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7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1339"/>
        <w:gridCol w:w="4650"/>
        <w:gridCol w:w="3021"/>
        <w:gridCol w:w="1196"/>
      </w:tblGrid>
      <w:tr w14:paraId="2379F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56" w:type="dxa"/>
            <w:tcBorders>
              <w:tl2br w:val="nil"/>
              <w:tr2bl w:val="nil"/>
            </w:tcBorders>
            <w:noWrap w:val="0"/>
            <w:vAlign w:val="center"/>
          </w:tcPr>
          <w:p w14:paraId="7675A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 w:val="0"/>
            <w:vAlign w:val="center"/>
          </w:tcPr>
          <w:p w14:paraId="594F5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岗位</w:t>
            </w:r>
          </w:p>
        </w:tc>
        <w:tc>
          <w:tcPr>
            <w:tcW w:w="4650" w:type="dxa"/>
            <w:tcBorders>
              <w:tl2br w:val="nil"/>
              <w:tr2bl w:val="nil"/>
            </w:tcBorders>
            <w:noWrap w:val="0"/>
            <w:vAlign w:val="center"/>
          </w:tcPr>
          <w:p w14:paraId="71A3A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</w:rPr>
              <w:t>工作职责</w:t>
            </w:r>
          </w:p>
        </w:tc>
        <w:tc>
          <w:tcPr>
            <w:tcW w:w="3021" w:type="dxa"/>
            <w:tcBorders>
              <w:tl2br w:val="nil"/>
              <w:tr2bl w:val="nil"/>
            </w:tcBorders>
            <w:noWrap w:val="0"/>
            <w:vAlign w:val="center"/>
          </w:tcPr>
          <w:p w14:paraId="50DAB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</w:rPr>
              <w:t>资历要求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noWrap w:val="0"/>
            <w:vAlign w:val="center"/>
          </w:tcPr>
          <w:p w14:paraId="65696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</w:rPr>
              <w:t>人数</w:t>
            </w:r>
          </w:p>
        </w:tc>
      </w:tr>
      <w:tr w14:paraId="33358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5" w:hRule="atLeast"/>
          <w:jc w:val="center"/>
        </w:trPr>
        <w:tc>
          <w:tcPr>
            <w:tcW w:w="556" w:type="dxa"/>
            <w:tcBorders>
              <w:tl2br w:val="nil"/>
              <w:tr2bl w:val="nil"/>
            </w:tcBorders>
            <w:noWrap w:val="0"/>
            <w:vAlign w:val="center"/>
          </w:tcPr>
          <w:p w14:paraId="42D25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 w:val="0"/>
            <w:vAlign w:val="center"/>
          </w:tcPr>
          <w:p w14:paraId="3653DAB9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智能制造学院院长</w:t>
            </w:r>
          </w:p>
        </w:tc>
        <w:tc>
          <w:tcPr>
            <w:tcW w:w="4650" w:type="dxa"/>
            <w:tcBorders>
              <w:tl2br w:val="nil"/>
              <w:tr2bl w:val="nil"/>
            </w:tcBorders>
            <w:noWrap w:val="0"/>
            <w:vAlign w:val="top"/>
          </w:tcPr>
          <w:p w14:paraId="1FFCEBA7">
            <w:pPr>
              <w:spacing w:beforeLines="0" w:afterLines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一、结合本院实际制定和落实重点工作任务。</w:t>
            </w:r>
          </w:p>
          <w:p w14:paraId="4BDACF07">
            <w:pPr>
              <w:spacing w:beforeLines="0" w:afterLines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二、推动本院教学改革，提高教学质量。</w:t>
            </w:r>
          </w:p>
          <w:p w14:paraId="6A2F4109">
            <w:pPr>
              <w:spacing w:beforeLines="0" w:afterLines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三、开展本院期中教学检查，听取学生对本院教师教育、教学工作的意见。督促教师认真备课，不断提高教学质量。</w:t>
            </w:r>
          </w:p>
          <w:p w14:paraId="7D3CBE58">
            <w:pPr>
              <w:spacing w:beforeLines="0" w:afterLines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四、检查教师完成教学任务的情况，注意解决教学中存在的问题。</w:t>
            </w:r>
          </w:p>
          <w:p w14:paraId="06EE403D">
            <w:pPr>
              <w:spacing w:beforeLines="0" w:afterLines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五、主持学院学术及教研、科研工作。制订教研、科研计划、组织开展教研、科研活动。审查、评议、推荐教师职称资格的申报。确定教师的推优评先与表彰、奖励。</w:t>
            </w:r>
          </w:p>
          <w:p w14:paraId="04625791">
            <w:pPr>
              <w:spacing w:beforeLines="0" w:afterLine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六、完成主管校长及校领导交给的其他工作任务，协调与其它部门的关系，并协助其它部门的工作。</w:t>
            </w:r>
          </w:p>
        </w:tc>
        <w:tc>
          <w:tcPr>
            <w:tcW w:w="3021" w:type="dxa"/>
            <w:tcBorders>
              <w:tl2br w:val="nil"/>
              <w:tr2bl w:val="nil"/>
            </w:tcBorders>
            <w:noWrap w:val="0"/>
            <w:vAlign w:val="center"/>
          </w:tcPr>
          <w:p w14:paraId="473A6E45">
            <w:pPr>
              <w:spacing w:beforeLines="0" w:afterLines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1、本科及以上学历，取得副高以上职称</w:t>
            </w:r>
          </w:p>
          <w:p w14:paraId="1165F32B">
            <w:pPr>
              <w:spacing w:beforeLines="0" w:afterLine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2、有二级学院副院长以上工作经历优先，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机电、机械制造等智能制造相关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专业优先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noWrap w:val="0"/>
            <w:vAlign w:val="center"/>
          </w:tcPr>
          <w:p w14:paraId="792DB3E0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1</w:t>
            </w:r>
          </w:p>
        </w:tc>
      </w:tr>
      <w:tr w14:paraId="205F9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  <w:jc w:val="center"/>
        </w:trPr>
        <w:tc>
          <w:tcPr>
            <w:tcW w:w="556" w:type="dxa"/>
            <w:tcBorders>
              <w:tl2br w:val="nil"/>
              <w:tr2bl w:val="nil"/>
            </w:tcBorders>
            <w:noWrap w:val="0"/>
            <w:vAlign w:val="center"/>
          </w:tcPr>
          <w:p w14:paraId="4EC21B6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 w:val="0"/>
            <w:vAlign w:val="center"/>
          </w:tcPr>
          <w:p w14:paraId="62925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经济管理学院书记</w:t>
            </w:r>
          </w:p>
        </w:tc>
        <w:tc>
          <w:tcPr>
            <w:tcW w:w="4650" w:type="dxa"/>
            <w:tcBorders>
              <w:tl2br w:val="nil"/>
              <w:tr2bl w:val="nil"/>
            </w:tcBorders>
            <w:noWrap w:val="0"/>
            <w:vAlign w:val="center"/>
          </w:tcPr>
          <w:p w14:paraId="49DC16EA">
            <w:pPr>
              <w:spacing w:beforeLines="0" w:afterLines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一、结合本院实际制定和落实重点工作任务。</w:t>
            </w:r>
          </w:p>
          <w:p w14:paraId="1F433DAA">
            <w:pPr>
              <w:spacing w:beforeLines="0" w:afterLines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二、推动本院教学改革，提高教学质量。</w:t>
            </w:r>
          </w:p>
          <w:p w14:paraId="02B93B26">
            <w:pPr>
              <w:spacing w:beforeLines="0" w:afterLines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三、开展本院期中教学检查，听取学生对本院教师教育、教学工作的意见。督促教师认真备课，不断提高教学质量。</w:t>
            </w:r>
          </w:p>
          <w:p w14:paraId="3368695B">
            <w:pPr>
              <w:spacing w:beforeLines="0" w:afterLines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四、检查教师完成教学任务的情况，注意解决教学中存在的问题。</w:t>
            </w:r>
          </w:p>
          <w:p w14:paraId="5840F48F">
            <w:pPr>
              <w:spacing w:beforeLines="0" w:afterLines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五、主持学院学术及教研、科研工作。制订教研、科研计划、组织开展教研、科研活动。审查、评议、推荐教师职称资格的申报。确定教师的推优评先与表彰、奖励。</w:t>
            </w:r>
          </w:p>
          <w:p w14:paraId="46214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六、完成主管校长及校领导交给的其他工作任务，协调与其它部门的关系，并协助其它部门的工作。</w:t>
            </w:r>
          </w:p>
        </w:tc>
        <w:tc>
          <w:tcPr>
            <w:tcW w:w="3021" w:type="dxa"/>
            <w:tcBorders>
              <w:tl2br w:val="nil"/>
              <w:tr2bl w:val="nil"/>
            </w:tcBorders>
            <w:noWrap w:val="0"/>
            <w:vAlign w:val="center"/>
          </w:tcPr>
          <w:p w14:paraId="31CF86E8">
            <w:pPr>
              <w:spacing w:beforeLines="0" w:afterLines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本科及以上学历，取得副高以上职称</w:t>
            </w:r>
          </w:p>
          <w:p w14:paraId="19DDC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有二级学院副院长以上工作经历优先，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经济学、工商管理、金融等相关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专业优先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noWrap w:val="0"/>
            <w:vAlign w:val="center"/>
          </w:tcPr>
          <w:p w14:paraId="7538C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  <w:tr w14:paraId="53742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1" w:hRule="atLeast"/>
          <w:jc w:val="center"/>
        </w:trPr>
        <w:tc>
          <w:tcPr>
            <w:tcW w:w="556" w:type="dxa"/>
            <w:tcBorders>
              <w:tl2br w:val="nil"/>
              <w:tr2bl w:val="nil"/>
            </w:tcBorders>
            <w:noWrap w:val="0"/>
            <w:vAlign w:val="center"/>
          </w:tcPr>
          <w:p w14:paraId="12327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 w:val="0"/>
            <w:vAlign w:val="center"/>
          </w:tcPr>
          <w:p w14:paraId="68D31AD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人事处处长</w:t>
            </w:r>
          </w:p>
        </w:tc>
        <w:tc>
          <w:tcPr>
            <w:tcW w:w="4650" w:type="dxa"/>
            <w:tcBorders>
              <w:tl2br w:val="nil"/>
              <w:tr2bl w:val="nil"/>
            </w:tcBorders>
            <w:noWrap w:val="0"/>
            <w:vAlign w:val="center"/>
          </w:tcPr>
          <w:p w14:paraId="060A566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1.全面主持人事处工作，协助上级领导做好学校人才建设工作。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2.负责全校人才的选拔、培养、引进与管理工作。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3.负责学校工资福利、师资队伍建设、职称改革等工作。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4.负责全校机构设置、人员编制工作和考核工作。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5.完成领导交办的其他工作。</w:t>
            </w:r>
          </w:p>
        </w:tc>
        <w:tc>
          <w:tcPr>
            <w:tcW w:w="3021" w:type="dxa"/>
            <w:tcBorders>
              <w:tl2br w:val="nil"/>
              <w:tr2bl w:val="nil"/>
            </w:tcBorders>
            <w:noWrap w:val="0"/>
            <w:vAlign w:val="center"/>
          </w:tcPr>
          <w:p w14:paraId="42100A5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全日制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本科及以上学历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学位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有1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年以上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职业教育人事处管理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工作经验；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2.熟悉民办高校人事工作流程，制度建设、人才引进等方面具有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实绩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3.性格开朗，亲和力强，具备较好沟通协调能力；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4.团队合作意识较强，执行力良好并具备一定创新能力。</w:t>
            </w:r>
          </w:p>
          <w:p w14:paraId="7DA216E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5.原则上不超过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周岁。</w:t>
            </w:r>
          </w:p>
          <w:p w14:paraId="4EB536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96" w:type="dxa"/>
            <w:tcBorders>
              <w:tl2br w:val="nil"/>
              <w:tr2bl w:val="nil"/>
            </w:tcBorders>
            <w:noWrap w:val="0"/>
            <w:vAlign w:val="center"/>
          </w:tcPr>
          <w:p w14:paraId="0948C96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  <w:tr w14:paraId="6119C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56" w:type="dxa"/>
            <w:tcBorders>
              <w:tl2br w:val="nil"/>
              <w:tr2bl w:val="nil"/>
            </w:tcBorders>
            <w:noWrap w:val="0"/>
            <w:vAlign w:val="center"/>
          </w:tcPr>
          <w:p w14:paraId="34BC0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 w:val="0"/>
            <w:vAlign w:val="center"/>
          </w:tcPr>
          <w:p w14:paraId="60C85C47">
            <w:pPr>
              <w:spacing w:beforeLines="0" w:afterLine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  <w:t>体育教师</w:t>
            </w:r>
          </w:p>
        </w:tc>
        <w:tc>
          <w:tcPr>
            <w:tcW w:w="4650" w:type="dxa"/>
            <w:tcBorders>
              <w:tl2br w:val="nil"/>
              <w:tr2bl w:val="nil"/>
            </w:tcBorders>
            <w:noWrap w:val="0"/>
            <w:vAlign w:val="center"/>
          </w:tcPr>
          <w:p w14:paraId="214DEB02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体育相关课程教学</w:t>
            </w:r>
          </w:p>
        </w:tc>
        <w:tc>
          <w:tcPr>
            <w:tcW w:w="3021" w:type="dxa"/>
            <w:tcBorders>
              <w:tl2br w:val="nil"/>
              <w:tr2bl w:val="nil"/>
            </w:tcBorders>
            <w:noWrap w:val="0"/>
            <w:vAlign w:val="center"/>
          </w:tcPr>
          <w:p w14:paraId="296156B9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1、全日制本科及以上学历</w:t>
            </w:r>
          </w:p>
          <w:p w14:paraId="1EFF43B4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2、体育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教育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相关专业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noWrap w:val="0"/>
            <w:vAlign w:val="center"/>
          </w:tcPr>
          <w:p w14:paraId="070196D9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（一人仙女湖校区）</w:t>
            </w:r>
          </w:p>
        </w:tc>
      </w:tr>
      <w:tr w14:paraId="3E746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556" w:type="dxa"/>
            <w:tcBorders>
              <w:tl2br w:val="nil"/>
              <w:tr2bl w:val="nil"/>
            </w:tcBorders>
            <w:noWrap w:val="0"/>
            <w:vAlign w:val="center"/>
          </w:tcPr>
          <w:p w14:paraId="49F6B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 w:val="0"/>
            <w:vAlign w:val="center"/>
          </w:tcPr>
          <w:p w14:paraId="6FD808DA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  <w:t>高数教师</w:t>
            </w:r>
          </w:p>
        </w:tc>
        <w:tc>
          <w:tcPr>
            <w:tcW w:w="4650" w:type="dxa"/>
            <w:tcBorders>
              <w:tl2br w:val="nil"/>
              <w:tr2bl w:val="nil"/>
            </w:tcBorders>
            <w:noWrap w:val="0"/>
            <w:vAlign w:val="center"/>
          </w:tcPr>
          <w:p w14:paraId="3843FBF5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高职高数相关课程教学及辅导</w:t>
            </w:r>
          </w:p>
        </w:tc>
        <w:tc>
          <w:tcPr>
            <w:tcW w:w="3021" w:type="dxa"/>
            <w:tcBorders>
              <w:tl2br w:val="nil"/>
              <w:tr2bl w:val="nil"/>
            </w:tcBorders>
            <w:noWrap w:val="0"/>
            <w:vAlign w:val="center"/>
          </w:tcPr>
          <w:p w14:paraId="65E8E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1、全日制本科及以上学历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2、数学相关专业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noWrap w:val="0"/>
            <w:vAlign w:val="center"/>
          </w:tcPr>
          <w:p w14:paraId="02862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</w:tr>
      <w:tr w14:paraId="27012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556" w:type="dxa"/>
            <w:tcBorders>
              <w:tl2br w:val="nil"/>
              <w:tr2bl w:val="nil"/>
            </w:tcBorders>
            <w:noWrap w:val="0"/>
            <w:vAlign w:val="center"/>
          </w:tcPr>
          <w:p w14:paraId="0C4BD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 w:val="0"/>
            <w:vAlign w:val="top"/>
          </w:tcPr>
          <w:p w14:paraId="3B862E36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  <w:t>信息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技术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  <w:t>教师</w:t>
            </w:r>
          </w:p>
        </w:tc>
        <w:tc>
          <w:tcPr>
            <w:tcW w:w="4650" w:type="dxa"/>
            <w:tcBorders>
              <w:tl2br w:val="nil"/>
              <w:tr2bl w:val="nil"/>
            </w:tcBorders>
            <w:noWrap w:val="0"/>
            <w:vAlign w:val="center"/>
          </w:tcPr>
          <w:p w14:paraId="0801B312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负责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信息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技术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教学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任务</w:t>
            </w:r>
          </w:p>
        </w:tc>
        <w:tc>
          <w:tcPr>
            <w:tcW w:w="3021" w:type="dxa"/>
            <w:tcBorders>
              <w:tl2br w:val="nil"/>
              <w:tr2bl w:val="nil"/>
            </w:tcBorders>
            <w:noWrap w:val="0"/>
            <w:vAlign w:val="top"/>
          </w:tcPr>
          <w:p w14:paraId="63771AED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1、本科及以上学历</w:t>
            </w:r>
          </w:p>
          <w:p w14:paraId="62331B8C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2、计算机科学与技术相关专业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noWrap w:val="0"/>
            <w:vAlign w:val="center"/>
          </w:tcPr>
          <w:p w14:paraId="3A679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(仙女湖校区)</w:t>
            </w:r>
          </w:p>
        </w:tc>
      </w:tr>
      <w:tr w14:paraId="19E1A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56" w:type="dxa"/>
            <w:tcBorders>
              <w:tl2br w:val="nil"/>
              <w:tr2bl w:val="nil"/>
            </w:tcBorders>
            <w:noWrap w:val="0"/>
            <w:vAlign w:val="center"/>
          </w:tcPr>
          <w:p w14:paraId="15E90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 w:val="0"/>
            <w:vAlign w:val="center"/>
          </w:tcPr>
          <w:p w14:paraId="621B6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专职辅导员</w:t>
            </w:r>
          </w:p>
        </w:tc>
        <w:tc>
          <w:tcPr>
            <w:tcW w:w="4650" w:type="dxa"/>
            <w:tcBorders>
              <w:tl2br w:val="nil"/>
              <w:tr2bl w:val="nil"/>
            </w:tcBorders>
            <w:noWrap w:val="0"/>
            <w:vAlign w:val="center"/>
          </w:tcPr>
          <w:p w14:paraId="294C9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每个辅导员按照管理100-200名学生标准，熟悉办公软件，具有较强的沟通组织能力，抗压能力强。</w:t>
            </w:r>
          </w:p>
        </w:tc>
        <w:tc>
          <w:tcPr>
            <w:tcW w:w="3021" w:type="dxa"/>
            <w:tcBorders>
              <w:tl2br w:val="nil"/>
              <w:tr2bl w:val="nil"/>
            </w:tcBorders>
            <w:noWrap w:val="0"/>
            <w:vAlign w:val="center"/>
          </w:tcPr>
          <w:p w14:paraId="72611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全日制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本科及以上学历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学位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，专业不限。</w:t>
            </w:r>
          </w:p>
          <w:p w14:paraId="3EE96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2.党员或预备党员、退役军人优先聘用。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noWrap w:val="0"/>
            <w:vAlign w:val="center"/>
          </w:tcPr>
          <w:p w14:paraId="65D22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30</w:t>
            </w:r>
          </w:p>
        </w:tc>
      </w:tr>
      <w:tr w14:paraId="74FF6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  <w:jc w:val="center"/>
        </w:trPr>
        <w:tc>
          <w:tcPr>
            <w:tcW w:w="556" w:type="dxa"/>
            <w:tcBorders>
              <w:tl2br w:val="nil"/>
              <w:tr2bl w:val="nil"/>
            </w:tcBorders>
            <w:noWrap w:val="0"/>
            <w:vAlign w:val="center"/>
          </w:tcPr>
          <w:p w14:paraId="320C8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 w:val="0"/>
            <w:vAlign w:val="center"/>
          </w:tcPr>
          <w:p w14:paraId="1528A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大数据会计师</w:t>
            </w:r>
          </w:p>
        </w:tc>
        <w:tc>
          <w:tcPr>
            <w:tcW w:w="4650" w:type="dxa"/>
            <w:tcBorders>
              <w:tl2br w:val="nil"/>
              <w:tr2bl w:val="nil"/>
            </w:tcBorders>
            <w:noWrap w:val="0"/>
            <w:vAlign w:val="center"/>
          </w:tcPr>
          <w:p w14:paraId="7A132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熟悉会计基本原理，能操作RAP软件</w:t>
            </w:r>
          </w:p>
        </w:tc>
        <w:tc>
          <w:tcPr>
            <w:tcW w:w="3021" w:type="dxa"/>
            <w:tcBorders>
              <w:tl2br w:val="nil"/>
              <w:tr2bl w:val="nil"/>
            </w:tcBorders>
            <w:noWrap w:val="0"/>
            <w:vAlign w:val="center"/>
          </w:tcPr>
          <w:p w14:paraId="02F4633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1.全日制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本科及以上学历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学位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429C34A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2.熟悉会计基本原理；</w:t>
            </w:r>
          </w:p>
          <w:p w14:paraId="2441BE8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3.熟悉RAP软件操作；</w:t>
            </w:r>
          </w:p>
          <w:p w14:paraId="7D386F4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4.具有一定PYTHON编写能力。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noWrap w:val="0"/>
            <w:vAlign w:val="center"/>
          </w:tcPr>
          <w:p w14:paraId="71A15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1</w:t>
            </w:r>
          </w:p>
        </w:tc>
      </w:tr>
      <w:tr w14:paraId="46DDF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556" w:type="dxa"/>
            <w:tcBorders>
              <w:tl2br w:val="nil"/>
              <w:tr2bl w:val="nil"/>
            </w:tcBorders>
            <w:noWrap w:val="0"/>
            <w:vAlign w:val="center"/>
          </w:tcPr>
          <w:p w14:paraId="00F7F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 w:val="0"/>
            <w:vAlign w:val="center"/>
          </w:tcPr>
          <w:p w14:paraId="03AC1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工业机器人教师</w:t>
            </w:r>
          </w:p>
        </w:tc>
        <w:tc>
          <w:tcPr>
            <w:tcW w:w="4650" w:type="dxa"/>
            <w:tcBorders>
              <w:tl2br w:val="nil"/>
              <w:tr2bl w:val="nil"/>
            </w:tcBorders>
            <w:noWrap w:val="0"/>
            <w:vAlign w:val="center"/>
          </w:tcPr>
          <w:p w14:paraId="042E8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熟悉工业机器人编程和操作</w:t>
            </w:r>
          </w:p>
        </w:tc>
        <w:tc>
          <w:tcPr>
            <w:tcW w:w="3021" w:type="dxa"/>
            <w:tcBorders>
              <w:tl2br w:val="nil"/>
              <w:tr2bl w:val="nil"/>
            </w:tcBorders>
            <w:noWrap w:val="0"/>
            <w:vAlign w:val="center"/>
          </w:tcPr>
          <w:p w14:paraId="2BFE691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本科及以上学历；</w:t>
            </w:r>
          </w:p>
          <w:p w14:paraId="3205825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熟悉工业机器人编程和操作和工业机器人的基本原理。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noWrap w:val="0"/>
            <w:vAlign w:val="center"/>
          </w:tcPr>
          <w:p w14:paraId="09245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</w:tr>
      <w:tr w14:paraId="24CD0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556" w:type="dxa"/>
            <w:tcBorders>
              <w:tl2br w:val="nil"/>
              <w:tr2bl w:val="nil"/>
            </w:tcBorders>
            <w:noWrap w:val="0"/>
            <w:vAlign w:val="center"/>
          </w:tcPr>
          <w:p w14:paraId="59F4C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 w:val="0"/>
            <w:vAlign w:val="center"/>
          </w:tcPr>
          <w:p w14:paraId="1D4C2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  <w:t>新能源汽车教师</w:t>
            </w:r>
          </w:p>
        </w:tc>
        <w:tc>
          <w:tcPr>
            <w:tcW w:w="4650" w:type="dxa"/>
            <w:tcBorders>
              <w:tl2br w:val="nil"/>
              <w:tr2bl w:val="nil"/>
            </w:tcBorders>
            <w:noWrap w:val="0"/>
            <w:vAlign w:val="center"/>
          </w:tcPr>
          <w:p w14:paraId="76E17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新能源汽车专业内容教学</w:t>
            </w:r>
          </w:p>
        </w:tc>
        <w:tc>
          <w:tcPr>
            <w:tcW w:w="3021" w:type="dxa"/>
            <w:tcBorders>
              <w:tl2br w:val="nil"/>
              <w:tr2bl w:val="nil"/>
            </w:tcBorders>
            <w:noWrap w:val="0"/>
            <w:vAlign w:val="center"/>
          </w:tcPr>
          <w:p w14:paraId="0A111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本科及以上学历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1BDBE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机械工程、车辆工程、汽车运用工程等相关专业，能够担任汽车类专业机械类的理论与实训教学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noWrap w:val="0"/>
            <w:vAlign w:val="center"/>
          </w:tcPr>
          <w:p w14:paraId="0BC46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</w:tr>
      <w:tr w14:paraId="6097B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556" w:type="dxa"/>
            <w:tcBorders>
              <w:tl2br w:val="nil"/>
              <w:tr2bl w:val="nil"/>
            </w:tcBorders>
            <w:noWrap w:val="0"/>
            <w:vAlign w:val="center"/>
          </w:tcPr>
          <w:p w14:paraId="1374A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 w:val="0"/>
            <w:vAlign w:val="center"/>
          </w:tcPr>
          <w:p w14:paraId="25E22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机电、模具专业教师</w:t>
            </w:r>
          </w:p>
        </w:tc>
        <w:tc>
          <w:tcPr>
            <w:tcW w:w="4650" w:type="dxa"/>
            <w:tcBorders>
              <w:tl2br w:val="nil"/>
              <w:tr2bl w:val="nil"/>
            </w:tcBorders>
            <w:noWrap w:val="0"/>
            <w:vAlign w:val="center"/>
          </w:tcPr>
          <w:p w14:paraId="60DCC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机械设计基础、电机与电气控制技术、运动控制技术与应用、液压与气压传动、模具数字化设计与制造、机械制图与CAD、机械制图及计算机绘图专业课程教学</w:t>
            </w:r>
          </w:p>
        </w:tc>
        <w:tc>
          <w:tcPr>
            <w:tcW w:w="3021" w:type="dxa"/>
            <w:tcBorders>
              <w:tl2br w:val="nil"/>
              <w:tr2bl w:val="nil"/>
            </w:tcBorders>
            <w:noWrap w:val="0"/>
            <w:vAlign w:val="center"/>
          </w:tcPr>
          <w:p w14:paraId="37543F60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本科及以上学历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3A23069C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机电一体化专业、模具设计与制造等相关专业；</w:t>
            </w:r>
          </w:p>
          <w:p w14:paraId="05672456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工作经验及职称优先考虑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noWrap w:val="0"/>
            <w:vAlign w:val="center"/>
          </w:tcPr>
          <w:p w14:paraId="1608C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</w:tr>
      <w:tr w14:paraId="67FDB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556" w:type="dxa"/>
            <w:tcBorders>
              <w:tl2br w:val="nil"/>
              <w:tr2bl w:val="nil"/>
            </w:tcBorders>
            <w:noWrap w:val="0"/>
            <w:vAlign w:val="center"/>
          </w:tcPr>
          <w:p w14:paraId="01FF9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 w:val="0"/>
            <w:vAlign w:val="center"/>
          </w:tcPr>
          <w:p w14:paraId="76E34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物流管理专业教师</w:t>
            </w:r>
          </w:p>
        </w:tc>
        <w:tc>
          <w:tcPr>
            <w:tcW w:w="4650" w:type="dxa"/>
            <w:tcBorders>
              <w:tl2br w:val="nil"/>
              <w:tr2bl w:val="nil"/>
            </w:tcBorders>
            <w:noWrap w:val="0"/>
            <w:vAlign w:val="center"/>
          </w:tcPr>
          <w:p w14:paraId="252B0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物流项目运营、数字化供应链运营、运输运营、物流系统规划与设计</w:t>
            </w:r>
          </w:p>
        </w:tc>
        <w:tc>
          <w:tcPr>
            <w:tcW w:w="3021" w:type="dxa"/>
            <w:tcBorders>
              <w:tl2br w:val="nil"/>
              <w:tr2bl w:val="nil"/>
            </w:tcBorders>
            <w:noWrap w:val="0"/>
            <w:vAlign w:val="center"/>
          </w:tcPr>
          <w:p w14:paraId="13FD5CA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1.全日制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本科及以上学历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学士学位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0AEFF0B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2.现代物流管理相关专业；</w:t>
            </w:r>
          </w:p>
          <w:p w14:paraId="0DDDF5A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3.有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工作经验及职称优先考虑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noWrap w:val="0"/>
            <w:vAlign w:val="center"/>
          </w:tcPr>
          <w:p w14:paraId="20D74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  <w:tr w14:paraId="140EB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  <w:jc w:val="center"/>
        </w:trPr>
        <w:tc>
          <w:tcPr>
            <w:tcW w:w="556" w:type="dxa"/>
            <w:tcBorders>
              <w:tl2br w:val="nil"/>
              <w:tr2bl w:val="nil"/>
            </w:tcBorders>
            <w:noWrap w:val="0"/>
            <w:vAlign w:val="center"/>
          </w:tcPr>
          <w:p w14:paraId="10BB6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 w:val="0"/>
            <w:vAlign w:val="center"/>
          </w:tcPr>
          <w:p w14:paraId="537DB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高速铁路客运教师</w:t>
            </w:r>
          </w:p>
        </w:tc>
        <w:tc>
          <w:tcPr>
            <w:tcW w:w="4650" w:type="dxa"/>
            <w:tcBorders>
              <w:tl2br w:val="nil"/>
              <w:tr2bl w:val="nil"/>
            </w:tcBorders>
            <w:noWrap w:val="0"/>
            <w:vAlign w:val="center"/>
          </w:tcPr>
          <w:p w14:paraId="0AA63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能够承担与高速铁路客运服务专业相关课程的教学任务，积极参加专业建设、课程建设、教学研究等。</w:t>
            </w:r>
          </w:p>
        </w:tc>
        <w:tc>
          <w:tcPr>
            <w:tcW w:w="3021" w:type="dxa"/>
            <w:tcBorders>
              <w:tl2br w:val="nil"/>
              <w:tr2bl w:val="nil"/>
            </w:tcBorders>
            <w:noWrap w:val="0"/>
            <w:vAlign w:val="center"/>
          </w:tcPr>
          <w:p w14:paraId="13A0784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1.全日制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本科及以上学历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学士学位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2FFAEA0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2高铁客运服务、旅游管理（高铁乘务方向）相关专业；</w:t>
            </w:r>
          </w:p>
          <w:p w14:paraId="09053F5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3.有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工作经验及职称优先考虑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noWrap w:val="0"/>
            <w:vAlign w:val="center"/>
          </w:tcPr>
          <w:p w14:paraId="381E5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</w:tr>
      <w:tr w14:paraId="03D86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  <w:jc w:val="center"/>
        </w:trPr>
        <w:tc>
          <w:tcPr>
            <w:tcW w:w="556" w:type="dxa"/>
            <w:tcBorders>
              <w:tl2br w:val="nil"/>
              <w:tr2bl w:val="nil"/>
            </w:tcBorders>
            <w:noWrap w:val="0"/>
            <w:vAlign w:val="center"/>
          </w:tcPr>
          <w:p w14:paraId="3FF37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 w:val="0"/>
            <w:vAlign w:val="center"/>
          </w:tcPr>
          <w:p w14:paraId="138A3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工程安全评价与监理专任教师</w:t>
            </w:r>
          </w:p>
        </w:tc>
        <w:tc>
          <w:tcPr>
            <w:tcW w:w="4650" w:type="dxa"/>
            <w:tcBorders>
              <w:tl2br w:val="nil"/>
              <w:tr2bl w:val="nil"/>
            </w:tcBorders>
            <w:noWrap w:val="0"/>
            <w:vAlign w:val="center"/>
          </w:tcPr>
          <w:p w14:paraId="67B80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专业课任教学、专业建设、竞赛指导和科研等任务</w:t>
            </w:r>
          </w:p>
        </w:tc>
        <w:tc>
          <w:tcPr>
            <w:tcW w:w="3021" w:type="dxa"/>
            <w:tcBorders>
              <w:tl2br w:val="nil"/>
              <w:tr2bl w:val="nil"/>
            </w:tcBorders>
            <w:noWrap w:val="0"/>
            <w:vAlign w:val="center"/>
          </w:tcPr>
          <w:p w14:paraId="07A14CC5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35周岁以下，全日制硕士研究生及以上</w:t>
            </w:r>
          </w:p>
          <w:p w14:paraId="218ACE81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工程安全评价与监理相关专业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noWrap w:val="0"/>
            <w:vAlign w:val="center"/>
          </w:tcPr>
          <w:p w14:paraId="47858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(仙女湖校区)</w:t>
            </w:r>
          </w:p>
        </w:tc>
      </w:tr>
      <w:tr w14:paraId="0DD12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1" w:hRule="atLeast"/>
          <w:jc w:val="center"/>
        </w:trPr>
        <w:tc>
          <w:tcPr>
            <w:tcW w:w="556" w:type="dxa"/>
            <w:tcBorders>
              <w:tl2br w:val="nil"/>
              <w:tr2bl w:val="nil"/>
            </w:tcBorders>
            <w:noWrap w:val="0"/>
            <w:vAlign w:val="center"/>
          </w:tcPr>
          <w:p w14:paraId="27C25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 w:val="0"/>
            <w:vAlign w:val="center"/>
          </w:tcPr>
          <w:p w14:paraId="2FE78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应急救援技术专任教师</w:t>
            </w:r>
          </w:p>
        </w:tc>
        <w:tc>
          <w:tcPr>
            <w:tcW w:w="4650" w:type="dxa"/>
            <w:tcBorders>
              <w:tl2br w:val="nil"/>
              <w:tr2bl w:val="nil"/>
            </w:tcBorders>
            <w:noWrap w:val="0"/>
            <w:vAlign w:val="center"/>
          </w:tcPr>
          <w:p w14:paraId="68740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专业课任教学、专业建设、竞赛指导和科研等任务</w:t>
            </w:r>
          </w:p>
        </w:tc>
        <w:tc>
          <w:tcPr>
            <w:tcW w:w="3021" w:type="dxa"/>
            <w:tcBorders>
              <w:tl2br w:val="nil"/>
              <w:tr2bl w:val="nil"/>
            </w:tcBorders>
            <w:noWrap w:val="0"/>
            <w:vAlign w:val="center"/>
          </w:tcPr>
          <w:p w14:paraId="604151C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1.35周岁以下，全日制硕士研究生及以上</w:t>
            </w:r>
          </w:p>
          <w:p w14:paraId="7FAD0D8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2.应急救援技术相关专业。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noWrap w:val="0"/>
            <w:vAlign w:val="center"/>
          </w:tcPr>
          <w:p w14:paraId="5ED60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(仙女湖校区)</w:t>
            </w:r>
          </w:p>
        </w:tc>
      </w:tr>
      <w:tr w14:paraId="0EB0D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  <w:jc w:val="center"/>
        </w:trPr>
        <w:tc>
          <w:tcPr>
            <w:tcW w:w="556" w:type="dxa"/>
            <w:tcBorders>
              <w:tl2br w:val="nil"/>
              <w:tr2bl w:val="nil"/>
            </w:tcBorders>
            <w:noWrap w:val="0"/>
            <w:vAlign w:val="center"/>
          </w:tcPr>
          <w:p w14:paraId="1F413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 w:val="0"/>
            <w:vAlign w:val="center"/>
          </w:tcPr>
          <w:p w14:paraId="3F42E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建筑工程技术专任教师</w:t>
            </w:r>
          </w:p>
        </w:tc>
        <w:tc>
          <w:tcPr>
            <w:tcW w:w="4650" w:type="dxa"/>
            <w:tcBorders>
              <w:tl2br w:val="nil"/>
              <w:tr2bl w:val="nil"/>
            </w:tcBorders>
            <w:noWrap w:val="0"/>
            <w:vAlign w:val="center"/>
          </w:tcPr>
          <w:p w14:paraId="63BE0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专业课任教学、专业建设、竞赛指导和科研等任务</w:t>
            </w:r>
          </w:p>
        </w:tc>
        <w:tc>
          <w:tcPr>
            <w:tcW w:w="3021" w:type="dxa"/>
            <w:tcBorders>
              <w:tl2br w:val="nil"/>
              <w:tr2bl w:val="nil"/>
            </w:tcBorders>
            <w:noWrap w:val="0"/>
            <w:vAlign w:val="center"/>
          </w:tcPr>
          <w:p w14:paraId="4581ABB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1.35周岁以下，全日制硕士研究生及以上</w:t>
            </w:r>
          </w:p>
          <w:p w14:paraId="51F4C7C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2.应急救援技术相关专业。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noWrap w:val="0"/>
            <w:vAlign w:val="center"/>
          </w:tcPr>
          <w:p w14:paraId="157E2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(仙女湖校区)</w:t>
            </w:r>
          </w:p>
        </w:tc>
      </w:tr>
      <w:tr w14:paraId="5F27A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556" w:type="dxa"/>
            <w:tcBorders>
              <w:tl2br w:val="nil"/>
              <w:tr2bl w:val="nil"/>
            </w:tcBorders>
            <w:noWrap w:val="0"/>
            <w:vAlign w:val="center"/>
          </w:tcPr>
          <w:p w14:paraId="2790F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17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 w:val="0"/>
            <w:vAlign w:val="center"/>
          </w:tcPr>
          <w:p w14:paraId="4EE88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建筑消防技术专任教师</w:t>
            </w:r>
          </w:p>
        </w:tc>
        <w:tc>
          <w:tcPr>
            <w:tcW w:w="4650" w:type="dxa"/>
            <w:tcBorders>
              <w:tl2br w:val="nil"/>
              <w:tr2bl w:val="nil"/>
            </w:tcBorders>
            <w:noWrap w:val="0"/>
            <w:vAlign w:val="center"/>
          </w:tcPr>
          <w:p w14:paraId="142F7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专业课任教学、专业建设、竞赛指导和科研等任务</w:t>
            </w:r>
          </w:p>
        </w:tc>
        <w:tc>
          <w:tcPr>
            <w:tcW w:w="3021" w:type="dxa"/>
            <w:tcBorders>
              <w:tl2br w:val="nil"/>
              <w:tr2bl w:val="nil"/>
            </w:tcBorders>
            <w:noWrap w:val="0"/>
            <w:vAlign w:val="center"/>
          </w:tcPr>
          <w:p w14:paraId="48AF5C8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1.35周岁以下，全日制硕士研究生及以上</w:t>
            </w:r>
          </w:p>
          <w:p w14:paraId="2803FEB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2.建筑技术相关专业。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noWrap w:val="0"/>
            <w:vAlign w:val="center"/>
          </w:tcPr>
          <w:p w14:paraId="177B1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(仙女湖校区)</w:t>
            </w:r>
          </w:p>
        </w:tc>
      </w:tr>
      <w:tr w14:paraId="29F70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  <w:jc w:val="center"/>
        </w:trPr>
        <w:tc>
          <w:tcPr>
            <w:tcW w:w="556" w:type="dxa"/>
            <w:tcBorders>
              <w:tl2br w:val="nil"/>
              <w:tr2bl w:val="nil"/>
            </w:tcBorders>
            <w:noWrap w:val="0"/>
            <w:vAlign w:val="center"/>
          </w:tcPr>
          <w:p w14:paraId="5B289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18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 w:val="0"/>
            <w:vAlign w:val="center"/>
          </w:tcPr>
          <w:p w14:paraId="63F83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工程造价专任教师</w:t>
            </w:r>
          </w:p>
        </w:tc>
        <w:tc>
          <w:tcPr>
            <w:tcW w:w="4650" w:type="dxa"/>
            <w:tcBorders>
              <w:tl2br w:val="nil"/>
              <w:tr2bl w:val="nil"/>
            </w:tcBorders>
            <w:noWrap w:val="0"/>
            <w:vAlign w:val="center"/>
          </w:tcPr>
          <w:p w14:paraId="0B259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专业课任教学、专业建设、竞赛指导和科研等任务</w:t>
            </w:r>
          </w:p>
        </w:tc>
        <w:tc>
          <w:tcPr>
            <w:tcW w:w="3021" w:type="dxa"/>
            <w:tcBorders>
              <w:tl2br w:val="nil"/>
              <w:tr2bl w:val="nil"/>
            </w:tcBorders>
            <w:noWrap w:val="0"/>
            <w:vAlign w:val="center"/>
          </w:tcPr>
          <w:p w14:paraId="2AD0BEB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1.35周岁以下，全日制硕士研究生及以上</w:t>
            </w:r>
          </w:p>
          <w:p w14:paraId="0785269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2.工程造价相关专业。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noWrap w:val="0"/>
            <w:vAlign w:val="center"/>
          </w:tcPr>
          <w:p w14:paraId="08D6D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(仙女湖校区)</w:t>
            </w:r>
          </w:p>
        </w:tc>
      </w:tr>
      <w:tr w14:paraId="194A6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556" w:type="dxa"/>
            <w:tcBorders>
              <w:tl2br w:val="nil"/>
              <w:tr2bl w:val="nil"/>
            </w:tcBorders>
            <w:noWrap w:val="0"/>
            <w:vAlign w:val="center"/>
          </w:tcPr>
          <w:p w14:paraId="66668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19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 w:val="0"/>
            <w:vAlign w:val="center"/>
          </w:tcPr>
          <w:p w14:paraId="13D2D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数字媒体艺术设计专任教师</w:t>
            </w:r>
          </w:p>
        </w:tc>
        <w:tc>
          <w:tcPr>
            <w:tcW w:w="4650" w:type="dxa"/>
            <w:tcBorders>
              <w:tl2br w:val="nil"/>
              <w:tr2bl w:val="nil"/>
            </w:tcBorders>
            <w:noWrap w:val="0"/>
            <w:vAlign w:val="center"/>
          </w:tcPr>
          <w:p w14:paraId="0C35D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专业课任教学、专业建设、竞赛指导和科研等任务</w:t>
            </w:r>
          </w:p>
        </w:tc>
        <w:tc>
          <w:tcPr>
            <w:tcW w:w="3021" w:type="dxa"/>
            <w:tcBorders>
              <w:tl2br w:val="nil"/>
              <w:tr2bl w:val="nil"/>
            </w:tcBorders>
            <w:noWrap w:val="0"/>
            <w:vAlign w:val="center"/>
          </w:tcPr>
          <w:p w14:paraId="7BDA489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1.35周岁以下，全日制硕士研究生及以上</w:t>
            </w:r>
          </w:p>
          <w:p w14:paraId="56BC8E7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2.数字媒体艺术设计相关专业。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noWrap w:val="0"/>
            <w:vAlign w:val="center"/>
          </w:tcPr>
          <w:p w14:paraId="5C769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(仙女湖校区)</w:t>
            </w:r>
          </w:p>
        </w:tc>
      </w:tr>
      <w:tr w14:paraId="40CE1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556" w:type="dxa"/>
            <w:tcBorders>
              <w:tl2br w:val="nil"/>
              <w:tr2bl w:val="nil"/>
            </w:tcBorders>
            <w:noWrap w:val="0"/>
            <w:vAlign w:val="center"/>
          </w:tcPr>
          <w:p w14:paraId="499C1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 w:val="0"/>
            <w:vAlign w:val="center"/>
          </w:tcPr>
          <w:p w14:paraId="3413A61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动漫设计专任教师</w:t>
            </w:r>
          </w:p>
        </w:tc>
        <w:tc>
          <w:tcPr>
            <w:tcW w:w="4650" w:type="dxa"/>
            <w:tcBorders>
              <w:tl2br w:val="nil"/>
              <w:tr2bl w:val="nil"/>
            </w:tcBorders>
            <w:noWrap w:val="0"/>
            <w:vAlign w:val="center"/>
          </w:tcPr>
          <w:p w14:paraId="235EBF0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专业课任教学、专业建设、竞赛指导和科研等任务</w:t>
            </w:r>
          </w:p>
        </w:tc>
        <w:tc>
          <w:tcPr>
            <w:tcW w:w="3021" w:type="dxa"/>
            <w:tcBorders>
              <w:tl2br w:val="nil"/>
              <w:tr2bl w:val="nil"/>
            </w:tcBorders>
            <w:noWrap w:val="0"/>
            <w:vAlign w:val="center"/>
          </w:tcPr>
          <w:p w14:paraId="125D78F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1.35周岁以下，全日制硕士研究生及以上</w:t>
            </w:r>
          </w:p>
          <w:p w14:paraId="0492D63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2.动漫设计相关专业。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noWrap w:val="0"/>
            <w:vAlign w:val="center"/>
          </w:tcPr>
          <w:p w14:paraId="2EC95F7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(仙女湖校区)</w:t>
            </w:r>
          </w:p>
        </w:tc>
      </w:tr>
      <w:tr w14:paraId="2C430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556" w:type="dxa"/>
            <w:tcBorders>
              <w:tl2br w:val="nil"/>
              <w:tr2bl w:val="nil"/>
            </w:tcBorders>
            <w:noWrap w:val="0"/>
            <w:vAlign w:val="center"/>
          </w:tcPr>
          <w:p w14:paraId="64997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21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 w:val="0"/>
            <w:vAlign w:val="center"/>
          </w:tcPr>
          <w:p w14:paraId="1EFFEB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服装设计与工艺专任教师</w:t>
            </w:r>
          </w:p>
        </w:tc>
        <w:tc>
          <w:tcPr>
            <w:tcW w:w="4650" w:type="dxa"/>
            <w:tcBorders>
              <w:tl2br w:val="nil"/>
              <w:tr2bl w:val="nil"/>
            </w:tcBorders>
            <w:noWrap w:val="0"/>
            <w:vAlign w:val="center"/>
          </w:tcPr>
          <w:p w14:paraId="25C15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专业课任教学、专业建设、竞赛指导和科研等任务</w:t>
            </w:r>
          </w:p>
        </w:tc>
        <w:tc>
          <w:tcPr>
            <w:tcW w:w="3021" w:type="dxa"/>
            <w:tcBorders>
              <w:tl2br w:val="nil"/>
              <w:tr2bl w:val="nil"/>
            </w:tcBorders>
            <w:noWrap w:val="0"/>
            <w:vAlign w:val="center"/>
          </w:tcPr>
          <w:p w14:paraId="3982883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1.35周岁以下，全日制硕士研究生及以上</w:t>
            </w:r>
          </w:p>
          <w:p w14:paraId="21B18C7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2.服装设计与工艺相关专业。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noWrap w:val="0"/>
            <w:vAlign w:val="center"/>
          </w:tcPr>
          <w:p w14:paraId="1BECD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(仙女湖校区)</w:t>
            </w:r>
          </w:p>
        </w:tc>
      </w:tr>
      <w:tr w14:paraId="641F1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556" w:type="dxa"/>
            <w:tcBorders>
              <w:tl2br w:val="nil"/>
              <w:tr2bl w:val="nil"/>
            </w:tcBorders>
            <w:noWrap w:val="0"/>
            <w:vAlign w:val="center"/>
          </w:tcPr>
          <w:p w14:paraId="27DA2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22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 w:val="0"/>
            <w:vAlign w:val="center"/>
          </w:tcPr>
          <w:p w14:paraId="0F1FC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服装与服饰设计专任教师</w:t>
            </w:r>
          </w:p>
        </w:tc>
        <w:tc>
          <w:tcPr>
            <w:tcW w:w="4650" w:type="dxa"/>
            <w:tcBorders>
              <w:tl2br w:val="nil"/>
              <w:tr2bl w:val="nil"/>
            </w:tcBorders>
            <w:noWrap w:val="0"/>
            <w:vAlign w:val="center"/>
          </w:tcPr>
          <w:p w14:paraId="41C03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专业课任教学、专业建设、竞赛指导和科研等任务</w:t>
            </w:r>
          </w:p>
        </w:tc>
        <w:tc>
          <w:tcPr>
            <w:tcW w:w="3021" w:type="dxa"/>
            <w:tcBorders>
              <w:tl2br w:val="nil"/>
              <w:tr2bl w:val="nil"/>
            </w:tcBorders>
            <w:noWrap w:val="0"/>
            <w:vAlign w:val="center"/>
          </w:tcPr>
          <w:p w14:paraId="0759661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1.35周岁以下，全日制硕士研究生及以上</w:t>
            </w:r>
          </w:p>
          <w:p w14:paraId="055BAA5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2.服装与服饰设计相关专业。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noWrap w:val="0"/>
            <w:vAlign w:val="center"/>
          </w:tcPr>
          <w:p w14:paraId="4A1AC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(仙女湖校区)</w:t>
            </w:r>
          </w:p>
        </w:tc>
      </w:tr>
      <w:tr w14:paraId="05521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  <w:jc w:val="center"/>
        </w:trPr>
        <w:tc>
          <w:tcPr>
            <w:tcW w:w="556" w:type="dxa"/>
            <w:tcBorders>
              <w:tl2br w:val="nil"/>
              <w:tr2bl w:val="nil"/>
            </w:tcBorders>
            <w:noWrap w:val="0"/>
            <w:vAlign w:val="center"/>
          </w:tcPr>
          <w:p w14:paraId="2C9E8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23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 w:val="0"/>
            <w:vAlign w:val="center"/>
          </w:tcPr>
          <w:p w14:paraId="2DC46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无人机应用技术专任教师</w:t>
            </w:r>
          </w:p>
        </w:tc>
        <w:tc>
          <w:tcPr>
            <w:tcW w:w="4650" w:type="dxa"/>
            <w:tcBorders>
              <w:tl2br w:val="nil"/>
              <w:tr2bl w:val="nil"/>
            </w:tcBorders>
            <w:noWrap w:val="0"/>
            <w:vAlign w:val="center"/>
          </w:tcPr>
          <w:p w14:paraId="7A695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专业课任教学、专业建设、竞赛指导和科研等任务</w:t>
            </w:r>
          </w:p>
        </w:tc>
        <w:tc>
          <w:tcPr>
            <w:tcW w:w="3021" w:type="dxa"/>
            <w:tcBorders>
              <w:tl2br w:val="nil"/>
              <w:tr2bl w:val="nil"/>
            </w:tcBorders>
            <w:noWrap w:val="0"/>
            <w:vAlign w:val="center"/>
          </w:tcPr>
          <w:p w14:paraId="7952A32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1.35周岁以下，全日制硕士研究生及以上</w:t>
            </w:r>
          </w:p>
          <w:p w14:paraId="11F0506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2.无人机应用技术相关专业。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noWrap w:val="0"/>
            <w:vAlign w:val="center"/>
          </w:tcPr>
          <w:p w14:paraId="6C419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(仙女湖校区)</w:t>
            </w:r>
          </w:p>
        </w:tc>
      </w:tr>
      <w:tr w14:paraId="767A9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jc w:val="center"/>
        </w:trPr>
        <w:tc>
          <w:tcPr>
            <w:tcW w:w="556" w:type="dxa"/>
            <w:tcBorders>
              <w:tl2br w:val="nil"/>
              <w:tr2bl w:val="nil"/>
            </w:tcBorders>
            <w:noWrap w:val="0"/>
            <w:vAlign w:val="center"/>
          </w:tcPr>
          <w:p w14:paraId="66A48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24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 w:val="0"/>
            <w:vAlign w:val="center"/>
          </w:tcPr>
          <w:p w14:paraId="495FA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工程安全评价与监理专业带头人</w:t>
            </w:r>
          </w:p>
        </w:tc>
        <w:tc>
          <w:tcPr>
            <w:tcW w:w="4650" w:type="dxa"/>
            <w:tcBorders>
              <w:tl2br w:val="nil"/>
              <w:tr2bl w:val="nil"/>
            </w:tcBorders>
            <w:noWrap w:val="0"/>
            <w:vAlign w:val="center"/>
          </w:tcPr>
          <w:p w14:paraId="1A4DD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实训室建设与管理、专业课任教、专业建设、竞赛指导和科研等任务。</w:t>
            </w:r>
          </w:p>
        </w:tc>
        <w:tc>
          <w:tcPr>
            <w:tcW w:w="3021" w:type="dxa"/>
            <w:tcBorders>
              <w:tl2br w:val="nil"/>
              <w:tr2bl w:val="nil"/>
            </w:tcBorders>
            <w:noWrap w:val="0"/>
            <w:vAlign w:val="center"/>
          </w:tcPr>
          <w:p w14:paraId="5DD21FC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1.35周岁以下，全日制硕士研究生及以上</w:t>
            </w:r>
          </w:p>
          <w:p w14:paraId="7066881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2.工程安全评价与监理相关专业，中级及以上职称。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noWrap w:val="0"/>
            <w:vAlign w:val="center"/>
          </w:tcPr>
          <w:p w14:paraId="599A3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(仙女湖校区)</w:t>
            </w:r>
          </w:p>
        </w:tc>
      </w:tr>
      <w:tr w14:paraId="57F06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556" w:type="dxa"/>
            <w:tcBorders>
              <w:tl2br w:val="nil"/>
              <w:tr2bl w:val="nil"/>
            </w:tcBorders>
            <w:noWrap w:val="0"/>
            <w:vAlign w:val="center"/>
          </w:tcPr>
          <w:p w14:paraId="13541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25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 w:val="0"/>
            <w:vAlign w:val="center"/>
          </w:tcPr>
          <w:p w14:paraId="5F109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应急救援技术专业带头人</w:t>
            </w:r>
          </w:p>
        </w:tc>
        <w:tc>
          <w:tcPr>
            <w:tcW w:w="4650" w:type="dxa"/>
            <w:tcBorders>
              <w:tl2br w:val="nil"/>
              <w:tr2bl w:val="nil"/>
            </w:tcBorders>
            <w:noWrap w:val="0"/>
            <w:vAlign w:val="center"/>
          </w:tcPr>
          <w:p w14:paraId="6E5E1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实训室建设与管理、专业课任教、专业建设、竞赛指导和科研等任务。</w:t>
            </w:r>
          </w:p>
        </w:tc>
        <w:tc>
          <w:tcPr>
            <w:tcW w:w="3021" w:type="dxa"/>
            <w:tcBorders>
              <w:tl2br w:val="nil"/>
              <w:tr2bl w:val="nil"/>
            </w:tcBorders>
            <w:noWrap w:val="0"/>
            <w:vAlign w:val="center"/>
          </w:tcPr>
          <w:p w14:paraId="77222E8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1.35周岁以下，全日制硕士研究生及以上</w:t>
            </w:r>
          </w:p>
          <w:p w14:paraId="6934EF1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2.应急救援技术相关专业，中级及以上职称。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noWrap w:val="0"/>
            <w:vAlign w:val="center"/>
          </w:tcPr>
          <w:p w14:paraId="37FAF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(仙女湖校区)</w:t>
            </w:r>
          </w:p>
        </w:tc>
      </w:tr>
      <w:tr w14:paraId="1E183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  <w:jc w:val="center"/>
        </w:trPr>
        <w:tc>
          <w:tcPr>
            <w:tcW w:w="556" w:type="dxa"/>
            <w:tcBorders>
              <w:tl2br w:val="nil"/>
              <w:tr2bl w:val="nil"/>
            </w:tcBorders>
            <w:noWrap w:val="0"/>
            <w:vAlign w:val="center"/>
          </w:tcPr>
          <w:p w14:paraId="7777C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26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 w:val="0"/>
            <w:vAlign w:val="center"/>
          </w:tcPr>
          <w:p w14:paraId="61E0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建筑工程技术专业带头人</w:t>
            </w:r>
          </w:p>
        </w:tc>
        <w:tc>
          <w:tcPr>
            <w:tcW w:w="4650" w:type="dxa"/>
            <w:tcBorders>
              <w:tl2br w:val="nil"/>
              <w:tr2bl w:val="nil"/>
            </w:tcBorders>
            <w:noWrap w:val="0"/>
            <w:vAlign w:val="center"/>
          </w:tcPr>
          <w:p w14:paraId="66657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实训室建设与管理、专业课任教、专业建设、竞赛指导和科研等任务。</w:t>
            </w:r>
          </w:p>
        </w:tc>
        <w:tc>
          <w:tcPr>
            <w:tcW w:w="3021" w:type="dxa"/>
            <w:tcBorders>
              <w:tl2br w:val="nil"/>
              <w:tr2bl w:val="nil"/>
            </w:tcBorders>
            <w:noWrap w:val="0"/>
            <w:vAlign w:val="center"/>
          </w:tcPr>
          <w:p w14:paraId="5719EA9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1.35周岁以下，全日制硕士研究生及以上</w:t>
            </w:r>
          </w:p>
          <w:p w14:paraId="5977FDD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2.建筑工程技术相关专业，中级及以上职称。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noWrap w:val="0"/>
            <w:vAlign w:val="center"/>
          </w:tcPr>
          <w:p w14:paraId="10B6F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(仙女湖校区)</w:t>
            </w:r>
          </w:p>
        </w:tc>
      </w:tr>
      <w:tr w14:paraId="7CEB0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  <w:jc w:val="center"/>
        </w:trPr>
        <w:tc>
          <w:tcPr>
            <w:tcW w:w="556" w:type="dxa"/>
            <w:tcBorders>
              <w:tl2br w:val="nil"/>
              <w:tr2bl w:val="nil"/>
            </w:tcBorders>
            <w:noWrap w:val="0"/>
            <w:vAlign w:val="center"/>
          </w:tcPr>
          <w:p w14:paraId="0DB70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27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 w:val="0"/>
            <w:vAlign w:val="center"/>
          </w:tcPr>
          <w:p w14:paraId="44D07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建筑消防技术专业带头人</w:t>
            </w:r>
          </w:p>
        </w:tc>
        <w:tc>
          <w:tcPr>
            <w:tcW w:w="4650" w:type="dxa"/>
            <w:tcBorders>
              <w:tl2br w:val="nil"/>
              <w:tr2bl w:val="nil"/>
            </w:tcBorders>
            <w:noWrap w:val="0"/>
            <w:vAlign w:val="center"/>
          </w:tcPr>
          <w:p w14:paraId="626C6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实训室建设与管理、专业课任教、专业建设、竞赛指导和科研等任务。</w:t>
            </w:r>
          </w:p>
        </w:tc>
        <w:tc>
          <w:tcPr>
            <w:tcW w:w="3021" w:type="dxa"/>
            <w:tcBorders>
              <w:tl2br w:val="nil"/>
              <w:tr2bl w:val="nil"/>
            </w:tcBorders>
            <w:noWrap w:val="0"/>
            <w:vAlign w:val="center"/>
          </w:tcPr>
          <w:p w14:paraId="0761FB3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1.35周岁以下，全日制硕士研究生及以上</w:t>
            </w:r>
          </w:p>
          <w:p w14:paraId="5F75551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2.建筑消防技术相关专业，中级及以上职称。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noWrap w:val="0"/>
            <w:vAlign w:val="center"/>
          </w:tcPr>
          <w:p w14:paraId="585F2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(仙女湖校区)</w:t>
            </w:r>
          </w:p>
        </w:tc>
      </w:tr>
      <w:tr w14:paraId="1F40E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556" w:type="dxa"/>
            <w:tcBorders>
              <w:tl2br w:val="nil"/>
              <w:tr2bl w:val="nil"/>
            </w:tcBorders>
            <w:noWrap w:val="0"/>
            <w:vAlign w:val="center"/>
          </w:tcPr>
          <w:p w14:paraId="02079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28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 w:val="0"/>
            <w:vAlign w:val="center"/>
          </w:tcPr>
          <w:p w14:paraId="19CBF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工程造价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专业带头人</w:t>
            </w:r>
          </w:p>
        </w:tc>
        <w:tc>
          <w:tcPr>
            <w:tcW w:w="4650" w:type="dxa"/>
            <w:tcBorders>
              <w:tl2br w:val="nil"/>
              <w:tr2bl w:val="nil"/>
            </w:tcBorders>
            <w:noWrap w:val="0"/>
            <w:vAlign w:val="center"/>
          </w:tcPr>
          <w:p w14:paraId="59EC6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实训室建设与管理、专业课任教、专业建设、竞赛指导和科研等任务。</w:t>
            </w:r>
          </w:p>
        </w:tc>
        <w:tc>
          <w:tcPr>
            <w:tcW w:w="3021" w:type="dxa"/>
            <w:tcBorders>
              <w:tl2br w:val="nil"/>
              <w:tr2bl w:val="nil"/>
            </w:tcBorders>
            <w:noWrap w:val="0"/>
            <w:vAlign w:val="center"/>
          </w:tcPr>
          <w:p w14:paraId="3444823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1.35周岁以下，全日制硕士研究生及以上</w:t>
            </w:r>
          </w:p>
          <w:p w14:paraId="4025053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2.工程造价相关专业，中级及以上职称。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noWrap w:val="0"/>
            <w:vAlign w:val="center"/>
          </w:tcPr>
          <w:p w14:paraId="61A08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(仙女湖校区)</w:t>
            </w:r>
          </w:p>
        </w:tc>
      </w:tr>
      <w:tr w14:paraId="36E6D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0" w:type="auto"/>
            <w:noWrap w:val="0"/>
            <w:vAlign w:val="center"/>
          </w:tcPr>
          <w:p w14:paraId="2DF9F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29</w:t>
            </w:r>
          </w:p>
        </w:tc>
        <w:tc>
          <w:tcPr>
            <w:tcW w:w="0" w:type="auto"/>
            <w:noWrap w:val="0"/>
            <w:vAlign w:val="center"/>
          </w:tcPr>
          <w:p w14:paraId="4E28C70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数字媒体艺术设计专业带头人</w:t>
            </w:r>
          </w:p>
        </w:tc>
        <w:tc>
          <w:tcPr>
            <w:tcW w:w="4650" w:type="dxa"/>
            <w:noWrap w:val="0"/>
            <w:vAlign w:val="center"/>
          </w:tcPr>
          <w:p w14:paraId="435FE01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实训室建设与管理、专业课任教、专业建设、竞赛指导和科研等任务。</w:t>
            </w:r>
          </w:p>
        </w:tc>
        <w:tc>
          <w:tcPr>
            <w:tcW w:w="3021" w:type="dxa"/>
            <w:noWrap w:val="0"/>
            <w:vAlign w:val="center"/>
          </w:tcPr>
          <w:p w14:paraId="2B56841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1.35周岁以下，全日制硕士研究生及以上</w:t>
            </w:r>
          </w:p>
          <w:p w14:paraId="514AAB6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2.数字媒体艺术设计相关专业，中级及以上职称。</w:t>
            </w:r>
          </w:p>
        </w:tc>
        <w:tc>
          <w:tcPr>
            <w:tcW w:w="1196" w:type="dxa"/>
            <w:noWrap w:val="0"/>
            <w:vAlign w:val="center"/>
          </w:tcPr>
          <w:p w14:paraId="331C114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(仙女湖校区)</w:t>
            </w:r>
          </w:p>
        </w:tc>
      </w:tr>
      <w:tr w14:paraId="43E09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  <w:jc w:val="center"/>
        </w:trPr>
        <w:tc>
          <w:tcPr>
            <w:tcW w:w="0" w:type="auto"/>
            <w:noWrap w:val="0"/>
            <w:vAlign w:val="center"/>
          </w:tcPr>
          <w:p w14:paraId="24BAF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30</w:t>
            </w:r>
          </w:p>
        </w:tc>
        <w:tc>
          <w:tcPr>
            <w:tcW w:w="0" w:type="auto"/>
            <w:noWrap w:val="0"/>
            <w:vAlign w:val="center"/>
          </w:tcPr>
          <w:p w14:paraId="3F74A5A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动漫设计专业带头人</w:t>
            </w:r>
          </w:p>
        </w:tc>
        <w:tc>
          <w:tcPr>
            <w:tcW w:w="4650" w:type="dxa"/>
            <w:noWrap w:val="0"/>
            <w:vAlign w:val="center"/>
          </w:tcPr>
          <w:p w14:paraId="2AE83D3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实训室建设与管理、专业课任教、专业建设、竞赛指导和科研等任务。</w:t>
            </w:r>
          </w:p>
        </w:tc>
        <w:tc>
          <w:tcPr>
            <w:tcW w:w="3021" w:type="dxa"/>
            <w:noWrap w:val="0"/>
            <w:vAlign w:val="center"/>
          </w:tcPr>
          <w:p w14:paraId="2630CFF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1.35周岁以下，全日制硕士研究生及以上</w:t>
            </w:r>
          </w:p>
          <w:p w14:paraId="383EED8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2.动漫设计相关专业，中级及以上职称。</w:t>
            </w:r>
          </w:p>
        </w:tc>
        <w:tc>
          <w:tcPr>
            <w:tcW w:w="1196" w:type="dxa"/>
            <w:noWrap w:val="0"/>
            <w:vAlign w:val="center"/>
          </w:tcPr>
          <w:p w14:paraId="53431BB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(仙女湖校区)</w:t>
            </w:r>
          </w:p>
        </w:tc>
      </w:tr>
      <w:tr w14:paraId="28E5E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  <w:jc w:val="center"/>
        </w:trPr>
        <w:tc>
          <w:tcPr>
            <w:tcW w:w="0" w:type="auto"/>
            <w:noWrap w:val="0"/>
            <w:vAlign w:val="center"/>
          </w:tcPr>
          <w:p w14:paraId="67ACD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31</w:t>
            </w:r>
          </w:p>
        </w:tc>
        <w:tc>
          <w:tcPr>
            <w:tcW w:w="0" w:type="auto"/>
            <w:noWrap w:val="0"/>
            <w:vAlign w:val="center"/>
          </w:tcPr>
          <w:p w14:paraId="3DB0F9B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服装设计与工艺专业带头人</w:t>
            </w:r>
          </w:p>
        </w:tc>
        <w:tc>
          <w:tcPr>
            <w:tcW w:w="4650" w:type="dxa"/>
            <w:noWrap w:val="0"/>
            <w:vAlign w:val="center"/>
          </w:tcPr>
          <w:p w14:paraId="38A21DF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实训室建设与管理、专业课任教、专业建设、竞赛指导和科研等任务。</w:t>
            </w:r>
          </w:p>
        </w:tc>
        <w:tc>
          <w:tcPr>
            <w:tcW w:w="3021" w:type="dxa"/>
            <w:noWrap w:val="0"/>
            <w:vAlign w:val="center"/>
          </w:tcPr>
          <w:p w14:paraId="1BB81BA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1.35周岁以下，全日制硕士研究生及以上</w:t>
            </w:r>
          </w:p>
          <w:p w14:paraId="39F53DF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2.服装设计与工艺相关专业，中级及以上职称。</w:t>
            </w:r>
          </w:p>
        </w:tc>
        <w:tc>
          <w:tcPr>
            <w:tcW w:w="1196" w:type="dxa"/>
            <w:noWrap w:val="0"/>
            <w:vAlign w:val="center"/>
          </w:tcPr>
          <w:p w14:paraId="7957632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(仙女湖校区)</w:t>
            </w:r>
          </w:p>
        </w:tc>
      </w:tr>
      <w:tr w14:paraId="1A58A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  <w:jc w:val="center"/>
        </w:trPr>
        <w:tc>
          <w:tcPr>
            <w:tcW w:w="0" w:type="auto"/>
            <w:noWrap w:val="0"/>
            <w:vAlign w:val="center"/>
          </w:tcPr>
          <w:p w14:paraId="7F121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32</w:t>
            </w:r>
          </w:p>
        </w:tc>
        <w:tc>
          <w:tcPr>
            <w:tcW w:w="0" w:type="auto"/>
            <w:noWrap w:val="0"/>
            <w:vAlign w:val="center"/>
          </w:tcPr>
          <w:p w14:paraId="673B6E2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服装与服饰设计专业带头人</w:t>
            </w:r>
          </w:p>
        </w:tc>
        <w:tc>
          <w:tcPr>
            <w:tcW w:w="4650" w:type="dxa"/>
            <w:noWrap w:val="0"/>
            <w:vAlign w:val="center"/>
          </w:tcPr>
          <w:p w14:paraId="121AEA7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实训室建设与管理、专业课任教、专业建设、竞赛指导和科研等任务。</w:t>
            </w:r>
          </w:p>
        </w:tc>
        <w:tc>
          <w:tcPr>
            <w:tcW w:w="3021" w:type="dxa"/>
            <w:noWrap w:val="0"/>
            <w:vAlign w:val="center"/>
          </w:tcPr>
          <w:p w14:paraId="2082EEF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1.35周岁以下，全日制硕士研究生及以上</w:t>
            </w:r>
          </w:p>
          <w:p w14:paraId="113B5BA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2.服装与服饰设计相关专业，中级及以上职称。</w:t>
            </w:r>
          </w:p>
        </w:tc>
        <w:tc>
          <w:tcPr>
            <w:tcW w:w="1196" w:type="dxa"/>
            <w:noWrap w:val="0"/>
            <w:vAlign w:val="center"/>
          </w:tcPr>
          <w:p w14:paraId="100A252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(仙女湖校区)</w:t>
            </w:r>
          </w:p>
        </w:tc>
      </w:tr>
      <w:tr w14:paraId="4C4CB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  <w:jc w:val="center"/>
        </w:trPr>
        <w:tc>
          <w:tcPr>
            <w:tcW w:w="0" w:type="auto"/>
            <w:noWrap w:val="0"/>
            <w:vAlign w:val="center"/>
          </w:tcPr>
          <w:p w14:paraId="20280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33</w:t>
            </w:r>
          </w:p>
        </w:tc>
        <w:tc>
          <w:tcPr>
            <w:tcW w:w="0" w:type="auto"/>
            <w:noWrap w:val="0"/>
            <w:vAlign w:val="center"/>
          </w:tcPr>
          <w:p w14:paraId="5C8B562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机械制造（应急救援方向）专业带头人</w:t>
            </w:r>
          </w:p>
        </w:tc>
        <w:tc>
          <w:tcPr>
            <w:tcW w:w="4650" w:type="dxa"/>
            <w:noWrap w:val="0"/>
            <w:vAlign w:val="center"/>
          </w:tcPr>
          <w:p w14:paraId="42F4874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实训室建设与管理、专业课任教、专业建设、竞赛指导和科研等任务。</w:t>
            </w:r>
          </w:p>
        </w:tc>
        <w:tc>
          <w:tcPr>
            <w:tcW w:w="3021" w:type="dxa"/>
            <w:noWrap w:val="0"/>
            <w:vAlign w:val="center"/>
          </w:tcPr>
          <w:p w14:paraId="5A3C200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1.35周岁以下，全日制硕士研究生及以上</w:t>
            </w:r>
          </w:p>
          <w:p w14:paraId="1190640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2.机械制造（应急救援方向）相关专业，中级及以上职称。</w:t>
            </w:r>
          </w:p>
        </w:tc>
        <w:tc>
          <w:tcPr>
            <w:tcW w:w="1196" w:type="dxa"/>
            <w:noWrap w:val="0"/>
            <w:vAlign w:val="center"/>
          </w:tcPr>
          <w:p w14:paraId="7BD3777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(仙女湖校区)</w:t>
            </w:r>
          </w:p>
        </w:tc>
      </w:tr>
      <w:tr w14:paraId="5C57D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  <w:jc w:val="center"/>
        </w:trPr>
        <w:tc>
          <w:tcPr>
            <w:tcW w:w="0" w:type="auto"/>
            <w:noWrap w:val="0"/>
            <w:vAlign w:val="center"/>
          </w:tcPr>
          <w:p w14:paraId="4E9B1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34</w:t>
            </w:r>
          </w:p>
        </w:tc>
        <w:tc>
          <w:tcPr>
            <w:tcW w:w="0" w:type="auto"/>
            <w:noWrap w:val="0"/>
            <w:vAlign w:val="center"/>
          </w:tcPr>
          <w:p w14:paraId="11D32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  <w:t>学前教育教师</w:t>
            </w:r>
          </w:p>
        </w:tc>
        <w:tc>
          <w:tcPr>
            <w:tcW w:w="4650" w:type="dxa"/>
            <w:noWrap w:val="0"/>
            <w:vAlign w:val="center"/>
          </w:tcPr>
          <w:p w14:paraId="19981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学前教育基础和专业课程教学</w:t>
            </w:r>
          </w:p>
        </w:tc>
        <w:tc>
          <w:tcPr>
            <w:tcW w:w="3021" w:type="dxa"/>
            <w:noWrap w:val="0"/>
            <w:vAlign w:val="center"/>
          </w:tcPr>
          <w:p w14:paraId="5D2D9B86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研究生及以上学历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 w14:paraId="076BA8FF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学前教育专业</w:t>
            </w:r>
          </w:p>
          <w:p w14:paraId="2E764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3、具有学前教育教师资格证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具有副高及以上职称或经认定的职业教育“双师型”教师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优先。</w:t>
            </w:r>
          </w:p>
        </w:tc>
        <w:tc>
          <w:tcPr>
            <w:tcW w:w="1196" w:type="dxa"/>
            <w:noWrap w:val="0"/>
            <w:vAlign w:val="center"/>
          </w:tcPr>
          <w:p w14:paraId="00A2F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</w:tr>
      <w:tr w14:paraId="7EA29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  <w:jc w:val="center"/>
        </w:trPr>
        <w:tc>
          <w:tcPr>
            <w:tcW w:w="0" w:type="auto"/>
            <w:noWrap w:val="0"/>
            <w:vAlign w:val="center"/>
          </w:tcPr>
          <w:p w14:paraId="1A77B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35</w:t>
            </w:r>
          </w:p>
        </w:tc>
        <w:tc>
          <w:tcPr>
            <w:tcW w:w="0" w:type="auto"/>
            <w:noWrap w:val="0"/>
            <w:vAlign w:val="center"/>
          </w:tcPr>
          <w:p w14:paraId="35D14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  <w:t>护理专业教师</w:t>
            </w:r>
          </w:p>
        </w:tc>
        <w:tc>
          <w:tcPr>
            <w:tcW w:w="4650" w:type="dxa"/>
            <w:noWrap w:val="0"/>
            <w:vAlign w:val="center"/>
          </w:tcPr>
          <w:p w14:paraId="7AC00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</w:rPr>
              <w:t>护理学基础和专业课程教学</w:t>
            </w:r>
          </w:p>
        </w:tc>
        <w:tc>
          <w:tcPr>
            <w:tcW w:w="3021" w:type="dxa"/>
            <w:noWrap w:val="0"/>
            <w:vAlign w:val="center"/>
          </w:tcPr>
          <w:p w14:paraId="17EC9CC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研究生及以上学历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 w14:paraId="254FF4F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</w:rPr>
              <w:t>护理学专业</w:t>
            </w:r>
          </w:p>
          <w:p w14:paraId="4C3F9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</w:rPr>
              <w:t>具有副高及以上职称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</w:rPr>
              <w:t>有高校教师资格证或副主任医师、副主任护理师以上资格证书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者优先。</w:t>
            </w:r>
          </w:p>
        </w:tc>
        <w:tc>
          <w:tcPr>
            <w:tcW w:w="1196" w:type="dxa"/>
            <w:noWrap w:val="0"/>
            <w:vAlign w:val="center"/>
          </w:tcPr>
          <w:p w14:paraId="2CBFA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</w:tr>
      <w:bookmarkEnd w:id="0"/>
    </w:tbl>
    <w:p w14:paraId="5C1EB9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381159"/>
    <w:multiLevelType w:val="singleLevel"/>
    <w:tmpl w:val="8B38115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EF8671C"/>
    <w:multiLevelType w:val="singleLevel"/>
    <w:tmpl w:val="AEF8671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E0270C5"/>
    <w:multiLevelType w:val="singleLevel"/>
    <w:tmpl w:val="BE0270C5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FC9B56D3"/>
    <w:multiLevelType w:val="singleLevel"/>
    <w:tmpl w:val="FC9B56D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532E7C"/>
    <w:rsid w:val="5553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2026-04-01T03:33:00Z</dcterms:created>
  <dc:creator>Demi - vie</dc:creator>
  <cp:lastModifiedBy>Demi - vie</cp:lastModifiedBy>
  <dcterms:modified xsi:type="dcterms:W3CDTF">2026-04-01T03:34:51Z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599967D9E5394AE0A8C3DB3748343AB2_11</vt:lpwstr>
  </property>
  <property fmtid="{D5CDD505-2E9C-101B-9397-08002B2CF9AE}" pid="4" name="KSOTemplateDocerSaveRecord">
    <vt:lpwstr>eyJoZGlkIjoiOGZhZTFkMmYyY2ExMzZmYTFhMWJjMzRiMGFkYTg4NTciLCJ1c2VySWQiOiI2NzQwNDg4MzEifQ==</vt:lpwstr>
  </property>
</Properties>
</file>