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建设工程法律法规</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建设工程法律法规</w:t>
      </w:r>
    </w:p>
    <w:p>
      <w:pPr>
        <w:ind w:firstLine="454"/>
        <w:rPr>
          <w:rFonts w:hint="default"/>
          <w:lang w:val="en-US" w:eastAsia="zh-CN"/>
        </w:rPr>
      </w:pPr>
      <w:r>
        <w:rPr>
          <w:rFonts w:hint="eastAsia"/>
        </w:rPr>
        <w:t>课程编码：</w:t>
      </w:r>
      <w:r>
        <w:rPr>
          <w:rFonts w:hint="eastAsia"/>
          <w:lang w:val="en-US" w:eastAsia="zh-CN"/>
        </w:rPr>
        <w:t>420903022</w:t>
      </w:r>
    </w:p>
    <w:p>
      <w:pPr>
        <w:ind w:firstLine="454"/>
      </w:pPr>
      <w:r>
        <w:rPr>
          <w:rFonts w:hint="eastAsia"/>
        </w:rPr>
        <w:t>适用专业：</w:t>
      </w:r>
      <w:r>
        <w:rPr>
          <w:rFonts w:hint="eastAsia"/>
          <w:lang w:val="en-US" w:eastAsia="zh-CN"/>
        </w:rPr>
        <w:t>工程安全评价与监理</w:t>
      </w:r>
      <w:r>
        <w:rPr>
          <w:rFonts w:hint="eastAsia"/>
        </w:rPr>
        <w:t>专业</w:t>
      </w:r>
    </w:p>
    <w:p>
      <w:pPr>
        <w:ind w:firstLine="454"/>
      </w:pPr>
      <w:r>
        <w:rPr>
          <w:rFonts w:hint="eastAsia"/>
        </w:rPr>
        <w:t>课程学时：</w:t>
      </w:r>
      <w:r>
        <w:rPr>
          <w:rFonts w:hint="eastAsia"/>
          <w:lang w:val="en-US" w:eastAsia="zh-CN"/>
        </w:rPr>
        <w:t>36</w:t>
      </w:r>
      <w:r>
        <w:rPr>
          <w:rFonts w:hint="eastAsia"/>
        </w:rPr>
        <w:t>学时</w:t>
      </w:r>
    </w:p>
    <w:p>
      <w:pPr>
        <w:ind w:firstLine="454"/>
      </w:pPr>
      <w:r>
        <w:rPr>
          <w:rFonts w:hint="eastAsia"/>
        </w:rPr>
        <w:t>课程学分：</w:t>
      </w:r>
      <w:r>
        <w:rPr>
          <w:rFonts w:hint="eastAsia"/>
          <w:lang w:val="en-US" w:eastAsia="zh-CN"/>
        </w:rPr>
        <w:t>2</w:t>
      </w:r>
      <w:r>
        <w:rPr>
          <w:rFonts w:hint="eastAsia"/>
        </w:rPr>
        <w:t>学分</w:t>
      </w:r>
    </w:p>
    <w:p>
      <w:pPr>
        <w:ind w:firstLine="454"/>
      </w:pPr>
      <w:bookmarkStart w:id="2" w:name="_Toc144476169"/>
      <w:r>
        <w:rPr>
          <w:rFonts w:hint="eastAsia"/>
        </w:rPr>
        <w:t>二、课程定位</w:t>
      </w:r>
      <w:bookmarkEnd w:id="2"/>
    </w:p>
    <w:p>
      <w:pPr>
        <w:ind w:firstLine="454"/>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（一）课程性质</w:t>
      </w:r>
    </w:p>
    <w:p>
      <w:pPr>
        <w:ind w:firstLine="454"/>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本课程是</w:t>
      </w:r>
      <w:r>
        <w:rPr>
          <w:rFonts w:hint="eastAsia"/>
          <w:lang w:val="en-US" w:eastAsia="zh-CN"/>
        </w:rPr>
        <w:t>工程安全评价与监理</w:t>
      </w:r>
      <w:r>
        <w:rPr>
          <w:rFonts w:hint="eastAsia"/>
        </w:rPr>
        <w:t>专业</w:t>
      </w:r>
      <w:r>
        <w:rPr>
          <w:rFonts w:hint="eastAsia" w:cs="Times New Roman"/>
          <w:color w:val="000000" w:themeColor="text1"/>
          <w14:textFill>
            <w14:solidFill>
              <w14:schemeClr w14:val="tx1"/>
            </w14:solidFill>
          </w14:textFill>
        </w:rPr>
        <w:t>必修的专业基础课程，旨在培养学生的专业实践能力和职业素养。通过本课程的学习，学生将掌握</w:t>
      </w:r>
      <w:r>
        <w:rPr>
          <w:rFonts w:hint="eastAsia"/>
          <w:lang w:val="en-US" w:eastAsia="zh-CN"/>
        </w:rPr>
        <w:t>建设工程法律法规</w:t>
      </w:r>
      <w:r>
        <w:rPr>
          <w:rFonts w:hint="eastAsia" w:cs="Times New Roman"/>
          <w:color w:val="000000" w:themeColor="text1"/>
          <w14:textFill>
            <w14:solidFill>
              <w14:schemeClr w14:val="tx1"/>
            </w14:solidFill>
          </w14:textFill>
        </w:rPr>
        <w:t>的基本理论、方法和技能，为未来的职业生涯打下坚实的基础。本课程在专业人才培养中占据</w:t>
      </w:r>
      <w:r>
        <w:rPr>
          <w:rFonts w:hint="eastAsia" w:cs="Times New Roman"/>
          <w:color w:val="000000" w:themeColor="text1"/>
          <w:lang w:val="en-US" w:eastAsia="zh-CN"/>
          <w14:textFill>
            <w14:solidFill>
              <w14:schemeClr w14:val="tx1"/>
            </w14:solidFill>
          </w14:textFill>
        </w:rPr>
        <w:t>基</w:t>
      </w:r>
      <w:r>
        <w:rPr>
          <w:rFonts w:hint="eastAsia" w:cs="Times New Roman"/>
          <w:color w:val="000000" w:themeColor="text1"/>
          <w14:textFill>
            <w14:solidFill>
              <w14:schemeClr w14:val="tx1"/>
            </w14:solidFill>
          </w14:textFill>
        </w:rPr>
        <w:t>础地位，是学生实现职业技能提升和职业素养养成的重要途径。它是连接理论知识与实践应用的桥梁，对于提高学生的实践能力和综合素质具有重要作用。本课程前置课程有《建筑材料与检测》《军事理论教育》等，后续课程有《</w:t>
      </w:r>
      <w:r>
        <w:rPr>
          <w:rFonts w:hint="eastAsia" w:cs="Times New Roman"/>
          <w:color w:val="000000" w:themeColor="text1"/>
          <w:lang w:val="en-US" w:eastAsia="zh-CN"/>
          <w14:textFill>
            <w14:solidFill>
              <w14:schemeClr w14:val="tx1"/>
            </w14:solidFill>
          </w14:textFill>
        </w:rPr>
        <w:t>建筑制图与CAD</w:t>
      </w: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工程力学与结构</w:t>
      </w: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建筑工程测量</w:t>
      </w:r>
      <w:r>
        <w:rPr>
          <w:rFonts w:hint="eastAsia" w:cs="Times New Roman"/>
          <w:color w:val="000000" w:themeColor="text1"/>
          <w14:textFill>
            <w14:solidFill>
              <w14:schemeClr w14:val="tx1"/>
            </w14:solidFill>
          </w14:textFill>
        </w:rPr>
        <w:t>》等。通过学习本课程，可以参加相关的职业资格证书考试，如公路水运工程监理工程师、水利工程建设监理工程师等。</w:t>
      </w:r>
    </w:p>
    <w:p>
      <w:pPr>
        <w:ind w:firstLine="454"/>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（二）课程任务</w:t>
      </w:r>
    </w:p>
    <w:p>
      <w:pPr>
        <w:ind w:firstLine="454"/>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通过教学使学生掌握建设工程法律法规的基本概念、原则及体系构成</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理解其在工程建设活动中的作用和重要性。引导学生系统学习并理解建设工程领域的法律法规体系，培养学生具备法律意识和运用法律知识解决实际问题的能力</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为未来的工程建设活动提供坚实的法律保障。</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监理工程师的</w:t>
      </w:r>
      <w:r>
        <w:rPr>
          <w:rFonts w:hint="eastAsia"/>
        </w:rPr>
        <w:t>工作岗位出发选择课程内容，按照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 实施、检查、评估” 的完整“行动”过程，通过师生互动，让学生“独立地获取信息、制订和实施计划、检查评价成果”，建构属于自己的经验和知识体系。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rPr>
          <w:rFonts w:hint="eastAsia"/>
        </w:rPr>
      </w:pPr>
      <w:bookmarkStart w:id="4" w:name="_Toc144476171"/>
      <w:r>
        <w:rPr>
          <w:rFonts w:hint="eastAsi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rPr>
      </w:pPr>
      <w:r>
        <w:rPr>
          <w:rFonts w:hint="eastAsi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w:t>
      </w:r>
      <w:bookmarkEnd w:id="4"/>
    </w:p>
    <w:p>
      <w:pPr>
        <w:ind w:firstLine="454"/>
        <w:rPr>
          <w:rFonts w:hint="eastAsia"/>
        </w:rPr>
      </w:pPr>
      <w:r>
        <w:rPr>
          <w:rFonts w:hint="eastAsia"/>
        </w:rPr>
        <w:t>（一）总体目标</w:t>
      </w:r>
    </w:p>
    <w:p>
      <w:pPr>
        <w:ind w:firstLine="454"/>
        <w:rPr>
          <w:rFonts w:hint="eastAsia"/>
          <w:lang w:eastAsia="zh-CN"/>
        </w:rPr>
      </w:pPr>
      <w:r>
        <w:rPr>
          <w:rFonts w:hint="eastAsia"/>
          <w:lang w:val="en-US" w:eastAsia="zh-CN"/>
        </w:rPr>
        <w:t>通过本课程的学习</w:t>
      </w:r>
      <w:r>
        <w:rPr>
          <w:rFonts w:hint="eastAsia"/>
        </w:rPr>
        <w:t>使学生系统掌握建设工程领域的法律法规体系、理解其立法背景、法律原则和具体条款</w:t>
      </w:r>
      <w:r>
        <w:rPr>
          <w:rFonts w:hint="eastAsia"/>
          <w:lang w:eastAsia="zh-CN"/>
        </w:rPr>
        <w:t>。</w:t>
      </w:r>
      <w:r>
        <w:rPr>
          <w:rFonts w:hint="eastAsia"/>
          <w:lang w:val="en-US" w:eastAsia="zh-CN"/>
        </w:rPr>
        <w:t>也</w:t>
      </w:r>
      <w:r>
        <w:rPr>
          <w:rFonts w:hint="eastAsia"/>
        </w:rPr>
        <w:t>是为学生提供全面的法律知识框架，培养其具备扎实的法律素养和实践能力，以便在未来的建设工程实践中能够依法行事、规避法律风险，并有效维护自身和他人的合法权益。</w:t>
      </w:r>
    </w:p>
    <w:p>
      <w:pPr>
        <w:ind w:firstLine="454"/>
        <w:rPr>
          <w:rFonts w:hint="default"/>
        </w:rPr>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w:t>
      </w:r>
      <w:r>
        <w:rPr>
          <w:rFonts w:hint="eastAsia" w:cs="Times New Roman"/>
          <w:lang w:val="en-US" w:eastAsia="zh-CN"/>
        </w:rPr>
        <w:t>具有</w:t>
      </w:r>
      <w:r>
        <w:rPr>
          <w:rFonts w:hint="eastAsia" w:cs="Times New Roman"/>
        </w:rPr>
        <w:t>创新精神和创新能力</w:t>
      </w:r>
      <w:r>
        <w:rPr>
          <w:rFonts w:hint="eastAsia" w:cs="Times New Roman"/>
          <w:lang w:eastAsia="zh-CN"/>
        </w:rPr>
        <w:t>、</w:t>
      </w:r>
      <w:r>
        <w:rPr>
          <w:rFonts w:hint="eastAsia" w:cs="Times New Roman"/>
        </w:rPr>
        <w:t>坚守原则、诚实守信、注重社会效益和可持续发展</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rPr>
      </w:pPr>
      <w:r>
        <w:rPr>
          <w:rFonts w:hint="eastAsia"/>
        </w:rPr>
        <w:t>（1）掌握建设工程许可制度，了解施工许可的申请条件、程序及开工、延期、中止等管理要求；</w:t>
      </w:r>
    </w:p>
    <w:p>
      <w:pPr>
        <w:ind w:firstLine="454"/>
        <w:rPr>
          <w:rFonts w:hint="eastAsia"/>
        </w:rPr>
      </w:pPr>
      <w:r>
        <w:rPr>
          <w:rFonts w:hint="eastAsia"/>
        </w:rPr>
        <w:t>（2）掌握建设工程安全生产特点与管理要素、安全生产管理体制、施工现场管理的相关知识</w:t>
      </w:r>
      <w:r>
        <w:rPr>
          <w:rFonts w:hint="eastAsia"/>
          <w:lang w:eastAsia="zh-CN"/>
        </w:rPr>
        <w:t>；</w:t>
      </w:r>
      <w:r>
        <w:rPr>
          <w:rFonts w:hint="eastAsia"/>
        </w:rPr>
        <w:t>掌握工程监理的管理体系、遵循的基本原则、工作程序、监理制度等方面的知识；</w:t>
      </w:r>
    </w:p>
    <w:p>
      <w:pPr>
        <w:ind w:firstLine="454"/>
        <w:rPr>
          <w:rFonts w:hint="eastAsia"/>
        </w:rPr>
      </w:pPr>
      <w:r>
        <w:rPr>
          <w:rFonts w:hint="eastAsia"/>
        </w:rPr>
        <w:t>（3）掌握建设工程承包制度，包括发包与承包的法律规定，以及招标、投标的具体操作流程和相关法律知识。</w:t>
      </w:r>
    </w:p>
    <w:p>
      <w:pPr>
        <w:ind w:firstLine="454"/>
      </w:pPr>
      <w:r>
        <w:rPr>
          <w:rFonts w:hint="eastAsia"/>
        </w:rPr>
        <w:t>3.能力目标：通过课程学习，使学生逐渐具备以下能力或技能：</w:t>
      </w:r>
    </w:p>
    <w:p>
      <w:pPr>
        <w:ind w:firstLine="454"/>
        <w:rPr>
          <w:rFonts w:hint="eastAsia" w:cs="Times New Roman"/>
        </w:rPr>
      </w:pPr>
      <w:r>
        <w:rPr>
          <w:rFonts w:hint="eastAsia" w:cs="Times New Roman"/>
        </w:rPr>
        <w:t>（1）能够熟练掌握与本专业从事职业活动相关的国家法律、行业规定，掌握绿色生产、环境保护、安全防护、质量管理等相关知识与技能；</w:t>
      </w:r>
    </w:p>
    <w:p>
      <w:pPr>
        <w:ind w:firstLine="454"/>
        <w:rPr>
          <w:rFonts w:hint="eastAsia" w:cs="Times New Roman"/>
        </w:rPr>
      </w:pPr>
      <w:r>
        <w:rPr>
          <w:rFonts w:hint="eastAsia" w:cs="Times New Roman"/>
        </w:rPr>
        <w:t>（2）</w:t>
      </w:r>
      <w:r>
        <w:rPr>
          <w:rFonts w:hint="default" w:cs="Times New Roman"/>
        </w:rPr>
        <w:t>能够准确解读法律条文，理解其含义和适用范围</w:t>
      </w:r>
      <w:r>
        <w:rPr>
          <w:rFonts w:hint="eastAsia" w:cs="Times New Roman"/>
        </w:rPr>
        <w:t>；</w:t>
      </w:r>
    </w:p>
    <w:p>
      <w:pPr>
        <w:ind w:firstLine="454"/>
        <w:rPr>
          <w:rFonts w:hint="eastAsia" w:cs="Times New Roman"/>
        </w:rPr>
      </w:pPr>
      <w:r>
        <w:rPr>
          <w:rFonts w:hint="eastAsia" w:cs="Times New Roman"/>
        </w:rPr>
        <w:t>（3）</w:t>
      </w:r>
      <w:r>
        <w:rPr>
          <w:rFonts w:hint="default" w:cs="Times New Roman"/>
        </w:rPr>
        <w:t>能够识别和评估工程建设过程中可能存在的法律风险，并制定相应的防范措施和应对策略，确保工程建设的顺利进行</w:t>
      </w:r>
      <w:r>
        <w:rPr>
          <w:rFonts w:hint="eastAsia" w:cs="Times New Roman"/>
        </w:rPr>
        <w:t>；</w:t>
      </w:r>
    </w:p>
    <w:p>
      <w:pPr>
        <w:ind w:firstLine="454"/>
        <w:rPr>
          <w:rFonts w:hint="eastAsia" w:cs="Times New Roman"/>
        </w:rPr>
      </w:pPr>
      <w:r>
        <w:rPr>
          <w:rFonts w:hint="eastAsia" w:cs="Times New Roman"/>
        </w:rPr>
        <w:t>（4）</w:t>
      </w:r>
      <w:bookmarkStart w:id="5" w:name="_Toc144476172"/>
      <w:r>
        <w:rPr>
          <w:rFonts w:hint="default" w:cs="Times New Roman"/>
        </w:rPr>
        <w:t>能够对工程建设的各个环节进行法律合规性审查，包括合同审查、招标文件审查、施工组织设计审查等，确保工程建设的每一个环节都符合法律法规的要求</w:t>
      </w:r>
      <w:r>
        <w:rPr>
          <w:rFonts w:hint="eastAsia" w:cs="Times New Roman"/>
        </w:rPr>
        <w:t>。</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b/>
                <w:bCs/>
                <w:lang w:eastAsia="zh-CN"/>
              </w:rPr>
            </w:pPr>
            <w:r>
              <w:rPr>
                <w:rFonts w:hint="eastAsia"/>
                <w:b/>
                <w:bCs/>
              </w:rPr>
              <w:t>教学要点</w:t>
            </w:r>
          </w:p>
          <w:p>
            <w:pPr>
              <w:pStyle w:val="2"/>
              <w:jc w:val="center"/>
              <w:rPr>
                <w:b/>
                <w:bCs/>
              </w:rPr>
            </w:pPr>
            <w:r>
              <w:rPr>
                <w:rFonts w:hint="eastAsia"/>
                <w:b/>
                <w:bCs/>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建设法律法规概述</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(1)明确建设法律法规的定义、范围、特点和作用</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(2)建设法律法规的层次结构，包括法律、行政法规、地方性法规、部门规章</w:t>
            </w:r>
          </w:p>
          <w:p>
            <w:pPr>
              <w:pStyle w:val="2"/>
              <w:rPr>
                <w:rFonts w:hint="eastAsia" w:ascii="宋体" w:hAnsi="宋体" w:eastAsia="宋体" w:cs="Times New Roman"/>
                <w:b w:val="0"/>
                <w:bCs w:val="0"/>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(1)树立正确的法律观念，增强法治意识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(2)遵守国家法律制度，规范自身行为，培养遵纪守法的意识和习惯</w:t>
            </w:r>
          </w:p>
          <w:p>
            <w:pPr>
              <w:pStyle w:val="2"/>
              <w:rPr>
                <w:rFonts w:hint="eastAsia" w:ascii="宋体" w:hAnsi="宋体" w:eastAsia="宋体" w:cs="Times New Roman"/>
                <w:b w:val="0"/>
                <w:bCs w:val="0"/>
                <w:spacing w:val="10"/>
                <w:kern w:val="0"/>
                <w:sz w:val="21"/>
                <w:szCs w:val="24"/>
                <w:lang w:val="en-US" w:eastAsia="zh-CN" w:bidi="ar-SA"/>
              </w:rPr>
            </w:pPr>
          </w:p>
          <w:p>
            <w:pPr>
              <w:pStyle w:val="2"/>
              <w:rPr>
                <w:rFonts w:hint="eastAsia" w:ascii="宋体" w:hAnsi="宋体" w:eastAsia="宋体" w:cs="Times New Roman"/>
                <w:b w:val="0"/>
                <w:bCs w:val="0"/>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(1)掌握建设法律法规的基本概念、体系构成、历史发展和基本原则</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(2)了解建设法律法规的适用范围和对象，熟悉建设项目的各个阶段需要遵守的法律法规</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(3)理解建设法律法规在建设工程领域的重要作用，掌握其在实际工作中的应用方法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(1)能够运用建设法律法规对建设工程领域的实际问题进行分析和解决</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(2)能够与他人合作解决复杂的法律问题</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(3)具备较强的自主学习和终身学习的能力，不断更新自己的法律知识和能力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default"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建设工程项目法律管理</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(1)投资决策原则与流程</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(2)投资策略与</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(3)风险识别与控制</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(1)培养学生的法律意识，使其能够自觉遵守法律法规，防范法律风险</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(2)培养学生的职业道德和社会责任感</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(3)培养学生具备强烈的风险意识</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(1)掌握建设工程相关的法律法规和制度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(2)掌握建设工程项目管理的相关知识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(3)掌握合同管理的基本原理和方法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(1)能够与各方当事人进行有效沟通，协调解决各种问题</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(2)能够准确分析建设工程项目中涉及的法律问题，如合同争议、索赔纠纷、知识产权侵权</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(3)能够运用相关法律知识，为工程项目提供合法合规的解决方案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建设工程质量安全法律法规</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(1)法律法规基础知识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(2)安全生产责任制度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(3)质量安全监管制度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(4)质量安全风险评估与控制</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(1)培养学生具备高度的法律意识和法治精神，自觉遵守工程质量安全法律法规</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(2)弘扬工匠精神，注重细节，追求卓越，确保工程质量的精益求精</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(3)培养对社会和人民生命财产安全的重要性和社会责任感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(1)了解建设工程质量安全法律法规的基本内容和要求</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(2)掌握国家标准、行业标准、地方标准等标准体系及其应用</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(3)熟悉工程质量检测的程序和要求，了解质量监督机构的职责和权力</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(1)能够运用所学的法律知识分析工程质量安全案例，提出合理的解决方案</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(2)能够迅速有效地应对和处理事故</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(3)具备与建设单位、设计单位、施工单位、监理单位等各方进行有效沟通和协调的能力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建设工程环境保护法律法规</w:t>
            </w:r>
          </w:p>
          <w:p>
            <w:pPr>
              <w:pStyle w:val="2"/>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(1)环境影响评价制度的重要性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(2)环境保护原则与目标</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(3)详细介绍水、大气、噪声和固体废物环境污染防治的法律要求与措施</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(1)培养学生的环保意识，使其认识到环境保护的重要性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(2)培养学生的社会责任感，使其认识到作为建设工程参与者的责任和义务</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(3)鼓励学生在工作中主动承担环保责任，为保护环境贡献力量</w:t>
            </w:r>
          </w:p>
          <w:p>
            <w:pPr>
              <w:pStyle w:val="2"/>
              <w:rPr>
                <w:rFonts w:hint="eastAsia" w:ascii="宋体" w:hAnsi="宋体" w:eastAsia="宋体" w:cs="Times New Roman"/>
                <w:b w:val="0"/>
                <w:bCs w:val="0"/>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(1)掌握环境保护法律法规的基本内容和要求</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(2)了解环境保护的基本原则和制度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(3)熟悉水、大气、噪声和固体废物污染防治的技术和方法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(1)能够运用所学的法律知识分析建设工程中的环保问题，提出合理的解决方案</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(2)能够协助企业制定和执行环保政策和措施</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(3)能够对建设工程施工和运营过程中产生的环保问题进行识别、分析和解决</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(4)能够与政府部门、企业和社会公众进行有效的沟通和协调，推动环保工作的顺利开展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建设工程规划与土地法律法规</w:t>
            </w:r>
          </w:p>
          <w:p>
            <w:pPr>
              <w:pStyle w:val="2"/>
              <w:jc w:val="cente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(1)建设工程规划与土地法律法规的基本框架，包括《城乡规划法》、《土地管理法》等核心法律</w:t>
            </w:r>
          </w:p>
          <w:p>
            <w:pPr>
              <w:pStyle w:val="2"/>
              <w:rPr>
                <w:rFonts w:hint="eastAsia"/>
                <w:lang w:eastAsia="zh-CN"/>
              </w:rPr>
            </w:pPr>
            <w:r>
              <w:rPr>
                <w:rFonts w:hint="eastAsia"/>
              </w:rPr>
              <w:t>(2)介绍规划许可的申请流程、审批标准和条件</w:t>
            </w:r>
          </w:p>
          <w:p>
            <w:pPr>
              <w:pStyle w:val="2"/>
              <w:rPr>
                <w:rFonts w:hint="eastAsia"/>
              </w:rPr>
            </w:pPr>
            <w:r>
              <w:rPr>
                <w:rFonts w:hint="eastAsia"/>
              </w:rPr>
              <w:t>(3)土地征收的条件、程序以及被征收人的权益保护</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(1)培养学生的法律意识，使其认识到规划与土地法律法规的严肃性和重要性</w:t>
            </w:r>
          </w:p>
          <w:p>
            <w:pPr>
              <w:pStyle w:val="2"/>
              <w:rPr>
                <w:rFonts w:hint="eastAsia"/>
                <w:lang w:eastAsia="zh-CN"/>
              </w:rPr>
            </w:pPr>
            <w:r>
              <w:rPr>
                <w:rFonts w:hint="eastAsia"/>
              </w:rPr>
              <w:t>(2)培养学生吃苦精神</w:t>
            </w:r>
          </w:p>
          <w:p>
            <w:pPr>
              <w:pStyle w:val="2"/>
              <w:rPr>
                <w:rFonts w:hint="eastAsia"/>
                <w:lang w:eastAsia="zh-CN"/>
              </w:rPr>
            </w:pPr>
            <w:r>
              <w:rPr>
                <w:rFonts w:hint="eastAsia"/>
              </w:rPr>
              <w:t>(3)培养学生的责任意识，使其认识到作为建设工程项目参与者对规划与土地管理的责任</w:t>
            </w: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(1)掌握建设工程规划与土地法律法规的基本内容和要求</w:t>
            </w:r>
          </w:p>
          <w:p>
            <w:pPr>
              <w:pStyle w:val="2"/>
              <w:rPr>
                <w:rFonts w:hint="eastAsia"/>
                <w:lang w:eastAsia="zh-CN"/>
              </w:rPr>
            </w:pPr>
            <w:r>
              <w:rPr>
                <w:rFonts w:hint="eastAsia"/>
              </w:rPr>
              <w:t>(2)了解规划与土地管理的基本原则和制度</w:t>
            </w:r>
          </w:p>
          <w:p>
            <w:pPr>
              <w:pStyle w:val="2"/>
              <w:rPr>
                <w:rFonts w:hint="eastAsia"/>
              </w:rPr>
            </w:pPr>
            <w:r>
              <w:rPr>
                <w:rFonts w:hint="eastAsia"/>
              </w:rPr>
              <w:t>(3)熟悉规划许可的申请流程、审批标准和条件</w:t>
            </w:r>
          </w:p>
          <w:p>
            <w:pPr>
              <w:pStyle w:val="2"/>
              <w:rPr>
                <w:rFonts w:hint="eastAsia"/>
              </w:rPr>
            </w:pPr>
            <w:r>
              <w:rPr>
                <w:rFonts w:hint="eastAsia"/>
              </w:rPr>
              <w:t>(</w:t>
            </w:r>
            <w:r>
              <w:rPr>
                <w:rFonts w:hint="eastAsia"/>
                <w:lang w:val="en-US" w:eastAsia="zh-CN"/>
              </w:rPr>
              <w:t>4</w:t>
            </w:r>
            <w:r>
              <w:rPr>
                <w:rFonts w:hint="eastAsia"/>
              </w:rPr>
              <w:t>)了解土地征收的条件、程序以及被征收人的权益保护</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(1)能够运用所学的法律知识分析建设工程规划与土地管理中的问题，提出合理的解决方案</w:t>
            </w:r>
          </w:p>
          <w:p>
            <w:pPr>
              <w:pStyle w:val="2"/>
              <w:rPr>
                <w:rFonts w:hint="eastAsia"/>
                <w:lang w:eastAsia="zh-CN"/>
              </w:rPr>
            </w:pPr>
            <w:r>
              <w:rPr>
                <w:rFonts w:hint="eastAsia"/>
              </w:rPr>
              <w:t>(2)能够对建设工程规划与土地管理中出现的问题进行识别、分析和解决</w:t>
            </w:r>
          </w:p>
          <w:p>
            <w:pPr>
              <w:pStyle w:val="2"/>
              <w:rPr>
                <w:rFonts w:hint="eastAsia"/>
              </w:rPr>
            </w:pPr>
            <w:r>
              <w:rPr>
                <w:rFonts w:hint="eastAsia"/>
              </w:rPr>
              <w:t>(3)能够与政府部门、企业和社会公众进行有效的沟通和协调，推动规划与土地管理工作的顺利开展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建设工程造价与财务管理法律法规</w:t>
            </w:r>
          </w:p>
          <w:p>
            <w:pPr>
              <w:pStyle w:val="2"/>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(1)建设工程造价与财务管理法律法规的基本框架</w:t>
            </w:r>
          </w:p>
          <w:p>
            <w:pPr>
              <w:pStyle w:val="2"/>
              <w:rPr>
                <w:rFonts w:hint="eastAsia"/>
              </w:rPr>
            </w:pPr>
            <w:r>
              <w:rPr>
                <w:rFonts w:hint="eastAsia"/>
              </w:rPr>
              <w:t>(2)强调工程造价师在工程造价管理中的职责和遵循的原则</w:t>
            </w:r>
          </w:p>
          <w:p>
            <w:pPr>
              <w:pStyle w:val="2"/>
              <w:rPr>
                <w:rFonts w:hint="eastAsia"/>
              </w:rPr>
            </w:pPr>
            <w:r>
              <w:rPr>
                <w:rFonts w:hint="eastAsia"/>
              </w:rPr>
              <w:t>(3)财务管理在工程项目中的重要性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(1)培养学生的法律意识和职业道德，使其能够自觉遵守法律法规，维护社会公共利益和他人合法权益</w:t>
            </w:r>
          </w:p>
          <w:p>
            <w:pPr>
              <w:pStyle w:val="2"/>
              <w:rPr>
                <w:rFonts w:hint="eastAsia"/>
                <w:lang w:eastAsia="zh-CN"/>
              </w:rPr>
            </w:pPr>
            <w:r>
              <w:rPr>
                <w:rFonts w:hint="eastAsia"/>
              </w:rPr>
              <w:t>(</w:t>
            </w:r>
            <w:r>
              <w:rPr>
                <w:rFonts w:hint="eastAsia"/>
                <w:lang w:val="en-US" w:eastAsia="zh-CN"/>
              </w:rPr>
              <w:t>2</w:t>
            </w:r>
            <w:r>
              <w:rPr>
                <w:rFonts w:hint="eastAsia"/>
              </w:rPr>
              <w:t>)培养学生的责任感和敬业精神，使其能够认真对待工程造价与财务管理工作，为项目的顺利进行贡献自己的力量</w:t>
            </w:r>
          </w:p>
          <w:p>
            <w:pPr>
              <w:pStyle w:val="2"/>
              <w:rPr>
                <w:rFonts w:hint="eastAsia"/>
              </w:rPr>
            </w:pP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(1)掌握建设工程造价与财务管理法律法规的基本内容和要求，了解相关法律法规的适用范围和具体规定</w:t>
            </w:r>
          </w:p>
          <w:p>
            <w:pPr>
              <w:pStyle w:val="2"/>
              <w:rPr>
                <w:rFonts w:hint="eastAsia"/>
                <w:lang w:eastAsia="zh-CN"/>
              </w:rPr>
            </w:pPr>
            <w:r>
              <w:rPr>
                <w:rFonts w:hint="eastAsia"/>
              </w:rPr>
              <w:t>(2)熟悉工程造价的确定与控制方法，了解财务管理在工程项目中的具体应用</w:t>
            </w:r>
          </w:p>
          <w:p>
            <w:pPr>
              <w:pStyle w:val="2"/>
              <w:rPr>
                <w:rFonts w:hint="eastAsia"/>
              </w:rPr>
            </w:pPr>
            <w:r>
              <w:rPr>
                <w:rFonts w:hint="eastAsia"/>
              </w:rPr>
              <w:t>(3)了解合同法在工程造价与财务管理中的应用，掌握合同订立、履行和争议解决等方面的基本知识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(1)能够运用所学的法律知识分析解决工程造价与财务管理中的实际问题，提出合理的解决方案</w:t>
            </w:r>
          </w:p>
          <w:p>
            <w:pPr>
              <w:pStyle w:val="2"/>
              <w:rPr>
                <w:rFonts w:hint="eastAsia"/>
              </w:rPr>
            </w:pPr>
            <w:r>
              <w:rPr>
                <w:rFonts w:hint="eastAsia"/>
              </w:rPr>
              <w:t>(2)能够熟练掌握财务管理的基本技能和方法</w:t>
            </w:r>
          </w:p>
          <w:p>
            <w:pPr>
              <w:pStyle w:val="2"/>
              <w:rPr>
                <w:rFonts w:hint="eastAsia"/>
              </w:rPr>
            </w:pPr>
            <w:r>
              <w:rPr>
                <w:rFonts w:hint="eastAsia"/>
              </w:rPr>
              <w:t>(</w:t>
            </w:r>
            <w:r>
              <w:rPr>
                <w:rFonts w:hint="eastAsia"/>
                <w:lang w:val="en-US" w:eastAsia="zh-CN"/>
              </w:rPr>
              <w:t>3</w:t>
            </w:r>
            <w:r>
              <w:rPr>
                <w:rFonts w:hint="eastAsia"/>
              </w:rPr>
              <w:t>)能够不断学习和掌握新的法律法规和管理理念，提高自身的专业素养和综合能力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建设工程法律纠纷处理与解决</w:t>
            </w:r>
          </w:p>
          <w:p>
            <w:pPr>
              <w:pStyle w:val="2"/>
              <w:jc w:val="center"/>
              <w:rPr>
                <w:rFonts w:hint="eastAsi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(1)法律纠纷种类与特点</w:t>
            </w:r>
          </w:p>
          <w:p>
            <w:pPr>
              <w:pStyle w:val="2"/>
              <w:rPr>
                <w:rFonts w:hint="eastAsia"/>
              </w:rPr>
            </w:pPr>
            <w:r>
              <w:rPr>
                <w:rFonts w:hint="eastAsia"/>
              </w:rPr>
              <w:t>(2)建设工程法律纠纷产生的主要原因</w:t>
            </w:r>
          </w:p>
          <w:p>
            <w:pPr>
              <w:pStyle w:val="2"/>
              <w:rPr>
                <w:rFonts w:hint="eastAsia"/>
              </w:rPr>
            </w:pPr>
            <w:r>
              <w:rPr>
                <w:rFonts w:hint="eastAsia"/>
                <w:lang w:val="en-US" w:eastAsia="zh-CN"/>
              </w:rPr>
              <w:t>(3)</w:t>
            </w:r>
            <w:r>
              <w:rPr>
                <w:rFonts w:hint="eastAsia"/>
              </w:rPr>
              <w:t>民事纠纷的法律解决途径，包括和解、调解、仲裁、诉讼</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(1)培养学生的法律意识，使其认识到建设工程法律纠纷处理与解决的重要性和严肃性</w:t>
            </w:r>
          </w:p>
          <w:p>
            <w:pPr>
              <w:pStyle w:val="2"/>
              <w:rPr>
                <w:rFonts w:hint="eastAsia"/>
              </w:rPr>
            </w:pPr>
            <w:r>
              <w:rPr>
                <w:rFonts w:hint="eastAsia"/>
              </w:rPr>
              <w:t>(2)培养学生的责任感和敬业精神，使其能够认真对待建设工程法律纠纷，积极寻求合理解决方案</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(1)掌握建设工程法律纠纷处理与解决所需的基本法律知识</w:t>
            </w:r>
          </w:p>
          <w:p>
            <w:pPr>
              <w:pStyle w:val="2"/>
              <w:rPr>
                <w:rFonts w:hint="eastAsia"/>
                <w:lang w:eastAsia="zh-CN"/>
              </w:rPr>
            </w:pPr>
            <w:r>
              <w:rPr>
                <w:rFonts w:hint="eastAsia"/>
              </w:rPr>
              <w:t>(2)熟悉建设工程法律纠纷的处理流程，包括立案、调查、调解、仲裁、诉讼等各个环节</w:t>
            </w:r>
          </w:p>
          <w:p>
            <w:pPr>
              <w:pStyle w:val="2"/>
              <w:rPr>
                <w:rFonts w:hint="eastAsia"/>
              </w:rPr>
            </w:pPr>
            <w:r>
              <w:rPr>
                <w:rFonts w:hint="eastAsia"/>
              </w:rPr>
              <w:t>(3)了解证据在建设工程法律纠纷处理中的重要性，掌握证据的收集、保全和应用规则</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(1)能够与各方当事人进行有效的沟通，促进纠纷的和平解决</w:t>
            </w:r>
          </w:p>
          <w:p>
            <w:pPr>
              <w:pStyle w:val="2"/>
              <w:rPr>
                <w:rFonts w:hint="eastAsia"/>
              </w:rPr>
            </w:pPr>
            <w:r>
              <w:rPr>
                <w:rFonts w:hint="eastAsia"/>
              </w:rPr>
              <w:t>(2)能够将法律知识应用于实际纠纷</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建设工程国际法律法规</w:t>
            </w:r>
          </w:p>
          <w:p>
            <w:pPr>
              <w:pStyle w:val="2"/>
              <w:jc w:val="center"/>
              <w:rPr>
                <w:rFonts w:hint="eastAsi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(1)国际法律法规在建设工程领域的重要性</w:t>
            </w:r>
          </w:p>
          <w:p>
            <w:pPr>
              <w:pStyle w:val="2"/>
              <w:rPr>
                <w:rFonts w:hint="eastAsia"/>
              </w:rPr>
            </w:pPr>
            <w:r>
              <w:rPr>
                <w:rFonts w:hint="eastAsia"/>
              </w:rPr>
              <w:t>(2)国际建设工程法律的主要体系和框架</w:t>
            </w:r>
          </w:p>
          <w:p>
            <w:pPr>
              <w:pStyle w:val="2"/>
              <w:rPr>
                <w:rFonts w:hint="eastAsia"/>
              </w:rPr>
            </w:pPr>
            <w:r>
              <w:rPr>
                <w:rFonts w:hint="eastAsia"/>
              </w:rPr>
              <w:t>(3)分析跨国建设项目中可能面临的法律风险，如政治风险、经济风险、文化风险等</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(1)培养学生具备国际化的视野和思维方式</w:t>
            </w:r>
          </w:p>
          <w:p>
            <w:pPr>
              <w:pStyle w:val="2"/>
              <w:rPr>
                <w:rFonts w:hint="eastAsia"/>
              </w:rPr>
            </w:pPr>
            <w:r>
              <w:rPr>
                <w:rFonts w:hint="eastAsia"/>
              </w:rPr>
              <w:t>(2)培养学生具备强烈的风险意识</w:t>
            </w:r>
          </w:p>
          <w:p>
            <w:pPr>
              <w:pStyle w:val="2"/>
              <w:rPr>
                <w:rFonts w:hint="eastAsia"/>
              </w:rPr>
            </w:pPr>
            <w:r>
              <w:rPr>
                <w:rFonts w:hint="eastAsia"/>
              </w:rPr>
              <w:t>(3)培养学生具备高度的法律职业道德素养</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(1)掌握国际建设工程法律法规的基本概念、原则和制度</w:t>
            </w:r>
          </w:p>
          <w:p>
            <w:pPr>
              <w:pStyle w:val="2"/>
              <w:rPr>
                <w:rFonts w:hint="eastAsia"/>
                <w:lang w:eastAsia="zh-CN"/>
              </w:rPr>
            </w:pPr>
            <w:r>
              <w:rPr>
                <w:rFonts w:hint="eastAsia"/>
              </w:rPr>
              <w:t>(2)熟悉国际建设合同的基本内容、条款和签订程序</w:t>
            </w:r>
          </w:p>
          <w:p>
            <w:pPr>
              <w:pStyle w:val="2"/>
              <w:rPr>
                <w:rFonts w:hint="eastAsia"/>
              </w:rPr>
            </w:pPr>
            <w:r>
              <w:rPr>
                <w:rFonts w:hint="eastAsia"/>
              </w:rPr>
              <w:t>(3)了解国际争端解决的主要方式和程序，以及国际仲裁和国际诉讼的基本规则</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(1)能够理解和适应国际建设工程的法律环境</w:t>
            </w:r>
          </w:p>
          <w:p>
            <w:pPr>
              <w:pStyle w:val="2"/>
              <w:rPr>
                <w:rFonts w:hint="eastAsia"/>
              </w:rPr>
            </w:pPr>
            <w:r>
              <w:rPr>
                <w:rFonts w:hint="eastAsia"/>
              </w:rPr>
              <w:t>(2)具备对国际建设工程法律问题进行深入分析和研究的能力</w:t>
            </w:r>
          </w:p>
          <w:p>
            <w:pPr>
              <w:pStyle w:val="2"/>
              <w:rPr>
                <w:rFonts w:hint="eastAsia"/>
              </w:rPr>
            </w:pPr>
            <w:r>
              <w:rPr>
                <w:rFonts w:hint="eastAsia"/>
              </w:rPr>
              <w:t>(</w:t>
            </w:r>
            <w:r>
              <w:rPr>
                <w:rFonts w:hint="eastAsia"/>
                <w:lang w:val="en-US" w:eastAsia="zh-CN"/>
              </w:rPr>
              <w:t>3</w:t>
            </w:r>
            <w:r>
              <w:rPr>
                <w:rFonts w:hint="eastAsia"/>
              </w:rPr>
              <w:t>)具备独立进行国际建设工程法律研究的能力，包括文献检索、案例分析等</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建设法律法规的遵守与监管</w:t>
            </w:r>
          </w:p>
          <w:p>
            <w:pPr>
              <w:pStyle w:val="2"/>
              <w:jc w:val="both"/>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(1)国家及国际层面的建设法律法规体系</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(2)遵守法律法规的重要性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(3)法律法规的遵守与执行</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(4)监管机制与监管职责</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(1)培养学生的法律意识，尊重和维护法律的权威性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(2)培养学生诚实守信、公正廉洁的品质</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(3)培养学生的国际视野以及发展趋势和国际标准</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(1)掌握国家及国际层面的建设法律法规体系</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(2)熟悉主要的建设法律法规条款和规定</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(3)了解建设工程项目中各环节如何遵守和执行法律法规</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(4)掌握法律法规遵守与执行的流程和标准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(1)能够在实际工作中自觉遵守和执行建设法律法规</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(2)具备对建设工程进行监管的能力，包括检查、评估、指导等</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(3)能够运用所学知识分析和解决建设工程中的法律问题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24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12</w:t>
            </w:r>
          </w:p>
        </w:tc>
      </w:tr>
    </w:tbl>
    <w:p>
      <w:pPr>
        <w:ind w:firstLine="454"/>
        <w:rPr>
          <w:rFonts w:hint="eastAsia" w:eastAsia="宋体"/>
          <w:lang w:eastAsia="zh-CN"/>
        </w:rPr>
      </w:pPr>
      <w:bookmarkStart w:id="6" w:name="_Toc144476173"/>
    </w:p>
    <w:p>
      <w:pPr>
        <w:rPr>
          <w:rFonts w:hint="eastAsia"/>
        </w:rPr>
      </w:pPr>
      <w:r>
        <w:rPr>
          <w:rFonts w:hint="eastAsia"/>
        </w:rPr>
        <w:br w:type="page"/>
      </w:r>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color w:val="0000FF"/>
              </w:rPr>
            </w:pPr>
            <w:r>
              <w:rPr>
                <w:rFonts w:hint="default" w:ascii="宋体" w:hAnsi="宋体" w:eastAsia="宋体" w:cs="Times New Roman"/>
                <w:b w:val="0"/>
                <w:bCs w:val="0"/>
                <w:spacing w:val="10"/>
                <w:kern w:val="0"/>
                <w:sz w:val="21"/>
                <w:szCs w:val="24"/>
                <w:lang w:val="en-US" w:eastAsia="zh-CN" w:bidi="ar-SA"/>
              </w:rPr>
              <w:t>建设法律法规概述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(1)建设法律法规的基本概念</w:t>
            </w:r>
          </w:p>
          <w:p>
            <w:pPr>
              <w:pStyle w:val="2"/>
              <w:rPr>
                <w:rFonts w:hint="eastAsia"/>
              </w:rPr>
            </w:pPr>
            <w:r>
              <w:rPr>
                <w:rFonts w:hint="eastAsia"/>
              </w:rPr>
              <w:t>(2)建设法律法规的基本原则</w:t>
            </w:r>
          </w:p>
          <w:p>
            <w:pPr>
              <w:pStyle w:val="2"/>
              <w:rPr>
                <w:rFonts w:hint="eastAsia"/>
              </w:rPr>
            </w:pPr>
            <w:r>
              <w:rPr>
                <w:rFonts w:hint="eastAsia"/>
              </w:rPr>
              <w:t>(3)建筑工程经济在工程项目管理、投资决策、成本控制等方面的实际应用情况</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(1)法律实践</w:t>
            </w:r>
          </w:p>
          <w:p>
            <w:pPr>
              <w:pStyle w:val="2"/>
              <w:rPr>
                <w:rFonts w:hint="eastAsia"/>
                <w:lang w:eastAsia="zh-CN"/>
              </w:rPr>
            </w:pPr>
            <w:r>
              <w:rPr>
                <w:rFonts w:hint="eastAsia"/>
              </w:rPr>
              <w:t>(2)</w:t>
            </w:r>
            <w:r>
              <w:rPr>
                <w:rFonts w:hint="eastAsia"/>
                <w:lang w:val="en-US" w:eastAsia="zh-CN"/>
              </w:rPr>
              <w:t>法律</w:t>
            </w:r>
            <w:r>
              <w:rPr>
                <w:rFonts w:hint="eastAsia"/>
              </w:rPr>
              <w:t>体系</w:t>
            </w:r>
          </w:p>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rPr>
            </w:pPr>
            <w:r>
              <w:rPr>
                <w:rFonts w:hint="default" w:ascii="宋体" w:hAnsi="宋体" w:eastAsia="宋体" w:cs="Times New Roman"/>
                <w:b w:val="0"/>
                <w:bCs w:val="0"/>
                <w:spacing w:val="10"/>
                <w:kern w:val="0"/>
                <w:sz w:val="21"/>
                <w:szCs w:val="24"/>
                <w:lang w:val="en-US" w:eastAsia="zh-CN" w:bidi="ar-SA"/>
              </w:rPr>
              <w:t>建设工程项目法律管理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(1)建设工程法规制度</w:t>
            </w:r>
          </w:p>
          <w:p>
            <w:pPr>
              <w:pStyle w:val="2"/>
              <w:rPr>
                <w:rFonts w:hint="eastAsia"/>
                <w:lang w:eastAsia="zh-CN"/>
              </w:rPr>
            </w:pPr>
            <w:r>
              <w:rPr>
                <w:rFonts w:hint="eastAsia"/>
              </w:rPr>
              <w:t>(2)建设工程项目管理</w:t>
            </w:r>
          </w:p>
          <w:p>
            <w:pPr>
              <w:pStyle w:val="2"/>
              <w:rPr>
                <w:rFonts w:hint="eastAsia"/>
              </w:rPr>
            </w:pPr>
            <w:r>
              <w:rPr>
                <w:rFonts w:hint="eastAsia"/>
              </w:rPr>
              <w:t>(3)合同管理的基本原理和方法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(1)法律分析与应用</w:t>
            </w:r>
          </w:p>
          <w:p>
            <w:pPr>
              <w:pStyle w:val="2"/>
              <w:rPr>
                <w:rFonts w:hint="eastAsia"/>
              </w:rPr>
            </w:pPr>
            <w:r>
              <w:rPr>
                <w:rFonts w:hint="eastAsia"/>
              </w:rPr>
              <w:t>(2)合同管理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default"/>
              </w:rPr>
              <w:t>建设工程质量安全法律法规</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建设工程质量安全法律法规的基本内容和要求</w:t>
            </w:r>
          </w:p>
          <w:p>
            <w:pPr>
              <w:pStyle w:val="2"/>
              <w:rPr>
                <w:rFonts w:hint="eastAsia"/>
                <w:lang w:eastAsia="zh-CN"/>
              </w:rPr>
            </w:pPr>
            <w:r>
              <w:rPr>
                <w:rFonts w:hint="eastAsia"/>
              </w:rPr>
              <w:t>(2)国家标准、行业标准、地方标准等标准体系</w:t>
            </w:r>
          </w:p>
          <w:p>
            <w:pPr>
              <w:pStyle w:val="2"/>
              <w:rPr>
                <w:rFonts w:hint="eastAsia"/>
              </w:rPr>
            </w:pPr>
            <w:r>
              <w:rPr>
                <w:rFonts w:hint="eastAsia"/>
              </w:rPr>
              <w:t>(3)质量监督机构的职责和权力</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(1)工程质量安全事故处理的程序和方法</w:t>
            </w:r>
          </w:p>
          <w:p>
            <w:pPr>
              <w:pStyle w:val="2"/>
              <w:rPr>
                <w:rFonts w:hint="eastAsia"/>
              </w:rPr>
            </w:pPr>
            <w:r>
              <w:rPr>
                <w:rFonts w:hint="eastAsia"/>
              </w:rPr>
              <w:t>(2)法律知识分析工程质量</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建设工程环境保护法律法规</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(1)法律法规的基本内容</w:t>
            </w:r>
          </w:p>
          <w:p>
            <w:pPr>
              <w:pStyle w:val="2"/>
              <w:rPr>
                <w:rFonts w:hint="eastAsia"/>
              </w:rPr>
            </w:pPr>
            <w:r>
              <w:rPr>
                <w:rFonts w:hint="eastAsia"/>
              </w:rPr>
              <w:t>(2)环境保护的基本原则和制度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(1)建设工程中的环保</w:t>
            </w:r>
          </w:p>
          <w:p>
            <w:pPr>
              <w:pStyle w:val="2"/>
              <w:rPr>
                <w:rFonts w:hint="eastAsia"/>
                <w:lang w:val="en-US" w:eastAsia="zh-CN"/>
              </w:rPr>
            </w:pPr>
            <w:r>
              <w:rPr>
                <w:rFonts w:hint="eastAsia"/>
              </w:rPr>
              <w:t>(2)环保问题</w:t>
            </w:r>
            <w:r>
              <w:rPr>
                <w:rFonts w:hint="eastAsia"/>
                <w:lang w:val="en-US" w:eastAsia="zh-CN"/>
              </w:rPr>
              <w:t>的</w:t>
            </w:r>
            <w:r>
              <w:rPr>
                <w:rFonts w:hint="eastAsia"/>
              </w:rPr>
              <w:t>识别</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建设工程规划与土地法律法规</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(1)法律法规</w:t>
            </w:r>
          </w:p>
          <w:p>
            <w:pPr>
              <w:pStyle w:val="2"/>
              <w:rPr>
                <w:rFonts w:hint="eastAsia"/>
                <w:lang w:eastAsia="zh-CN"/>
              </w:rPr>
            </w:pPr>
            <w:r>
              <w:rPr>
                <w:rFonts w:hint="eastAsia"/>
              </w:rPr>
              <w:t>(2)规划许可与土地使用</w:t>
            </w:r>
          </w:p>
          <w:p>
            <w:pPr>
              <w:pStyle w:val="2"/>
              <w:rPr>
                <w:rFonts w:hint="eastAsia"/>
              </w:rPr>
            </w:pPr>
            <w:r>
              <w:rPr>
                <w:rFonts w:hint="eastAsia"/>
              </w:rPr>
              <w:t>(3)土地征收与补偿知识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(1)法律法规的基本内容和要求</w:t>
            </w:r>
          </w:p>
          <w:p>
            <w:pPr>
              <w:pStyle w:val="2"/>
              <w:rPr>
                <w:rFonts w:hint="eastAsia"/>
              </w:rPr>
            </w:pPr>
            <w:r>
              <w:rPr>
                <w:rFonts w:hint="eastAsia"/>
              </w:rPr>
              <w:t>(2)规划与土地管理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leftChars="0" w:right="0" w:firstLine="0" w:firstLineChars="0"/>
              <w:jc w:val="center"/>
              <w:rPr>
                <w:rFonts w:hint="eastAsia"/>
              </w:rPr>
            </w:pPr>
            <w:r>
              <w:rPr>
                <w:rFonts w:hint="default" w:ascii="宋体" w:hAnsi="宋体" w:eastAsia="宋体" w:cs="Times New Roman"/>
                <w:b w:val="0"/>
                <w:bCs w:val="0"/>
                <w:spacing w:val="10"/>
                <w:kern w:val="0"/>
                <w:sz w:val="21"/>
                <w:szCs w:val="24"/>
                <w:lang w:val="en-US" w:eastAsia="zh-CN" w:bidi="ar-SA"/>
              </w:rPr>
              <w:t>建设工程造价与财务管理法律法规</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(1)工程造价与财务管理法律法规的基本内容和要求</w:t>
            </w:r>
          </w:p>
          <w:p>
            <w:pPr>
              <w:pStyle w:val="2"/>
              <w:rPr>
                <w:rFonts w:hint="eastAsia"/>
                <w:lang w:eastAsia="zh-CN"/>
              </w:rPr>
            </w:pPr>
            <w:r>
              <w:rPr>
                <w:rFonts w:hint="eastAsia"/>
              </w:rPr>
              <w:t>(2)工程造价的确定与控制</w:t>
            </w:r>
          </w:p>
          <w:p>
            <w:pPr>
              <w:pStyle w:val="2"/>
              <w:rPr>
                <w:rFonts w:hint="eastAsia"/>
              </w:rPr>
            </w:pPr>
            <w:r>
              <w:rPr>
                <w:rFonts w:hint="eastAsia"/>
              </w:rPr>
              <w:t>(3)合同法在工程造价与财务管理中的应用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eastAsia"/>
                <w:lang w:val="en-US" w:eastAsia="zh-CN"/>
              </w:rPr>
              <w:t>工</w:t>
            </w:r>
            <w:r>
              <w:rPr>
                <w:rFonts w:hint="eastAsia"/>
              </w:rPr>
              <w:t>程造价与财务管理</w:t>
            </w:r>
          </w:p>
          <w:p>
            <w:pPr>
              <w:pStyle w:val="2"/>
              <w:rPr>
                <w:rFonts w:hint="eastAsia"/>
              </w:rPr>
            </w:pPr>
            <w:r>
              <w:rPr>
                <w:rFonts w:hint="eastAsia"/>
              </w:rPr>
              <w:t>(2)</w:t>
            </w:r>
            <w:r>
              <w:rPr>
                <w:rFonts w:hint="eastAsia"/>
                <w:lang w:val="en-US" w:eastAsia="zh-CN"/>
              </w:rPr>
              <w:t>财</w:t>
            </w:r>
            <w:r>
              <w:rPr>
                <w:rFonts w:hint="eastAsia"/>
              </w:rPr>
              <w:t>务管理的基本技能和方法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建设工程法律纠纷处理与解决</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(1)法律纠纷的种类与特点</w:t>
            </w:r>
          </w:p>
          <w:p>
            <w:pPr>
              <w:pStyle w:val="2"/>
              <w:rPr>
                <w:rFonts w:hint="eastAsia"/>
              </w:rPr>
            </w:pPr>
            <w:r>
              <w:rPr>
                <w:rFonts w:hint="eastAsia"/>
              </w:rPr>
              <w:t>(2)法律纠纷的解决途径</w:t>
            </w:r>
          </w:p>
          <w:p>
            <w:pPr>
              <w:pStyle w:val="2"/>
              <w:rPr>
                <w:rFonts w:hint="eastAsia"/>
              </w:rPr>
            </w:pPr>
            <w:r>
              <w:rPr>
                <w:rFonts w:hint="eastAsia"/>
              </w:rPr>
              <w:t>(</w:t>
            </w:r>
            <w:r>
              <w:rPr>
                <w:rFonts w:hint="eastAsia"/>
                <w:lang w:val="en-US" w:eastAsia="zh-CN"/>
              </w:rPr>
              <w:t>3</w:t>
            </w:r>
            <w:r>
              <w:rPr>
                <w:rFonts w:hint="eastAsia"/>
              </w:rPr>
              <w:t>)证据的重要性与规则</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(1)建设工程法律纠纷</w:t>
            </w:r>
          </w:p>
          <w:p>
            <w:pPr>
              <w:pStyle w:val="2"/>
              <w:rPr>
                <w:rFonts w:hint="eastAsia"/>
              </w:rPr>
            </w:pPr>
            <w:r>
              <w:rPr>
                <w:rFonts w:hint="eastAsia"/>
              </w:rPr>
              <w:t>(2)撰写法律文书、引用法律条款</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建设工程国际法律法规</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(1)国际法律法规基础知识</w:t>
            </w:r>
          </w:p>
          <w:p>
            <w:pPr>
              <w:pStyle w:val="2"/>
              <w:rPr>
                <w:rFonts w:hint="eastAsia"/>
                <w:lang w:eastAsia="zh-CN"/>
              </w:rPr>
            </w:pPr>
            <w:r>
              <w:rPr>
                <w:rFonts w:hint="eastAsia"/>
              </w:rPr>
              <w:t>(2)国际合同法律制度</w:t>
            </w:r>
          </w:p>
          <w:p>
            <w:pPr>
              <w:pStyle w:val="2"/>
              <w:rPr>
                <w:rFonts w:hint="eastAsia"/>
              </w:rPr>
            </w:pPr>
            <w:r>
              <w:rPr>
                <w:rFonts w:hint="eastAsia"/>
              </w:rPr>
              <w:t>(3)国际争端解决机制</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(1)国际法律法规体系与标准</w:t>
            </w:r>
          </w:p>
          <w:p>
            <w:pPr>
              <w:pStyle w:val="2"/>
              <w:rPr>
                <w:rFonts w:hint="eastAsia"/>
              </w:rPr>
            </w:pPr>
            <w:r>
              <w:rPr>
                <w:rFonts w:hint="eastAsia"/>
              </w:rPr>
              <w:t>(2)跨国建设项目的法律风险管理</w:t>
            </w:r>
          </w:p>
          <w:p>
            <w:pPr>
              <w:pStyle w:val="2"/>
              <w:rPr>
                <w:rFonts w:hint="eastAsia"/>
              </w:rPr>
            </w:pPr>
            <w:r>
              <w:rPr>
                <w:rFonts w:hint="eastAsia"/>
              </w:rPr>
              <w:t>(</w:t>
            </w:r>
            <w:r>
              <w:rPr>
                <w:rFonts w:hint="eastAsia"/>
                <w:lang w:val="en-US" w:eastAsia="zh-CN"/>
              </w:rPr>
              <w:t>3</w:t>
            </w:r>
            <w:r>
              <w:rPr>
                <w:rFonts w:hint="eastAsia"/>
              </w:rPr>
              <w:t>)法律研究与分析</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建</w:t>
            </w:r>
            <w:r>
              <w:rPr>
                <w:rFonts w:hint="default"/>
                <w:lang w:val="en-US" w:eastAsia="zh-CN"/>
              </w:rPr>
              <w:t>设法律法规的遵守与监管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(1)建筑行为各主体的质量责任与义务</w:t>
            </w:r>
          </w:p>
          <w:p>
            <w:pPr>
              <w:pStyle w:val="2"/>
              <w:rPr>
                <w:rFonts w:hint="eastAsia"/>
              </w:rPr>
            </w:pPr>
            <w:r>
              <w:rPr>
                <w:rFonts w:hint="eastAsia"/>
              </w:rPr>
              <w:t>(2)建设工程的监管机制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(1)施工许可、设计审查、施工图审查等程序</w:t>
            </w:r>
          </w:p>
          <w:p>
            <w:pPr>
              <w:pStyle w:val="2"/>
              <w:rPr>
                <w:rFonts w:hint="eastAsia"/>
              </w:rPr>
            </w:pPr>
            <w:r>
              <w:rPr>
                <w:rFonts w:hint="eastAsia"/>
              </w:rPr>
              <w:t>(2)监管检查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rPr>
        <w:t xml:space="preserve"> </w:t>
      </w:r>
      <w:bookmarkStart w:id="13" w:name="_GoBack"/>
      <w:r>
        <w:rPr>
          <w:rFonts w:hint="eastAsia"/>
        </w:rPr>
        <w:t>崔建鑫，董文涛</w:t>
      </w:r>
      <w:bookmarkEnd w:id="13"/>
      <w:r>
        <w:rPr>
          <w:rFonts w:hint="eastAsia"/>
        </w:rPr>
        <w:t>主编. 建设工程法规. 北京：北京理工大学出版社, 2022.01.建筑法-中国-高等职业教育-教材</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rPr>
        <w:t>1.中国大学 MOOC：</w:t>
      </w:r>
      <w:r>
        <w:t>建设工程法规</w:t>
      </w:r>
      <w:r>
        <w:rPr>
          <w:rFonts w:hint="eastAsia"/>
        </w:rPr>
        <w:t>https://www.icourse163.org/course/HHU-1206741804</w:t>
      </w:r>
    </w:p>
    <w:p>
      <w:pPr>
        <w:ind w:firstLine="454"/>
      </w:pPr>
      <w:r>
        <w:rPr>
          <w:rFonts w:hint="eastAsia"/>
        </w:rPr>
        <w:t>2.中国大学 MOOC：</w:t>
      </w:r>
      <w:r>
        <w:t>土木工程建设法规</w:t>
      </w:r>
      <w:r>
        <w:rPr>
          <w:rFonts w:hint="eastAsia"/>
        </w:rPr>
        <w:t>https://www.icourse163.org/course/CZIE-1455313161</w:t>
      </w:r>
    </w:p>
    <w:p>
      <w:pPr>
        <w:ind w:firstLine="454"/>
      </w:pPr>
      <w:r>
        <w:rPr>
          <w:rFonts w:hint="eastAsia"/>
        </w:rPr>
        <w:t>3.中国大学 MOOC：</w:t>
      </w:r>
      <w:r>
        <w:t>建设工程安全技术与管理</w:t>
      </w:r>
      <w:r>
        <w:rPr>
          <w:rFonts w:hint="eastAsia"/>
        </w:rPr>
        <w:t xml:space="preserve"> 国家精品 https://www.icourse163.org/course/YRCTI-1469251163</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0638A"/>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675739"/>
    <w:rsid w:val="01E054EB"/>
    <w:rsid w:val="02160F0D"/>
    <w:rsid w:val="021F4265"/>
    <w:rsid w:val="023A13DD"/>
    <w:rsid w:val="023F66B6"/>
    <w:rsid w:val="02467A44"/>
    <w:rsid w:val="03887BE8"/>
    <w:rsid w:val="03B029CE"/>
    <w:rsid w:val="04275653"/>
    <w:rsid w:val="04B844FD"/>
    <w:rsid w:val="04F47CC8"/>
    <w:rsid w:val="077F1302"/>
    <w:rsid w:val="07D01B5E"/>
    <w:rsid w:val="082078DD"/>
    <w:rsid w:val="09361199"/>
    <w:rsid w:val="095742E5"/>
    <w:rsid w:val="097053A7"/>
    <w:rsid w:val="09DC2A3C"/>
    <w:rsid w:val="0AD4144C"/>
    <w:rsid w:val="0B185CF6"/>
    <w:rsid w:val="0B2C766D"/>
    <w:rsid w:val="0B9159C6"/>
    <w:rsid w:val="0C9D2956"/>
    <w:rsid w:val="0D0A78C0"/>
    <w:rsid w:val="0D267094"/>
    <w:rsid w:val="0D892EDB"/>
    <w:rsid w:val="0E2C21E4"/>
    <w:rsid w:val="0E8E2935"/>
    <w:rsid w:val="0EDB59B8"/>
    <w:rsid w:val="0F477209"/>
    <w:rsid w:val="10102717"/>
    <w:rsid w:val="1090453F"/>
    <w:rsid w:val="10B464C1"/>
    <w:rsid w:val="116C628A"/>
    <w:rsid w:val="11D230A2"/>
    <w:rsid w:val="13906D71"/>
    <w:rsid w:val="13AB3BAB"/>
    <w:rsid w:val="13F27A1A"/>
    <w:rsid w:val="146D2C0E"/>
    <w:rsid w:val="14B1436D"/>
    <w:rsid w:val="14C523FE"/>
    <w:rsid w:val="15597637"/>
    <w:rsid w:val="1570087D"/>
    <w:rsid w:val="16247C45"/>
    <w:rsid w:val="16962582"/>
    <w:rsid w:val="17277032"/>
    <w:rsid w:val="17606A5A"/>
    <w:rsid w:val="17872239"/>
    <w:rsid w:val="17F378CF"/>
    <w:rsid w:val="183E5B03"/>
    <w:rsid w:val="189744F2"/>
    <w:rsid w:val="19362169"/>
    <w:rsid w:val="195425EF"/>
    <w:rsid w:val="199E386A"/>
    <w:rsid w:val="19A704C2"/>
    <w:rsid w:val="19A741FA"/>
    <w:rsid w:val="19B412DF"/>
    <w:rsid w:val="1A0E09F0"/>
    <w:rsid w:val="1AE87493"/>
    <w:rsid w:val="1B420830"/>
    <w:rsid w:val="1B8D003A"/>
    <w:rsid w:val="1BDE0896"/>
    <w:rsid w:val="1C204A0A"/>
    <w:rsid w:val="1C444B2F"/>
    <w:rsid w:val="1C542906"/>
    <w:rsid w:val="1C6C12A7"/>
    <w:rsid w:val="1CB3587E"/>
    <w:rsid w:val="1CBD04AB"/>
    <w:rsid w:val="1D3F3968"/>
    <w:rsid w:val="1D507571"/>
    <w:rsid w:val="1D5261F8"/>
    <w:rsid w:val="1D7B2840"/>
    <w:rsid w:val="1E124827"/>
    <w:rsid w:val="1E8E20FF"/>
    <w:rsid w:val="1EE066D3"/>
    <w:rsid w:val="1EFA59E6"/>
    <w:rsid w:val="1FB042F7"/>
    <w:rsid w:val="1FCA648F"/>
    <w:rsid w:val="204C7DFA"/>
    <w:rsid w:val="21662F05"/>
    <w:rsid w:val="21BE2A90"/>
    <w:rsid w:val="21ED3B45"/>
    <w:rsid w:val="22031056"/>
    <w:rsid w:val="222A68E9"/>
    <w:rsid w:val="227D2BB6"/>
    <w:rsid w:val="22941CAE"/>
    <w:rsid w:val="22B967CD"/>
    <w:rsid w:val="22E110D2"/>
    <w:rsid w:val="22E2686B"/>
    <w:rsid w:val="230C0252"/>
    <w:rsid w:val="23353491"/>
    <w:rsid w:val="233D40F4"/>
    <w:rsid w:val="237332A0"/>
    <w:rsid w:val="23C44815"/>
    <w:rsid w:val="23DA7B95"/>
    <w:rsid w:val="23E66539"/>
    <w:rsid w:val="254774AC"/>
    <w:rsid w:val="259115FA"/>
    <w:rsid w:val="26435EC5"/>
    <w:rsid w:val="26470824"/>
    <w:rsid w:val="265F25D3"/>
    <w:rsid w:val="267267AA"/>
    <w:rsid w:val="27173710"/>
    <w:rsid w:val="280D244A"/>
    <w:rsid w:val="284D1368"/>
    <w:rsid w:val="289F315B"/>
    <w:rsid w:val="28B5472C"/>
    <w:rsid w:val="293A6627"/>
    <w:rsid w:val="29FD769A"/>
    <w:rsid w:val="2ADB2B70"/>
    <w:rsid w:val="2AE664B7"/>
    <w:rsid w:val="2BA271EA"/>
    <w:rsid w:val="2BBF5FEE"/>
    <w:rsid w:val="2C2B3683"/>
    <w:rsid w:val="2C836567"/>
    <w:rsid w:val="2CE43832"/>
    <w:rsid w:val="2DF857E7"/>
    <w:rsid w:val="2F634C98"/>
    <w:rsid w:val="2FA8323D"/>
    <w:rsid w:val="2FD1167E"/>
    <w:rsid w:val="2FE029D7"/>
    <w:rsid w:val="300639C1"/>
    <w:rsid w:val="31010E56"/>
    <w:rsid w:val="318E4980"/>
    <w:rsid w:val="319E48F7"/>
    <w:rsid w:val="32D305D1"/>
    <w:rsid w:val="335715E3"/>
    <w:rsid w:val="33A361F5"/>
    <w:rsid w:val="33B23743"/>
    <w:rsid w:val="34724777"/>
    <w:rsid w:val="349F4E09"/>
    <w:rsid w:val="34EF0FC6"/>
    <w:rsid w:val="351A6043"/>
    <w:rsid w:val="357240D1"/>
    <w:rsid w:val="358160C2"/>
    <w:rsid w:val="362F1FC2"/>
    <w:rsid w:val="36C546D4"/>
    <w:rsid w:val="36DE2BF5"/>
    <w:rsid w:val="36E42DAC"/>
    <w:rsid w:val="375717D0"/>
    <w:rsid w:val="379F4F25"/>
    <w:rsid w:val="37ED6C72"/>
    <w:rsid w:val="3801634D"/>
    <w:rsid w:val="39253208"/>
    <w:rsid w:val="397321C6"/>
    <w:rsid w:val="397F73F1"/>
    <w:rsid w:val="3A933578"/>
    <w:rsid w:val="3AEA1219"/>
    <w:rsid w:val="3B361965"/>
    <w:rsid w:val="3B3836C7"/>
    <w:rsid w:val="3B944FC1"/>
    <w:rsid w:val="3C7E2E74"/>
    <w:rsid w:val="3E5C76CC"/>
    <w:rsid w:val="400E49F6"/>
    <w:rsid w:val="412520DB"/>
    <w:rsid w:val="413A3E24"/>
    <w:rsid w:val="42EB54C2"/>
    <w:rsid w:val="42F336FD"/>
    <w:rsid w:val="43B41D58"/>
    <w:rsid w:val="43DF5027"/>
    <w:rsid w:val="43FB7987"/>
    <w:rsid w:val="44111519"/>
    <w:rsid w:val="44581671"/>
    <w:rsid w:val="44BD69EB"/>
    <w:rsid w:val="44C304A5"/>
    <w:rsid w:val="44DA0898"/>
    <w:rsid w:val="45293CBB"/>
    <w:rsid w:val="45570BED"/>
    <w:rsid w:val="467B090B"/>
    <w:rsid w:val="46C73B51"/>
    <w:rsid w:val="473531B0"/>
    <w:rsid w:val="47E32C0C"/>
    <w:rsid w:val="48093144"/>
    <w:rsid w:val="486F271D"/>
    <w:rsid w:val="49415E3C"/>
    <w:rsid w:val="49B06D44"/>
    <w:rsid w:val="4AD52CE0"/>
    <w:rsid w:val="4B105AC6"/>
    <w:rsid w:val="4B46598C"/>
    <w:rsid w:val="4B72052F"/>
    <w:rsid w:val="4BA44460"/>
    <w:rsid w:val="4BB328F5"/>
    <w:rsid w:val="4BBF354C"/>
    <w:rsid w:val="4C6D0CF6"/>
    <w:rsid w:val="4C72455F"/>
    <w:rsid w:val="4CAF7561"/>
    <w:rsid w:val="4CCE3E8B"/>
    <w:rsid w:val="4D1B4BF6"/>
    <w:rsid w:val="4D626381"/>
    <w:rsid w:val="4E195F1D"/>
    <w:rsid w:val="4E962786"/>
    <w:rsid w:val="4ED80FF1"/>
    <w:rsid w:val="4ED96B17"/>
    <w:rsid w:val="4EE07EA5"/>
    <w:rsid w:val="4EFE1241"/>
    <w:rsid w:val="4F05790C"/>
    <w:rsid w:val="4F7905D1"/>
    <w:rsid w:val="4FB76E58"/>
    <w:rsid w:val="50B11AF9"/>
    <w:rsid w:val="52524C16"/>
    <w:rsid w:val="52546BE0"/>
    <w:rsid w:val="527C510E"/>
    <w:rsid w:val="5572737D"/>
    <w:rsid w:val="55BE25C3"/>
    <w:rsid w:val="56562F98"/>
    <w:rsid w:val="568455BA"/>
    <w:rsid w:val="580544D9"/>
    <w:rsid w:val="58966C0D"/>
    <w:rsid w:val="58C779E0"/>
    <w:rsid w:val="591C5F7E"/>
    <w:rsid w:val="59561476"/>
    <w:rsid w:val="59C12681"/>
    <w:rsid w:val="5B85605C"/>
    <w:rsid w:val="5C2E04A2"/>
    <w:rsid w:val="5D1644FA"/>
    <w:rsid w:val="5D72033C"/>
    <w:rsid w:val="5DA0717E"/>
    <w:rsid w:val="5E15111B"/>
    <w:rsid w:val="5E512226"/>
    <w:rsid w:val="5E9F11E3"/>
    <w:rsid w:val="5EE4309A"/>
    <w:rsid w:val="5F0674B4"/>
    <w:rsid w:val="5F555D46"/>
    <w:rsid w:val="5FA016B7"/>
    <w:rsid w:val="60213E7A"/>
    <w:rsid w:val="60F125FD"/>
    <w:rsid w:val="614C4F26"/>
    <w:rsid w:val="617D1584"/>
    <w:rsid w:val="619A0388"/>
    <w:rsid w:val="61EB04C1"/>
    <w:rsid w:val="62AD7C47"/>
    <w:rsid w:val="63804BA4"/>
    <w:rsid w:val="64504D2E"/>
    <w:rsid w:val="651641C9"/>
    <w:rsid w:val="651B533C"/>
    <w:rsid w:val="652C1B09"/>
    <w:rsid w:val="65594967"/>
    <w:rsid w:val="662F23B5"/>
    <w:rsid w:val="66301950"/>
    <w:rsid w:val="670D5158"/>
    <w:rsid w:val="675039C2"/>
    <w:rsid w:val="6796339F"/>
    <w:rsid w:val="6881195A"/>
    <w:rsid w:val="690B56C7"/>
    <w:rsid w:val="695063C7"/>
    <w:rsid w:val="6AD077A7"/>
    <w:rsid w:val="6AE0610B"/>
    <w:rsid w:val="6BB80929"/>
    <w:rsid w:val="6BB9765C"/>
    <w:rsid w:val="6BDA0208"/>
    <w:rsid w:val="6C1D5E3D"/>
    <w:rsid w:val="6C29094A"/>
    <w:rsid w:val="6C523D39"/>
    <w:rsid w:val="6C830396"/>
    <w:rsid w:val="6CA1081C"/>
    <w:rsid w:val="6D2356D5"/>
    <w:rsid w:val="6D5B17BF"/>
    <w:rsid w:val="6D8A5754"/>
    <w:rsid w:val="6E587601"/>
    <w:rsid w:val="6EED6302"/>
    <w:rsid w:val="6F173018"/>
    <w:rsid w:val="6F3C2A7E"/>
    <w:rsid w:val="6F6F1C10"/>
    <w:rsid w:val="6FA20212"/>
    <w:rsid w:val="6FE74798"/>
    <w:rsid w:val="706202C3"/>
    <w:rsid w:val="707B75D6"/>
    <w:rsid w:val="70967F6C"/>
    <w:rsid w:val="71007B4F"/>
    <w:rsid w:val="711E21C7"/>
    <w:rsid w:val="71AC72D9"/>
    <w:rsid w:val="72643853"/>
    <w:rsid w:val="72942FF3"/>
    <w:rsid w:val="72AF5F7B"/>
    <w:rsid w:val="72C64246"/>
    <w:rsid w:val="72E60E9A"/>
    <w:rsid w:val="730E64E0"/>
    <w:rsid w:val="7318110C"/>
    <w:rsid w:val="732857F3"/>
    <w:rsid w:val="74AD3448"/>
    <w:rsid w:val="74BB7AE0"/>
    <w:rsid w:val="752605E7"/>
    <w:rsid w:val="752B15CB"/>
    <w:rsid w:val="75611A4D"/>
    <w:rsid w:val="75862CA5"/>
    <w:rsid w:val="75D40F95"/>
    <w:rsid w:val="75DF5721"/>
    <w:rsid w:val="75EB43FB"/>
    <w:rsid w:val="76592168"/>
    <w:rsid w:val="76962A74"/>
    <w:rsid w:val="76DD4B47"/>
    <w:rsid w:val="771D4F43"/>
    <w:rsid w:val="77277B70"/>
    <w:rsid w:val="77470352"/>
    <w:rsid w:val="77AA2F5A"/>
    <w:rsid w:val="780040FD"/>
    <w:rsid w:val="78572B2F"/>
    <w:rsid w:val="7883171E"/>
    <w:rsid w:val="78D21D5D"/>
    <w:rsid w:val="790E2C82"/>
    <w:rsid w:val="79426EE3"/>
    <w:rsid w:val="799F60E4"/>
    <w:rsid w:val="7A6D7F90"/>
    <w:rsid w:val="7AB86F1A"/>
    <w:rsid w:val="7B1B5B59"/>
    <w:rsid w:val="7B963E5A"/>
    <w:rsid w:val="7BB73BB8"/>
    <w:rsid w:val="7BD227A0"/>
    <w:rsid w:val="7BED75DA"/>
    <w:rsid w:val="7C234202"/>
    <w:rsid w:val="7CA85FD9"/>
    <w:rsid w:val="7CCE66D8"/>
    <w:rsid w:val="7CD02911"/>
    <w:rsid w:val="7CEA7FF6"/>
    <w:rsid w:val="7D4A0A5C"/>
    <w:rsid w:val="7D656F25"/>
    <w:rsid w:val="7E785D64"/>
    <w:rsid w:val="7E964F37"/>
    <w:rsid w:val="7EDC56E4"/>
    <w:rsid w:val="7F2F7F0A"/>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23</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2024-06-07T12:00:32Z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48DBE921E4D344D18954D86D8BE131CC_13</vt:lpwstr>
  </property>
</Properties>
</file>