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建筑工程经济</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建筑工程经济</w:t>
      </w:r>
    </w:p>
    <w:p>
      <w:pPr>
        <w:ind w:firstLine="454"/>
        <w:rPr>
          <w:rFonts w:hint="eastAsia"/>
          <w:lang w:val="en-US" w:eastAsia="zh-CN"/>
        </w:rPr>
      </w:pPr>
      <w:r>
        <w:rPr>
          <w:rFonts w:hint="eastAsia"/>
        </w:rPr>
        <w:t>课程编码：</w:t>
      </w:r>
      <w:r>
        <w:rPr>
          <w:rFonts w:hint="eastAsia"/>
          <w:lang w:val="en-US" w:eastAsia="zh-CN"/>
        </w:rPr>
        <w:t>440501044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rPr>
          <w:highlight w:val="green"/>
        </w:rPr>
      </w:pPr>
      <w:r>
        <w:rPr>
          <w:rFonts w:hint="eastAsia"/>
        </w:rPr>
        <w:t>（一）</w:t>
      </w:r>
      <w:r>
        <w:rPr>
          <w:rFonts w:hint="eastAsia"/>
          <w:highlight w:val="none"/>
        </w:rPr>
        <w:t>课程性质</w:t>
      </w:r>
    </w:p>
    <w:p>
      <w:pPr>
        <w:ind w:firstLine="454"/>
        <w:rPr>
          <w:rFonts w:hint="default" w:cs="Times New Roman"/>
          <w:lang w:val="en-US" w:eastAsia="zh-CN"/>
        </w:rPr>
      </w:pPr>
      <w:r>
        <w:rPr>
          <w:rFonts w:hint="eastAsia" w:cs="Times New Roman"/>
        </w:rPr>
        <w:t>本课程是</w:t>
      </w:r>
      <w:r>
        <w:rPr>
          <w:rFonts w:hint="eastAsia" w:cs="Times New Roman"/>
          <w:lang w:val="en-US" w:eastAsia="zh-CN"/>
        </w:rPr>
        <w:t>工程造价专</w:t>
      </w:r>
      <w:r>
        <w:rPr>
          <w:rFonts w:hint="eastAsia" w:cs="Times New Roman"/>
        </w:rPr>
        <w:t>业必修的一门专业基础课程。是一门研究建筑工程项目经济评估、投资决策、风险管理以及成本控制的课程。本课程前置课程有</w:t>
      </w:r>
      <w:r>
        <w:rPr>
          <w:rFonts w:hint="eastAsia" w:cs="Times New Roman"/>
          <w:lang w:val="en-US" w:eastAsia="zh-CN"/>
        </w:rPr>
        <w:t>《建筑力学与结构》、《建筑构造与识图Ⅰ》、《建筑构造与识图Ⅱ》，</w:t>
      </w:r>
      <w:r>
        <w:rPr>
          <w:rFonts w:hint="eastAsia" w:cs="Times New Roman"/>
        </w:rPr>
        <w:t>后续课程有：</w:t>
      </w:r>
      <w:r>
        <w:rPr>
          <w:rFonts w:hint="eastAsia" w:cs="Times New Roman"/>
          <w:lang w:val="en-US" w:eastAsia="zh-CN"/>
        </w:rPr>
        <w:t>《建设工程定额原理与实务》、《建筑工程计量与计价》、《招投标与合同管理》、《数字造价技术应用》。</w:t>
      </w:r>
    </w:p>
    <w:p>
      <w:pPr>
        <w:ind w:firstLine="454"/>
      </w:pPr>
      <w:r>
        <w:rPr>
          <w:rFonts w:hint="eastAsia"/>
        </w:rPr>
        <w:t>（二）课程任务</w:t>
      </w:r>
    </w:p>
    <w:p>
      <w:pPr>
        <w:ind w:firstLine="454"/>
        <w:rPr>
          <w:rFonts w:hint="eastAsia" w:cs="Times New Roman"/>
        </w:rPr>
      </w:pPr>
      <w:r>
        <w:rPr>
          <w:rFonts w:hint="eastAsia" w:cs="Times New Roman"/>
        </w:rPr>
        <w:t>通过教学使学生掌握建筑工程经济的基本知识和原理，包括基本概念、基本原理和基本方法，了解建筑工程经济的理论体系。掌握资金时间价值的计算与应用方法，理解投资项目经济评价指标的含义和计算方法，并能进行投资方案的比较与选择</w:t>
      </w:r>
      <w:r>
        <w:rPr>
          <w:rFonts w:hint="eastAsia" w:cs="Times New Roman"/>
          <w:lang w:val="en-US" w:eastAsia="zh-CN"/>
        </w:rPr>
        <w:t>,</w:t>
      </w:r>
      <w:r>
        <w:rPr>
          <w:rFonts w:hint="eastAsia" w:cs="Times New Roman"/>
        </w:rPr>
        <w:t>培养学生掌握建筑工程经济的基本理论和方法，具备分析和解决实际问题的能力，为将来的建筑工程项目管理和决策提供有力支持。</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5.过程导向的课程观：课程设计以理论和实践一体化的工作过程为导向的课程观。构建“工作过程完整”的学习过程。从建筑工程项目的招投标工作岗位出发选择课程内容，按照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w:t>
      </w:r>
      <w:r>
        <w:rPr>
          <w:rFonts w:hint="eastAsia" w:cs="Times New Roman"/>
        </w:rPr>
        <w:t>与投资分析师或金融顾问机构的专家合作，共同组织课程内容重组重构。利用学校和合作机构的资源，共同创设课程实施条件，共建</w:t>
      </w:r>
      <w:r>
        <w:rPr>
          <w:rFonts w:hint="eastAsia"/>
        </w:rPr>
        <w:t>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建筑工程项目的招投标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cs="Times New Roman"/>
          <w:lang w:eastAsia="zh-CN"/>
        </w:rPr>
      </w:pPr>
      <w:r>
        <w:rPr>
          <w:rFonts w:hint="eastAsia" w:cs="Times New Roman"/>
          <w:lang w:val="en-US" w:eastAsia="zh-CN"/>
        </w:rPr>
        <w:t>通过本课程的学习</w:t>
      </w:r>
      <w:r>
        <w:rPr>
          <w:rFonts w:hint="default" w:cs="Times New Roman"/>
        </w:rPr>
        <w:t>使他们能够运用经济学原理和方法，对建筑工程项目进行有效的经济分析、评估和管理，以实现工程项目的经济效益最大化</w:t>
      </w:r>
      <w:r>
        <w:rPr>
          <w:rFonts w:hint="eastAsia" w:cs="Times New Roman"/>
          <w:lang w:val="en-US" w:eastAsia="zh-CN"/>
        </w:rPr>
        <w:t>，同时</w:t>
      </w:r>
      <w:r>
        <w:rPr>
          <w:rFonts w:hint="default" w:cs="Times New Roman"/>
        </w:rPr>
        <w:t>能够将理论知识应用于实际工程项目中，解决工程项目中的经济问题，提高工程项目的经济效益</w:t>
      </w:r>
      <w:r>
        <w:rPr>
          <w:rFonts w:hint="eastAsia" w:cs="Times New Roman"/>
          <w:lang w:eastAsia="zh-CN"/>
        </w:rPr>
        <w:t>。</w:t>
      </w:r>
      <w:r>
        <w:rPr>
          <w:rFonts w:hint="eastAsia" w:cs="Times New Roman"/>
          <w:lang w:val="en-US" w:eastAsia="zh-CN"/>
        </w:rPr>
        <w:t>最后注</w:t>
      </w:r>
      <w:r>
        <w:rPr>
          <w:rFonts w:hint="default" w:cs="Times New Roman"/>
        </w:rPr>
        <w:t>重工程项目的经济效益和社会效益的平衡，为社会的可持续发展贡献力量。</w:t>
      </w:r>
    </w:p>
    <w:p>
      <w:pPr>
        <w:ind w:firstLine="454"/>
        <w:rPr>
          <w:rFonts w:hint="default"/>
        </w:rPr>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w:t>
      </w:r>
      <w:r>
        <w:rPr>
          <w:rFonts w:hint="eastAsia" w:cs="Times New Roman"/>
          <w:lang w:val="en-US" w:eastAsia="zh-CN"/>
        </w:rPr>
        <w:t>具有</w:t>
      </w:r>
      <w:r>
        <w:rPr>
          <w:rFonts w:hint="eastAsia" w:cs="Times New Roman"/>
        </w:rPr>
        <w:t>创新精神和创新能力</w:t>
      </w:r>
      <w:r>
        <w:rPr>
          <w:rFonts w:hint="eastAsia" w:cs="Times New Roman"/>
          <w:lang w:eastAsia="zh-CN"/>
        </w:rPr>
        <w:t>、</w:t>
      </w:r>
      <w:r>
        <w:rPr>
          <w:rFonts w:hint="eastAsia" w:cs="Times New Roman"/>
        </w:rPr>
        <w:t>坚守原则、诚实守信、注重社会效益和可持续发展</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cs="Times New Roman"/>
        </w:rPr>
      </w:pPr>
      <w:r>
        <w:rPr>
          <w:rFonts w:hint="eastAsia"/>
        </w:rPr>
        <w:t>（1）</w:t>
      </w:r>
      <w:r>
        <w:rPr>
          <w:rFonts w:hint="eastAsia" w:cs="Times New Roman"/>
        </w:rPr>
        <w:t>了建筑工程经济在工程项目</w:t>
      </w:r>
      <w:r>
        <w:rPr>
          <w:rFonts w:hint="eastAsia" w:cs="Times New Roman"/>
          <w:lang w:val="en-US" w:eastAsia="zh-CN"/>
        </w:rPr>
        <w:t>中起</w:t>
      </w:r>
      <w:r>
        <w:rPr>
          <w:rFonts w:hint="eastAsia" w:cs="Times New Roman"/>
        </w:rPr>
        <w:t>决策作用。它是一个经济学科，更是工程项目管理的重要组成部分；</w:t>
      </w:r>
    </w:p>
    <w:p>
      <w:pPr>
        <w:ind w:firstLine="454"/>
        <w:rPr>
          <w:rFonts w:hint="eastAsia" w:cs="Times New Roman"/>
        </w:rPr>
      </w:pPr>
      <w:r>
        <w:rPr>
          <w:rFonts w:hint="eastAsia" w:cs="Times New Roman"/>
        </w:rPr>
        <w:t>（2）掌握了建筑工程经济分析的方法和技巧，提高了解决实际问题的能力；</w:t>
      </w:r>
    </w:p>
    <w:p>
      <w:pPr>
        <w:ind w:firstLine="454"/>
        <w:rPr>
          <w:rFonts w:hint="eastAsia"/>
        </w:rPr>
      </w:pPr>
      <w:r>
        <w:rPr>
          <w:rFonts w:hint="eastAsia" w:cs="Times New Roman"/>
        </w:rPr>
        <w:t>（3）了解在工程项目的投资决策阶段，建筑工程经济的知识和方法能够帮助我们进行项目的经济评估，预测项目的成本和效益，为决策者提供科学的依据。</w:t>
      </w:r>
    </w:p>
    <w:p>
      <w:pPr>
        <w:ind w:firstLine="454"/>
      </w:pPr>
      <w:r>
        <w:rPr>
          <w:rFonts w:hint="eastAsia"/>
        </w:rPr>
        <w:t>3.能力目标：通过课程学习，使学生逐渐具备以下能力或技能：</w:t>
      </w:r>
    </w:p>
    <w:p>
      <w:pPr>
        <w:ind w:firstLine="454"/>
        <w:rPr>
          <w:rFonts w:hint="eastAsia" w:cs="Times New Roman"/>
        </w:rPr>
      </w:pPr>
      <w:r>
        <w:rPr>
          <w:rFonts w:hint="eastAsia"/>
        </w:rPr>
        <w:t>（1）</w:t>
      </w:r>
      <w:r>
        <w:rPr>
          <w:rFonts w:hint="eastAsia" w:cs="Times New Roman"/>
        </w:rPr>
        <w:t>能够熟练运用建筑工程经济的基本原理和方法，对工程项目进行经济分析与评估；</w:t>
      </w:r>
    </w:p>
    <w:p>
      <w:pPr>
        <w:ind w:firstLine="454"/>
        <w:rPr>
          <w:rFonts w:hint="eastAsia" w:cs="Times New Roman"/>
        </w:rPr>
      </w:pPr>
      <w:r>
        <w:rPr>
          <w:rFonts w:hint="eastAsia" w:cs="Times New Roman"/>
        </w:rPr>
        <w:t>（2）能够熟练运用各种统计方法和软件工具，对数据进行有效处理，提取有价值的经济信息；</w:t>
      </w:r>
    </w:p>
    <w:p>
      <w:pPr>
        <w:ind w:firstLine="454"/>
        <w:rPr>
          <w:rFonts w:hint="eastAsia" w:cs="Times New Roman"/>
        </w:rPr>
      </w:pPr>
      <w:r>
        <w:rPr>
          <w:rFonts w:hint="eastAsia" w:cs="Times New Roman"/>
        </w:rPr>
        <w:t>（3）能够将理论知识应用于实际工程项目；</w:t>
      </w:r>
    </w:p>
    <w:p>
      <w:pPr>
        <w:ind w:firstLine="454"/>
        <w:rPr>
          <w:rFonts w:hint="eastAsia"/>
        </w:rPr>
      </w:pPr>
      <w:r>
        <w:rPr>
          <w:rFonts w:hint="eastAsia" w:cs="Times New Roman"/>
        </w:rPr>
        <w:t>（4）能够</w:t>
      </w:r>
      <w:bookmarkStart w:id="5" w:name="_Toc144476172"/>
      <w:r>
        <w:rPr>
          <w:rFonts w:hint="eastAsia" w:cs="Times New Roman"/>
        </w:rPr>
        <w:t>综合运用不同学科的知识和方法，解决复杂的工程经济问题。</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(1)建筑工程经济的基本概念、定义、研究领域及其重要性</w:t>
            </w:r>
          </w:p>
          <w:p>
            <w:pPr>
              <w:pStyle w:val="2"/>
              <w:rPr>
                <w:rFonts w:hint="eastAsia"/>
              </w:rPr>
            </w:pPr>
            <w:r>
              <w:rPr>
                <w:rFonts w:hint="eastAsia"/>
              </w:rPr>
              <w:t>(2)建筑工程经济的作用</w:t>
            </w:r>
          </w:p>
          <w:p>
            <w:pPr>
              <w:pStyle w:val="2"/>
              <w:rPr>
                <w:rFonts w:hint="eastAsia"/>
                <w:lang w:eastAsia="zh-CN"/>
              </w:rPr>
            </w:pPr>
            <w:r>
              <w:rPr>
                <w:rFonts w:hint="eastAsia"/>
              </w:rPr>
              <w:t>(3)注册造价工程师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(1)培养学生具备强烈的经济意识</w:t>
            </w:r>
          </w:p>
          <w:p>
            <w:pPr>
              <w:pStyle w:val="2"/>
              <w:rPr>
                <w:rFonts w:hint="eastAsia"/>
              </w:rPr>
            </w:pPr>
            <w:r>
              <w:rPr>
                <w:rFonts w:hint="eastAsia"/>
              </w:rPr>
              <w:t>(2)提高学生的审美能力和艺术素养</w:t>
            </w:r>
          </w:p>
          <w:p>
            <w:pPr>
              <w:pStyle w:val="2"/>
              <w:rPr>
                <w:rFonts w:hint="eastAsia"/>
                <w:lang w:eastAsia="zh-CN"/>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(1)熟练掌握建筑工程经济的基本概念、原理和方法，形成完整的知识体系</w:t>
            </w:r>
          </w:p>
          <w:p>
            <w:pPr>
              <w:pStyle w:val="2"/>
              <w:rPr>
                <w:rFonts w:hint="eastAsia"/>
              </w:rPr>
            </w:pPr>
            <w:r>
              <w:rPr>
                <w:rFonts w:hint="eastAsia"/>
              </w:rPr>
              <w:t>(2)熟悉并掌握常用的建筑工程经济分析方法</w:t>
            </w:r>
          </w:p>
          <w:p>
            <w:pPr>
              <w:pStyle w:val="2"/>
              <w:rPr>
                <w:rFonts w:hint="eastAsia"/>
              </w:rPr>
            </w:pPr>
            <w:r>
              <w:rPr>
                <w:rFonts w:hint="eastAsia"/>
              </w:rPr>
              <w:t>(3)了解建筑工程经济在工程项目管理、投资决策、成本控制等方面的实际应用情况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(1)能够运用所学知识对工程项目的投资、成本、效益等进行全面分析</w:t>
            </w:r>
          </w:p>
          <w:p>
            <w:pPr>
              <w:pStyle w:val="2"/>
              <w:rPr>
                <w:rFonts w:hint="eastAsia"/>
                <w:lang w:eastAsia="zh-CN"/>
              </w:rPr>
            </w:pPr>
            <w:r>
              <w:rPr>
                <w:rFonts w:hint="eastAsia"/>
              </w:rPr>
              <w:t>(2)能够根据工程项目的实际情况，运用工程经济的原理和方法进行科学合理的决策</w:t>
            </w:r>
          </w:p>
          <w:p>
            <w:pPr>
              <w:pStyle w:val="2"/>
              <w:rPr>
                <w:rFonts w:hint="eastAsia"/>
              </w:rPr>
            </w:pPr>
            <w:r>
              <w:rPr>
                <w:rFonts w:hint="eastAsia"/>
              </w:rPr>
              <w:t>(3)能够将所学的建筑工程经济知识和方法应用于实际工程项目中，解决实际问题，提高工程项目的经济效益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建筑工程投资决策</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(1)投资决策原则与流程</w:t>
            </w:r>
          </w:p>
          <w:p>
            <w:pPr>
              <w:pStyle w:val="2"/>
              <w:rPr>
                <w:rFonts w:hint="eastAsia"/>
              </w:rPr>
            </w:pPr>
            <w:r>
              <w:rPr>
                <w:rFonts w:hint="eastAsia"/>
              </w:rPr>
              <w:t>(2)投资策略与</w:t>
            </w:r>
          </w:p>
          <w:p>
            <w:pPr>
              <w:pStyle w:val="2"/>
              <w:rPr>
                <w:rFonts w:hint="eastAsia"/>
              </w:rPr>
            </w:pPr>
            <w:r>
              <w:rPr>
                <w:rFonts w:hint="eastAsia"/>
              </w:rPr>
              <w:t>(3)风险识别与控制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(1)学会与人沟通、善于协调、善于合作共事的社会能力</w:t>
            </w:r>
          </w:p>
          <w:p>
            <w:pPr>
              <w:pStyle w:val="2"/>
              <w:rPr>
                <w:rFonts w:hint="eastAsia"/>
                <w:lang w:eastAsia="zh-CN"/>
              </w:rPr>
            </w:pPr>
            <w:r>
              <w:rPr>
                <w:rFonts w:hint="eastAsia"/>
              </w:rPr>
              <w:t>(2)培养善于独立思考的能力</w:t>
            </w:r>
          </w:p>
          <w:p>
            <w:pPr>
              <w:pStyle w:val="2"/>
              <w:rPr>
                <w:rFonts w:hint="eastAsia"/>
              </w:rPr>
            </w:pPr>
            <w:r>
              <w:rPr>
                <w:rFonts w:hint="eastAsia"/>
              </w:rPr>
              <w:t>(3)培养学生具备强烈的风险意识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(1)理解建筑工程投资决策的基本原理和流程，明确投资决策的重要性和影响因素</w:t>
            </w:r>
          </w:p>
          <w:p>
            <w:pPr>
              <w:pStyle w:val="2"/>
              <w:rPr>
                <w:rFonts w:hint="eastAsia"/>
                <w:lang w:eastAsia="zh-CN"/>
              </w:rPr>
            </w:pPr>
            <w:r>
              <w:rPr>
                <w:rFonts w:hint="eastAsia"/>
              </w:rPr>
              <w:t>(2)掌握不同的投资策略和方法</w:t>
            </w:r>
          </w:p>
          <w:p>
            <w:pPr>
              <w:pStyle w:val="2"/>
              <w:rPr>
                <w:rFonts w:hint="eastAsia"/>
              </w:rPr>
            </w:pPr>
            <w:r>
              <w:rPr>
                <w:rFonts w:hint="eastAsia"/>
              </w:rPr>
              <w:t>(3)掌握在投资决策中进行风险控制的技巧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(1)能够根据项目的实际情况和市场环境，制定合理的投资决策，实现项目的经济效益最大化(2)能够在投资决策过程中主动识别并评估潜在风险</w:t>
            </w:r>
          </w:p>
          <w:p>
            <w:pPr>
              <w:pStyle w:val="2"/>
              <w:rPr>
                <w:rFonts w:hint="eastAsia"/>
              </w:rPr>
            </w:pPr>
            <w:r>
              <w:rPr>
                <w:rFonts w:hint="eastAsia"/>
              </w:rPr>
              <w:t>(3)能够根据项目的实际情况和市场环境，制定合理的投资决策，实现项目的经济效益最大化</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建筑工程成本分析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(1)阐述建筑工程成本的构成</w:t>
            </w:r>
          </w:p>
          <w:p>
            <w:pPr>
              <w:pStyle w:val="2"/>
              <w:rPr>
                <w:rFonts w:hint="eastAsia"/>
                <w:lang w:eastAsia="zh-CN"/>
              </w:rPr>
            </w:pPr>
            <w:r>
              <w:rPr>
                <w:rFonts w:hint="eastAsia"/>
              </w:rPr>
              <w:t>(2)常用的成本分析方法</w:t>
            </w:r>
          </w:p>
          <w:p>
            <w:pPr>
              <w:pStyle w:val="2"/>
              <w:rPr>
                <w:rFonts w:hint="eastAsia"/>
              </w:rPr>
            </w:pPr>
            <w:r>
              <w:rPr>
                <w:rFonts w:hint="eastAsia"/>
              </w:rPr>
              <w:t>(3)成本控制策略</w:t>
            </w:r>
          </w:p>
          <w:p>
            <w:pPr>
              <w:pStyle w:val="2"/>
              <w:rPr>
                <w:rFonts w:hint="eastAsia"/>
              </w:rPr>
            </w:pPr>
            <w:r>
              <w:rPr>
                <w:rFonts w:hint="eastAsia"/>
                <w:lang w:val="en-US" w:eastAsia="zh-CN"/>
              </w:rPr>
              <w:t>(4)</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(1)培养学生具备强烈的成本意识，关注工程项目中的每一个环节，努力降低成本</w:t>
            </w:r>
          </w:p>
          <w:p>
            <w:pPr>
              <w:pStyle w:val="2"/>
              <w:rPr>
                <w:rFonts w:hint="eastAsia"/>
                <w:lang w:eastAsia="zh-CN"/>
              </w:rPr>
            </w:pPr>
            <w:r>
              <w:rPr>
                <w:rFonts w:hint="eastAsia"/>
              </w:rPr>
              <w:t>(2)鼓励学生在成本分析中探索新的方法和思路，以提高成本控制的效率和准确性</w:t>
            </w:r>
          </w:p>
          <w:p>
            <w:pPr>
              <w:pStyle w:val="2"/>
              <w:rPr>
                <w:rFonts w:hint="eastAsia"/>
              </w:rPr>
            </w:pPr>
            <w:r>
              <w:rPr>
                <w:rFonts w:hint="eastAsia"/>
              </w:rPr>
              <w:t>(3)培养以中国为荣的文化自信情怀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(1)理解建筑工程成本的构成和分类，明确各类成本的影响因素</w:t>
            </w:r>
          </w:p>
          <w:p>
            <w:pPr>
              <w:pStyle w:val="2"/>
              <w:rPr>
                <w:rFonts w:hint="eastAsia"/>
                <w:lang w:eastAsia="zh-CN"/>
              </w:rPr>
            </w:pPr>
            <w:r>
              <w:rPr>
                <w:rFonts w:hint="eastAsia"/>
              </w:rPr>
              <w:t>(2)熟练掌握常用的成本分析方法，了解其应用条件和步骤</w:t>
            </w:r>
          </w:p>
          <w:p>
            <w:pPr>
              <w:pStyle w:val="2"/>
              <w:rPr>
                <w:rFonts w:hint="eastAsia"/>
              </w:rPr>
            </w:pPr>
            <w:r>
              <w:rPr>
                <w:rFonts w:hint="eastAsia"/>
              </w:rPr>
              <w:t>(3)掌握建筑工程成本控制的有效策略</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(1)能够识别成本构成中的不合理因素，提出改进措施</w:t>
            </w:r>
          </w:p>
          <w:p>
            <w:pPr>
              <w:pStyle w:val="2"/>
              <w:rPr>
                <w:rFonts w:hint="eastAsia"/>
                <w:lang w:eastAsia="zh-CN"/>
              </w:rPr>
            </w:pPr>
            <w:r>
              <w:rPr>
                <w:rFonts w:hint="eastAsia"/>
              </w:rPr>
              <w:t>(2)能够根据成本分析的结果，制定合理的成本控制策略</w:t>
            </w:r>
          </w:p>
          <w:p>
            <w:pPr>
              <w:pStyle w:val="2"/>
              <w:rPr>
                <w:rFonts w:hint="eastAsia"/>
              </w:rPr>
            </w:pPr>
            <w:r>
              <w:rPr>
                <w:rFonts w:hint="eastAsia"/>
              </w:rPr>
              <w:t>(3)能够将所学的成本分析知识和方法应用于实际工程项目中，解决实际问题，提高工程项目的经济效益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建筑工程效益评价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(1)阐述建筑工程效益评价的基本原则和评价标准</w:t>
            </w:r>
          </w:p>
          <w:p>
            <w:pPr>
              <w:pStyle w:val="2"/>
              <w:rPr>
                <w:rFonts w:hint="eastAsia"/>
                <w:lang w:eastAsia="zh-CN"/>
              </w:rPr>
            </w:pPr>
            <w:r>
              <w:rPr>
                <w:rFonts w:hint="eastAsia"/>
              </w:rPr>
              <w:t>(2)常用的效益评价方法和技术</w:t>
            </w:r>
          </w:p>
          <w:p>
            <w:pPr>
              <w:pStyle w:val="2"/>
              <w:rPr>
                <w:rFonts w:hint="eastAsia"/>
              </w:rPr>
            </w:pPr>
            <w:r>
              <w:rPr>
                <w:rFonts w:hint="eastAsia"/>
              </w:rPr>
              <w:t>(3)构建科学合理的效益评价指标体系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(1)培养学生具备系统思维的能力</w:t>
            </w:r>
          </w:p>
          <w:p>
            <w:pPr>
              <w:pStyle w:val="2"/>
              <w:rPr>
                <w:rFonts w:hint="eastAsia"/>
                <w:lang w:eastAsia="zh-CN"/>
              </w:rPr>
            </w:pPr>
            <w:r>
              <w:rPr>
                <w:rFonts w:hint="eastAsia"/>
              </w:rPr>
              <w:t>(2)强调在效益评价过程中保持公正客观的态度，避免主观臆断和偏见</w:t>
            </w:r>
          </w:p>
          <w:p>
            <w:pPr>
              <w:pStyle w:val="2"/>
              <w:rPr>
                <w:rFonts w:hint="eastAsia"/>
                <w:lang w:eastAsia="zh-CN"/>
              </w:rPr>
            </w:pPr>
            <w:r>
              <w:rPr>
                <w:rFonts w:hint="eastAsia"/>
              </w:rPr>
              <w:t>(3)学会与人沟通、善于协调、善于合作共事的社会能力</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(1)熟练掌握建筑工程效益评价的基本原则和方法</w:t>
            </w:r>
          </w:p>
          <w:p>
            <w:pPr>
              <w:pStyle w:val="2"/>
              <w:rPr>
                <w:rFonts w:hint="eastAsia"/>
                <w:lang w:eastAsia="zh-CN"/>
              </w:rPr>
            </w:pPr>
            <w:r>
              <w:rPr>
                <w:rFonts w:hint="eastAsia"/>
              </w:rPr>
              <w:t>(2)了解各种评价方法的优缺点和适用范围</w:t>
            </w:r>
          </w:p>
          <w:p>
            <w:pPr>
              <w:pStyle w:val="2"/>
              <w:rPr>
                <w:rFonts w:hint="eastAsia"/>
              </w:rPr>
            </w:pPr>
            <w:r>
              <w:rPr>
                <w:rFonts w:hint="eastAsia"/>
              </w:rPr>
              <w:t>(3)了解效益评价指标体系的构建过程，包括指标的选取、权重确定和综合评价</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(1)能够运用所学知识对工程项目的经济效益、社会效益和环境效益进行全面评价</w:t>
            </w:r>
          </w:p>
          <w:p>
            <w:pPr>
              <w:pStyle w:val="2"/>
              <w:rPr>
                <w:rFonts w:hint="eastAsia"/>
                <w:lang w:eastAsia="zh-CN"/>
              </w:rPr>
            </w:pPr>
            <w:r>
              <w:rPr>
                <w:rFonts w:hint="eastAsia"/>
              </w:rPr>
              <w:t>(2)能够熟练运用各种效益评价方法和技术，对建筑工程项目进行客观、公正的评价</w:t>
            </w:r>
          </w:p>
          <w:p>
            <w:pPr>
              <w:pStyle w:val="2"/>
              <w:rPr>
                <w:rFonts w:hint="eastAsia"/>
              </w:rPr>
            </w:pPr>
            <w:r>
              <w:rPr>
                <w:rFonts w:hint="eastAsia"/>
              </w:rPr>
              <w:t>(3)能够清晰、准确地呈现效益评价的结果和建议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资金时间价值与等值计算</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(1)资金时间价值的基本含义，阐述其在经济活动中的重要作用</w:t>
            </w:r>
          </w:p>
          <w:p>
            <w:pPr>
              <w:pStyle w:val="2"/>
              <w:rPr>
                <w:rFonts w:hint="eastAsia"/>
                <w:lang w:eastAsia="zh-CN"/>
              </w:rPr>
            </w:pPr>
            <w:r>
              <w:rPr>
                <w:rFonts w:hint="eastAsia"/>
              </w:rPr>
              <w:t>(2)资金等值计算的基本原理和方法</w:t>
            </w:r>
          </w:p>
          <w:p>
            <w:pPr>
              <w:pStyle w:val="2"/>
              <w:rPr>
                <w:rFonts w:hint="eastAsia"/>
              </w:rPr>
            </w:pPr>
            <w:r>
              <w:rPr>
                <w:rFonts w:hint="eastAsia"/>
              </w:rPr>
              <w:t>(3)利息与利率的概念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(1)培养学生爱岗敬业的职业精神，能够踏实认真的完成设计工作</w:t>
            </w:r>
          </w:p>
          <w:p>
            <w:pPr>
              <w:pStyle w:val="2"/>
              <w:rPr>
                <w:rFonts w:hint="eastAsia"/>
                <w:lang w:eastAsia="zh-CN"/>
              </w:rPr>
            </w:pPr>
            <w:r>
              <w:rPr>
                <w:rFonts w:hint="eastAsia"/>
              </w:rPr>
              <w:t>(2)培养学生吃苦精神</w:t>
            </w:r>
          </w:p>
          <w:p>
            <w:pPr>
              <w:pStyle w:val="2"/>
              <w:rPr>
                <w:rFonts w:hint="eastAsia"/>
                <w:lang w:eastAsia="zh-CN"/>
              </w:rPr>
            </w:pPr>
            <w:r>
              <w:rPr>
                <w:rFonts w:hint="eastAsia"/>
              </w:rPr>
              <w:t>(3)培养具有善于思考、善于创新的当代学习能力</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(1)掌握与资金时间价值和等值计算相关的评价指标</w:t>
            </w:r>
          </w:p>
          <w:p>
            <w:pPr>
              <w:pStyle w:val="2"/>
              <w:rPr>
                <w:rFonts w:hint="eastAsia"/>
                <w:lang w:eastAsia="zh-CN"/>
              </w:rPr>
            </w:pPr>
            <w:r>
              <w:rPr>
                <w:rFonts w:hint="eastAsia"/>
              </w:rPr>
              <w:t>(2)掌握资金时间价值和等值计算的基本原理和方法</w:t>
            </w:r>
          </w:p>
          <w:p>
            <w:pPr>
              <w:pStyle w:val="2"/>
              <w:rPr>
                <w:rFonts w:hint="eastAsia"/>
              </w:rPr>
            </w:pPr>
            <w:r>
              <w:rPr>
                <w:rFonts w:hint="eastAsia"/>
              </w:rPr>
              <w:t>(3)掌握资金时间价值、利息、利率、资金等值等基本概念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(1)能够熟练运用所学知识进行资金时间价值和等值计算，包括利息计算、资金等值计算等</w:t>
            </w:r>
          </w:p>
          <w:p>
            <w:pPr>
              <w:pStyle w:val="2"/>
              <w:rPr>
                <w:rFonts w:hint="eastAsia"/>
                <w:lang w:eastAsia="zh-CN"/>
              </w:rPr>
            </w:pPr>
            <w:r>
              <w:rPr>
                <w:rFonts w:hint="eastAsia"/>
              </w:rPr>
              <w:t>(2)能够运用资金时间价值和等值计算的知识对实际经济问题进行深入分析</w:t>
            </w:r>
          </w:p>
          <w:p>
            <w:pPr>
              <w:pStyle w:val="2"/>
              <w:rPr>
                <w:rFonts w:hint="eastAsia"/>
              </w:rPr>
            </w:pPr>
            <w:r>
              <w:rPr>
                <w:rFonts w:hint="eastAsia"/>
              </w:rPr>
              <w:t>(3)能够将资金时间价值和等值计算的知识应用于实际生活和工作中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建筑工程经济评价方法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(1)阐述建筑工程经济评价的基本原则</w:t>
            </w:r>
          </w:p>
          <w:p>
            <w:pPr>
              <w:pStyle w:val="2"/>
              <w:rPr>
                <w:rFonts w:hint="eastAsia"/>
              </w:rPr>
            </w:pPr>
            <w:r>
              <w:rPr>
                <w:rFonts w:hint="eastAsia"/>
              </w:rPr>
              <w:t>(2)介绍常用的建筑工程经济评价方法，如静态投资回收期、动态投资回收期、净现值、内部收益率等，以及这些方法的适用条件和优缺点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(1)培养学生具备独立进行建筑工程经济分析的能力</w:t>
            </w:r>
          </w:p>
          <w:p>
            <w:pPr>
              <w:pStyle w:val="2"/>
              <w:rPr>
                <w:rFonts w:hint="eastAsia"/>
                <w:lang w:eastAsia="zh-CN"/>
              </w:rPr>
            </w:pPr>
            <w:r>
              <w:rPr>
                <w:rFonts w:hint="eastAsia"/>
              </w:rPr>
              <w:t>(</w:t>
            </w:r>
            <w:r>
              <w:rPr>
                <w:rFonts w:hint="eastAsia"/>
                <w:lang w:val="en-US" w:eastAsia="zh-CN"/>
              </w:rPr>
              <w:t>2</w:t>
            </w:r>
            <w:r>
              <w:rPr>
                <w:rFonts w:hint="eastAsia"/>
              </w:rPr>
              <w:t>)学会与人沟通、善于协调、善于合作共事的社会能力</w:t>
            </w:r>
          </w:p>
          <w:p>
            <w:pPr>
              <w:pStyle w:val="2"/>
              <w:rPr>
                <w:rFonts w:hint="eastAsia"/>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(1)了解与建筑工程经济评价相关的法律法规和标准，确保评价工作的合规性</w:t>
            </w:r>
          </w:p>
          <w:p>
            <w:pPr>
              <w:pStyle w:val="2"/>
              <w:rPr>
                <w:rFonts w:hint="eastAsia"/>
                <w:lang w:eastAsia="zh-CN"/>
              </w:rPr>
            </w:pPr>
            <w:r>
              <w:rPr>
                <w:rFonts w:hint="eastAsia"/>
              </w:rPr>
              <w:t>(2)了解建筑工程经济评价的基本流程和关键要点</w:t>
            </w:r>
          </w:p>
          <w:p>
            <w:pPr>
              <w:pStyle w:val="2"/>
              <w:rPr>
                <w:rFonts w:hint="eastAsia"/>
              </w:rPr>
            </w:pPr>
            <w:r>
              <w:rPr>
                <w:rFonts w:hint="eastAsia"/>
              </w:rPr>
              <w:t>(3)理解建筑工程经济评价的基本原则和方法，熟悉各种评价方法的计算步骤和判别准则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(1)能够清晰、准确地呈现评价结果和建议</w:t>
            </w:r>
          </w:p>
          <w:p>
            <w:pPr>
              <w:pStyle w:val="2"/>
              <w:rPr>
                <w:rFonts w:hint="eastAsia"/>
              </w:rPr>
            </w:pPr>
            <w:r>
              <w:rPr>
                <w:rFonts w:hint="eastAsia"/>
              </w:rPr>
              <w:t>(2)能够运用经济评价方法对建筑工程项目的成本、效益和风险进行深入分析，识别关键因素和潜在问题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项目方案比较与选择</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(1)项目方案比较的基本原则和评价标准</w:t>
            </w:r>
          </w:p>
          <w:p>
            <w:pPr>
              <w:pStyle w:val="2"/>
              <w:rPr>
                <w:rFonts w:hint="eastAsia"/>
              </w:rPr>
            </w:pPr>
            <w:r>
              <w:rPr>
                <w:rFonts w:hint="eastAsia"/>
              </w:rPr>
              <w:t>(2)比较方法与指标体系</w:t>
            </w:r>
          </w:p>
          <w:p>
            <w:pPr>
              <w:pStyle w:val="2"/>
              <w:rPr>
                <w:rFonts w:hint="eastAsia"/>
              </w:rPr>
            </w:pPr>
            <w:r>
              <w:rPr>
                <w:rFonts w:hint="eastAsia"/>
                <w:lang w:val="en-US" w:eastAsia="zh-CN"/>
              </w:rPr>
              <w:t>(3)</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(1)培养学生具备系统思考的能力</w:t>
            </w:r>
          </w:p>
          <w:p>
            <w:pPr>
              <w:pStyle w:val="2"/>
              <w:rPr>
                <w:rFonts w:hint="eastAsia"/>
              </w:rPr>
            </w:pPr>
            <w:r>
              <w:rPr>
                <w:rFonts w:hint="eastAsia"/>
              </w:rPr>
              <w:t>(2)培养学生与他人协作的能力，共同解决问题，形成合力</w:t>
            </w:r>
          </w:p>
          <w:p>
            <w:pPr>
              <w:pStyle w:val="2"/>
              <w:rPr>
                <w:rFonts w:hint="eastAsia"/>
              </w:rPr>
            </w:pPr>
            <w:r>
              <w:rPr>
                <w:rFonts w:hint="eastAsia"/>
              </w:rPr>
              <w:t>(3)培养学生具备对项目方案进行深入分析的能力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(1)熟练掌握项目方案比较的基本原则和方法，了解各种方法的适用条件和优缺点</w:t>
            </w:r>
          </w:p>
          <w:p>
            <w:pPr>
              <w:pStyle w:val="2"/>
              <w:rPr>
                <w:rFonts w:hint="eastAsia"/>
                <w:lang w:eastAsia="zh-CN"/>
              </w:rPr>
            </w:pPr>
            <w:r>
              <w:rPr>
                <w:rFonts w:hint="eastAsia"/>
              </w:rPr>
              <w:t>(2熟悉并掌握项目方案比较指标体系的构建过程，包括指标的选取、权重确定和综合评价等</w:t>
            </w:r>
          </w:p>
          <w:p>
            <w:pPr>
              <w:pStyle w:val="2"/>
              <w:rPr>
                <w:rFonts w:hint="eastAsia"/>
              </w:rPr>
            </w:pPr>
            <w:r>
              <w:rPr>
                <w:rFonts w:hint="eastAsia"/>
              </w:rPr>
              <w:t>(3)了解项目方案选择决策的理论依据和实践操作，为实际项目决策提供参考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(1)能够运用所学知识对方案的优劣进行客观评价</w:t>
            </w:r>
          </w:p>
          <w:p>
            <w:pPr>
              <w:pStyle w:val="2"/>
              <w:rPr>
                <w:rFonts w:hint="eastAsia"/>
              </w:rPr>
            </w:pPr>
            <w:r>
              <w:rPr>
                <w:rFonts w:hint="eastAsia"/>
              </w:rPr>
              <w:t>(2)能够熟练运用各种比较方法对项目方案进行比较，识别各方案的差异和优劣</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建筑工程经济风险管理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(1)全面识别建筑工程项目中的经济风险</w:t>
            </w:r>
          </w:p>
          <w:p>
            <w:pPr>
              <w:pStyle w:val="2"/>
              <w:rPr>
                <w:rFonts w:hint="eastAsia"/>
              </w:rPr>
            </w:pPr>
            <w:r>
              <w:rPr>
                <w:rFonts w:hint="eastAsia"/>
              </w:rPr>
              <w:t>(2)经济风险评估的方法和工具</w:t>
            </w:r>
          </w:p>
          <w:p>
            <w:pPr>
              <w:pStyle w:val="2"/>
              <w:rPr>
                <w:rFonts w:hint="eastAsia"/>
              </w:rPr>
            </w:pPr>
            <w:r>
              <w:rPr>
                <w:rFonts w:hint="eastAsia"/>
              </w:rPr>
              <w:t>(3)经济风险监控的重要性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(1)培养学生爱岗敬业的职业精神，能够踏实认真的完成设计工作</w:t>
            </w:r>
          </w:p>
          <w:p>
            <w:pPr>
              <w:pStyle w:val="2"/>
              <w:rPr>
                <w:rFonts w:hint="eastAsia"/>
              </w:rPr>
            </w:pPr>
            <w:r>
              <w:rPr>
                <w:rFonts w:hint="eastAsia"/>
              </w:rPr>
              <w:t>(2)培养学生具备强烈的风险意识</w:t>
            </w:r>
          </w:p>
          <w:p>
            <w:pPr>
              <w:pStyle w:val="2"/>
              <w:rPr>
                <w:rFonts w:hint="eastAsia"/>
              </w:rPr>
            </w:pPr>
            <w:r>
              <w:rPr>
                <w:rFonts w:hint="eastAsia"/>
              </w:rPr>
              <w:t>(3)鼓励学生在风险管理过程中加强团队协作，共同应对风险挑战，形成合力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(1)熟练掌握建筑工程项目经济风险的识别方法</w:t>
            </w:r>
          </w:p>
          <w:p>
            <w:pPr>
              <w:pStyle w:val="2"/>
              <w:rPr>
                <w:rFonts w:hint="eastAsia"/>
                <w:lang w:eastAsia="zh-CN"/>
              </w:rPr>
            </w:pPr>
            <w:r>
              <w:rPr>
                <w:rFonts w:hint="eastAsia"/>
              </w:rPr>
              <w:t>(2)掌握经济风险评估和分析的常用工具和方法</w:t>
            </w:r>
          </w:p>
          <w:p>
            <w:pPr>
              <w:pStyle w:val="2"/>
              <w:rPr>
                <w:rFonts w:hint="eastAsia"/>
              </w:rPr>
            </w:pPr>
            <w:r>
              <w:rPr>
                <w:rFonts w:hint="eastAsia"/>
              </w:rPr>
              <w:t>(3)掌握各种经济风险应对策略的适用条件和操作要点</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(1)能够识别关键风险因素，评估其潜在影响</w:t>
            </w:r>
          </w:p>
          <w:p>
            <w:pPr>
              <w:pStyle w:val="2"/>
              <w:rPr>
                <w:rFonts w:hint="eastAsia"/>
              </w:rPr>
            </w:pPr>
            <w:r>
              <w:rPr>
                <w:rFonts w:hint="eastAsia"/>
              </w:rPr>
              <w:t>(2)能够根据经济风险评估结果，制定有效的风险应对策略，降低风险对项目经济效益的影响</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pPr>
            <w:r>
              <w:rPr>
                <w:rFonts w:hint="eastAsia"/>
              </w:rPr>
              <w:t>建筑工程经济案例分析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(1)选取具有代表性和实际意义的建筑工程经济案例</w:t>
            </w:r>
          </w:p>
          <w:p>
            <w:pPr>
              <w:pStyle w:val="2"/>
              <w:rPr>
                <w:rFonts w:hint="eastAsia"/>
              </w:rPr>
            </w:pPr>
            <w:r>
              <w:rPr>
                <w:rFonts w:hint="eastAsia"/>
              </w:rPr>
              <w:t>(2)案例分析的基本流程和方法</w:t>
            </w:r>
          </w:p>
          <w:p>
            <w:pPr>
              <w:pStyle w:val="2"/>
              <w:rPr>
                <w:rFonts w:hint="eastAsia"/>
              </w:rPr>
            </w:pPr>
            <w:r>
              <w:rPr>
                <w:rFonts w:hint="eastAsia"/>
                <w:lang w:val="en-US" w:eastAsia="zh-CN"/>
              </w:rPr>
              <w:t>(3</w:t>
            </w:r>
            <w:bookmarkStart w:id="13" w:name="_GoBack"/>
            <w:bookmarkEnd w:id="13"/>
            <w:r>
              <w:rPr>
                <w:rFonts w:hint="eastAsia"/>
                <w:lang w:val="en-US" w:eastAsia="zh-CN"/>
              </w:rPr>
              <w:t>)</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(1)培养学生具备独立分析和解决建筑工程经济问题的能力</w:t>
            </w:r>
          </w:p>
          <w:p>
            <w:pPr>
              <w:pStyle w:val="2"/>
              <w:rPr>
                <w:rFonts w:hint="eastAsia"/>
              </w:rPr>
            </w:pPr>
            <w:r>
              <w:rPr>
                <w:rFonts w:hint="eastAsia"/>
              </w:rPr>
              <w:t>(2)培养他们在团队中共同解决问题、分享经验的能力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(1)掌握建筑工程经济案例分析的基本流程和方</w:t>
            </w:r>
            <w:r>
              <w:rPr>
                <w:rFonts w:hint="eastAsia"/>
                <w:lang w:val="en-US" w:eastAsia="zh-CN"/>
              </w:rPr>
              <w:t>法</w:t>
            </w:r>
          </w:p>
          <w:p>
            <w:pPr>
              <w:pStyle w:val="2"/>
              <w:rPr>
                <w:rFonts w:hint="eastAsia"/>
              </w:rPr>
            </w:pPr>
            <w:r>
              <w:rPr>
                <w:rFonts w:hint="eastAsia"/>
              </w:rPr>
              <w:t>(2)了解建筑工程经济领域的行业规范与标准，为实际案例分析提供参考依据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(1)能够独立完成案例分析工作</w:t>
            </w:r>
          </w:p>
          <w:p>
            <w:pPr>
              <w:pStyle w:val="2"/>
              <w:rPr>
                <w:rFonts w:hint="eastAsia"/>
              </w:rPr>
            </w:pPr>
            <w:r>
              <w:rPr>
                <w:rFonts w:hint="eastAsia"/>
              </w:rPr>
              <w:t>(2)能够深入理解建筑工程经济中的相关原理和方法</w:t>
            </w:r>
          </w:p>
          <w:p>
            <w:pPr>
              <w:pStyle w:val="2"/>
              <w:rPr>
                <w:rFonts w:hint="eastAsia"/>
              </w:rPr>
            </w:pPr>
            <w:r>
              <w:rPr>
                <w:rFonts w:hint="eastAsia"/>
              </w:rPr>
              <w:t>(3)能够根据案例分析结果，设计合理的解决方案，提出有效的经济措施，优化项目经济效益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(1)建筑工程经济的基本概念、原理和方法</w:t>
            </w:r>
          </w:p>
          <w:p>
            <w:pPr>
              <w:pStyle w:val="2"/>
              <w:rPr>
                <w:rFonts w:hint="eastAsia"/>
              </w:rPr>
            </w:pPr>
            <w:r>
              <w:rPr>
                <w:rFonts w:hint="eastAsia"/>
              </w:rPr>
              <w:t>(2)建筑工程经济分析方法</w:t>
            </w:r>
          </w:p>
          <w:p>
            <w:pPr>
              <w:pStyle w:val="2"/>
              <w:ind w:firstLine="0" w:firstLineChars="0"/>
              <w:rPr>
                <w:rFonts w:hint="eastAsia"/>
              </w:rPr>
            </w:pPr>
            <w:r>
              <w:rPr>
                <w:rFonts w:hint="eastAsia"/>
              </w:rPr>
              <w:t>(3)建筑工程经济在工程项目管理、投资决策、成本控制等方面的实际应用情况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(1)工程项目的投资、成本、效益等进行全面分析</w:t>
            </w:r>
          </w:p>
          <w:p>
            <w:pPr>
              <w:pStyle w:val="2"/>
              <w:rPr>
                <w:rFonts w:hint="eastAsia"/>
                <w:lang w:eastAsia="zh-CN"/>
              </w:rPr>
            </w:pPr>
            <w:r>
              <w:rPr>
                <w:rFonts w:hint="eastAsia"/>
              </w:rPr>
              <w:t>(2)工程经济的原理和方法进行科学合理的决策</w:t>
            </w:r>
          </w:p>
          <w:p>
            <w:pPr>
              <w:pStyle w:val="2"/>
              <w:ind w:firstLine="0" w:firstLineChars="0"/>
              <w:rPr>
                <w:rFonts w:hint="eastAsia"/>
              </w:rPr>
            </w:pPr>
            <w:r>
              <w:rPr>
                <w:rFonts w:hint="eastAsia"/>
              </w:rPr>
              <w:t>(3)建筑工程经济知识和方法应用于实际工程项目中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建筑工程投资决策</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(1)建筑工程投资决策的基本原理和流程</w:t>
            </w:r>
          </w:p>
          <w:p>
            <w:pPr>
              <w:pStyle w:val="2"/>
              <w:rPr>
                <w:rFonts w:hint="eastAsia"/>
                <w:lang w:eastAsia="zh-CN"/>
              </w:rPr>
            </w:pPr>
            <w:r>
              <w:rPr>
                <w:rFonts w:hint="eastAsia"/>
              </w:rPr>
              <w:t>(2)投资策略和方法</w:t>
            </w:r>
          </w:p>
          <w:p>
            <w:pPr>
              <w:pStyle w:val="2"/>
              <w:ind w:firstLine="0" w:firstLineChars="0"/>
              <w:rPr>
                <w:rFonts w:hint="eastAsia"/>
              </w:rPr>
            </w:pPr>
            <w:r>
              <w:rPr>
                <w:rFonts w:hint="eastAsia"/>
              </w:rPr>
              <w:t>(3)投资决策中进行风险控制的技巧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(1)制定合理的投资决策，实现项目的经济效益最大化</w:t>
            </w:r>
          </w:p>
          <w:p>
            <w:pPr>
              <w:pStyle w:val="2"/>
              <w:rPr>
                <w:rFonts w:hint="eastAsia"/>
              </w:rPr>
            </w:pPr>
            <w:r>
              <w:rPr>
                <w:rFonts w:hint="eastAsia"/>
              </w:rPr>
              <w:t>(2)投资决策过程中主动识别并评估潜在风险</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建筑工程成本分析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(1)建筑工程成本的构成和分类</w:t>
            </w:r>
          </w:p>
          <w:p>
            <w:pPr>
              <w:pStyle w:val="2"/>
              <w:rPr>
                <w:rFonts w:hint="eastAsia"/>
                <w:lang w:eastAsia="zh-CN"/>
              </w:rPr>
            </w:pPr>
            <w:r>
              <w:rPr>
                <w:rFonts w:hint="eastAsia"/>
              </w:rPr>
              <w:t>(2)常用的成本分析方法</w:t>
            </w:r>
            <w:r>
              <w:rPr>
                <w:rFonts w:hint="eastAsia"/>
                <w:lang w:val="en-US" w:eastAsia="zh-CN"/>
              </w:rPr>
              <w:t>及</w:t>
            </w:r>
            <w:r>
              <w:rPr>
                <w:rFonts w:hint="eastAsia"/>
              </w:rPr>
              <w:t>应用条件和步骤</w:t>
            </w:r>
          </w:p>
          <w:p>
            <w:pPr>
              <w:pStyle w:val="2"/>
              <w:ind w:firstLine="0" w:firstLineChars="0"/>
              <w:rPr>
                <w:rFonts w:hint="eastAsia"/>
              </w:rPr>
            </w:pPr>
            <w:r>
              <w:rPr>
                <w:rFonts w:hint="eastAsia"/>
              </w:rPr>
              <w:t>(3)建筑工程成本控制的有效策略</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(1)识别成本构成中的不合理因素，提出改进措施</w:t>
            </w:r>
          </w:p>
          <w:p>
            <w:pPr>
              <w:pStyle w:val="2"/>
              <w:rPr>
                <w:rFonts w:hint="eastAsia"/>
              </w:rPr>
            </w:pPr>
            <w:r>
              <w:rPr>
                <w:rFonts w:hint="eastAsia"/>
              </w:rPr>
              <w:t>(2)根据成本分析的结果，制定合理的成本控制策略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建筑工程效益评价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(1)建筑工程效益评价的基本原则和方法</w:t>
            </w:r>
          </w:p>
          <w:p>
            <w:pPr>
              <w:pStyle w:val="2"/>
              <w:rPr>
                <w:rFonts w:hint="eastAsia"/>
                <w:lang w:eastAsia="zh-CN"/>
              </w:rPr>
            </w:pPr>
            <w:r>
              <w:rPr>
                <w:rFonts w:hint="eastAsia"/>
              </w:rPr>
              <w:t>(2)各种评价方法的优缺点和适用范围</w:t>
            </w:r>
          </w:p>
          <w:p>
            <w:pPr>
              <w:pStyle w:val="2"/>
              <w:ind w:firstLine="0" w:firstLineChars="0"/>
              <w:rPr>
                <w:rFonts w:hint="eastAsia"/>
              </w:rPr>
            </w:pPr>
            <w:r>
              <w:rPr>
                <w:rFonts w:hint="eastAsia"/>
              </w:rPr>
              <w:t>(3)效益评价指标体系的构建过程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(1)对工程项目的经济效益、社会效益和环境效益进行全面评价</w:t>
            </w:r>
          </w:p>
          <w:p>
            <w:pPr>
              <w:pStyle w:val="2"/>
              <w:rPr>
                <w:rFonts w:hint="eastAsia"/>
                <w:lang w:eastAsia="zh-CN"/>
              </w:rPr>
            </w:pPr>
            <w:r>
              <w:rPr>
                <w:rFonts w:hint="eastAsia"/>
              </w:rPr>
              <w:t>(2)运用各种效益评价方法和技术，对建筑工程项目进行客观、公正的评价</w:t>
            </w:r>
          </w:p>
          <w:p>
            <w:pPr>
              <w:pStyle w:val="2"/>
              <w:ind w:firstLine="0" w:firstLineChars="0"/>
              <w:rPr>
                <w:rFonts w:hint="eastAsia"/>
              </w:rPr>
            </w:pPr>
            <w:r>
              <w:rPr>
                <w:rFonts w:hint="eastAsia"/>
              </w:rPr>
              <w:t>(3)效益评价的结果和建议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资金时间价值与等值计算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(1)资金时间价值和等值计算相关的评价指标</w:t>
            </w:r>
          </w:p>
          <w:p>
            <w:pPr>
              <w:pStyle w:val="2"/>
              <w:rPr>
                <w:rFonts w:hint="eastAsia"/>
                <w:lang w:eastAsia="zh-CN"/>
              </w:rPr>
            </w:pPr>
            <w:r>
              <w:rPr>
                <w:rFonts w:hint="eastAsia"/>
              </w:rPr>
              <w:t>(2)资金时间价值和等值计算的基本原理和方法</w:t>
            </w:r>
          </w:p>
          <w:p>
            <w:pPr>
              <w:pStyle w:val="2"/>
              <w:ind w:firstLine="0" w:firstLineChars="0"/>
              <w:rPr>
                <w:rFonts w:hint="eastAsia"/>
              </w:rPr>
            </w:pPr>
            <w:r>
              <w:rPr>
                <w:rFonts w:hint="eastAsia"/>
              </w:rPr>
              <w:t>(3)资金时间价值、利息、利率、资金等值等基本概念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(1)资金时间价值和等值计算</w:t>
            </w:r>
          </w:p>
          <w:p>
            <w:pPr>
              <w:pStyle w:val="2"/>
              <w:rPr>
                <w:rFonts w:hint="eastAsia"/>
              </w:rPr>
            </w:pPr>
            <w:r>
              <w:rPr>
                <w:rFonts w:hint="eastAsia"/>
              </w:rPr>
              <w:t>(2)资金时间价值和等值计算的知识对实际经济问题进行深入分析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建筑工程经济评价方法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(1)建筑工程经济评价相关的法律法规和标准</w:t>
            </w:r>
          </w:p>
          <w:p>
            <w:pPr>
              <w:pStyle w:val="2"/>
              <w:rPr>
                <w:rFonts w:hint="eastAsia"/>
                <w:lang w:eastAsia="zh-CN"/>
              </w:rPr>
            </w:pPr>
            <w:r>
              <w:rPr>
                <w:rFonts w:hint="eastAsia"/>
              </w:rPr>
              <w:t>(2)建筑工程经济评价的基本流程和关键要点</w:t>
            </w:r>
          </w:p>
          <w:p>
            <w:pPr>
              <w:pStyle w:val="2"/>
              <w:ind w:firstLine="0" w:firstLineChars="0"/>
              <w:rPr>
                <w:rFonts w:hint="eastAsia"/>
              </w:rPr>
            </w:pPr>
            <w:r>
              <w:rPr>
                <w:rFonts w:hint="eastAsia"/>
              </w:rPr>
              <w:t>(3)建筑工程经济评价的基本原则和方法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(1)选择适当的评价方法</w:t>
            </w:r>
          </w:p>
          <w:p>
            <w:pPr>
              <w:pStyle w:val="2"/>
              <w:ind w:firstLine="0" w:firstLineChars="0"/>
              <w:rPr>
                <w:rFonts w:hint="eastAsia"/>
              </w:rPr>
            </w:pPr>
            <w:r>
              <w:rPr>
                <w:rFonts w:hint="eastAsia"/>
              </w:rPr>
              <w:t>(2)构建评价指标体系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项目方案比较与选择</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(1)项目方案比较的基本原则和方法</w:t>
            </w:r>
          </w:p>
          <w:p>
            <w:pPr>
              <w:pStyle w:val="2"/>
              <w:rPr>
                <w:rFonts w:hint="eastAsia"/>
              </w:rPr>
            </w:pPr>
            <w:r>
              <w:rPr>
                <w:rFonts w:hint="eastAsia"/>
              </w:rPr>
              <w:t>(2)比较与选择的方法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(1)收集和分析信息</w:t>
            </w:r>
          </w:p>
          <w:p>
            <w:pPr>
              <w:pStyle w:val="2"/>
              <w:ind w:firstLine="0" w:firstLineChars="0"/>
              <w:rPr>
                <w:rFonts w:hint="eastAsia"/>
              </w:rPr>
            </w:pPr>
            <w:r>
              <w:rPr>
                <w:rFonts w:hint="eastAsia"/>
              </w:rPr>
              <w:t>(2)构建评估模型</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建筑工程经济风险管理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(1)建筑工程项目经济风险的识别方法</w:t>
            </w:r>
          </w:p>
          <w:p>
            <w:pPr>
              <w:pStyle w:val="2"/>
              <w:rPr>
                <w:rFonts w:hint="eastAsia"/>
                <w:lang w:eastAsia="zh-CN"/>
              </w:rPr>
            </w:pPr>
            <w:r>
              <w:rPr>
                <w:rFonts w:hint="eastAsia"/>
              </w:rPr>
              <w:t>(2)经济风险评估和分析</w:t>
            </w:r>
          </w:p>
          <w:p>
            <w:pPr>
              <w:pStyle w:val="2"/>
              <w:ind w:firstLine="0" w:firstLineChars="0"/>
              <w:rPr>
                <w:rFonts w:hint="eastAsia"/>
              </w:rPr>
            </w:pPr>
            <w:r>
              <w:rPr>
                <w:rFonts w:hint="eastAsia"/>
              </w:rPr>
              <w:t>(3)经济风险应对策略</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(1)风险因素，评估其潜在影响</w:t>
            </w:r>
          </w:p>
          <w:p>
            <w:pPr>
              <w:pStyle w:val="2"/>
              <w:rPr>
                <w:rFonts w:hint="eastAsia"/>
              </w:rPr>
            </w:pPr>
            <w:r>
              <w:rPr>
                <w:rFonts w:hint="eastAsia"/>
              </w:rPr>
              <w:t>(2)制定风险应对策略</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建筑工程经济案例分析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(1)建筑工程经济案例分析的基本流程</w:t>
            </w:r>
          </w:p>
          <w:p>
            <w:pPr>
              <w:pStyle w:val="2"/>
              <w:ind w:firstLine="0" w:firstLineChars="0"/>
              <w:rPr>
                <w:rFonts w:hint="eastAsia"/>
              </w:rPr>
            </w:pPr>
            <w:r>
              <w:rPr>
                <w:rFonts w:hint="eastAsia"/>
              </w:rPr>
              <w:t>(2)工程经济领域的行业规范与标准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(1)独立完成案例分析</w:t>
            </w:r>
          </w:p>
          <w:p>
            <w:pPr>
              <w:pStyle w:val="2"/>
              <w:rPr>
                <w:rFonts w:hint="eastAsia"/>
              </w:rPr>
            </w:pPr>
            <w:r>
              <w:rPr>
                <w:rFonts w:hint="eastAsia"/>
              </w:rPr>
              <w:t>(2)建筑工程经济中的相关原理和方法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ascii="宋体" w:hAnsi="宋体" w:cs="宋体"/>
          <w:bCs/>
          <w:color w:val="000000"/>
          <w:kern w:val="36"/>
          <w:szCs w:val="21"/>
        </w:rPr>
      </w:pPr>
      <w:r>
        <w:rPr>
          <w:rFonts w:hint="eastAsia" w:ascii="宋体" w:hAnsi="宋体" w:cs="宋体"/>
          <w:bCs/>
          <w:color w:val="000000"/>
          <w:kern w:val="36"/>
          <w:szCs w:val="21"/>
        </w:rPr>
        <w:t>选用高等职业教育“十三五”规划教材曹红梅，单明荟，唐芳柱主编. 建筑工程经济. 北京：北京理工大学出版社, 2016.08.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经济</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1.中国大学 MOOC：建筑工程制图https://www.icourse163.org/course/XMU-1464079162</w:t>
      </w:r>
    </w:p>
    <w:p>
      <w:pPr>
        <w:ind w:firstLine="454"/>
      </w:pPr>
      <w:r>
        <w:rPr>
          <w:rFonts w:hint="eastAsia"/>
        </w:rPr>
        <w:t>2.中国大学 MOOC：建筑工程施工组织 国家精品https://www.icourse163.org/course/CZIE-1455313161</w:t>
      </w:r>
    </w:p>
    <w:p>
      <w:pPr>
        <w:ind w:firstLine="454"/>
      </w:pPr>
      <w:r>
        <w:rPr>
          <w:rFonts w:hint="eastAsia"/>
        </w:rPr>
        <w:t>3.中国大学 MOOC：建筑工程计量与计价 国家精品 https://www.icourse163.org/course/NTVU-1001752185</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ZTE1MGQ1MWM1ZTZjZWFlNDVmMDRkYTdiZWY5ND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0638A"/>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75739"/>
    <w:rsid w:val="01E054EB"/>
    <w:rsid w:val="021F4265"/>
    <w:rsid w:val="023A13DD"/>
    <w:rsid w:val="03B029CE"/>
    <w:rsid w:val="04275653"/>
    <w:rsid w:val="04B844FD"/>
    <w:rsid w:val="04F47CC8"/>
    <w:rsid w:val="077F1302"/>
    <w:rsid w:val="07D01B5E"/>
    <w:rsid w:val="082078DD"/>
    <w:rsid w:val="09361199"/>
    <w:rsid w:val="09DC2A3C"/>
    <w:rsid w:val="0B185CF6"/>
    <w:rsid w:val="0B2C766D"/>
    <w:rsid w:val="0D0A78C0"/>
    <w:rsid w:val="0D267094"/>
    <w:rsid w:val="0D892EDB"/>
    <w:rsid w:val="0E2C21E4"/>
    <w:rsid w:val="0EDB59B8"/>
    <w:rsid w:val="0F477209"/>
    <w:rsid w:val="10102717"/>
    <w:rsid w:val="1090453F"/>
    <w:rsid w:val="13906D71"/>
    <w:rsid w:val="13F27A1A"/>
    <w:rsid w:val="14B1436D"/>
    <w:rsid w:val="15597637"/>
    <w:rsid w:val="1570087D"/>
    <w:rsid w:val="17277032"/>
    <w:rsid w:val="17606A5A"/>
    <w:rsid w:val="17872239"/>
    <w:rsid w:val="183E5B03"/>
    <w:rsid w:val="195425EF"/>
    <w:rsid w:val="19A704C2"/>
    <w:rsid w:val="19A741FA"/>
    <w:rsid w:val="19B412DF"/>
    <w:rsid w:val="1A0E09F0"/>
    <w:rsid w:val="1AE87493"/>
    <w:rsid w:val="1B420830"/>
    <w:rsid w:val="1B8D003A"/>
    <w:rsid w:val="1C204A0A"/>
    <w:rsid w:val="1C6C12A7"/>
    <w:rsid w:val="1CB3587E"/>
    <w:rsid w:val="1CBD04AB"/>
    <w:rsid w:val="1D3F3968"/>
    <w:rsid w:val="1D5261F8"/>
    <w:rsid w:val="1E124827"/>
    <w:rsid w:val="1EFA59E6"/>
    <w:rsid w:val="1FB042F7"/>
    <w:rsid w:val="1FCA648F"/>
    <w:rsid w:val="204C7DFA"/>
    <w:rsid w:val="21662F05"/>
    <w:rsid w:val="21BE2A90"/>
    <w:rsid w:val="21ED3B45"/>
    <w:rsid w:val="22941CAE"/>
    <w:rsid w:val="22B967CD"/>
    <w:rsid w:val="22E110D2"/>
    <w:rsid w:val="22E2686B"/>
    <w:rsid w:val="230C0252"/>
    <w:rsid w:val="23353491"/>
    <w:rsid w:val="237332A0"/>
    <w:rsid w:val="23DA7B95"/>
    <w:rsid w:val="23E66539"/>
    <w:rsid w:val="265F25D3"/>
    <w:rsid w:val="27173710"/>
    <w:rsid w:val="280D244A"/>
    <w:rsid w:val="284D1368"/>
    <w:rsid w:val="29FD769A"/>
    <w:rsid w:val="2BA271EA"/>
    <w:rsid w:val="2C2B3683"/>
    <w:rsid w:val="2C836567"/>
    <w:rsid w:val="2CE43832"/>
    <w:rsid w:val="2DF857E7"/>
    <w:rsid w:val="2F634C98"/>
    <w:rsid w:val="2FA8323D"/>
    <w:rsid w:val="2FD1167E"/>
    <w:rsid w:val="318E4980"/>
    <w:rsid w:val="319E48F7"/>
    <w:rsid w:val="335715E3"/>
    <w:rsid w:val="33B23743"/>
    <w:rsid w:val="34724777"/>
    <w:rsid w:val="349F4E09"/>
    <w:rsid w:val="34EF0FC6"/>
    <w:rsid w:val="357240D1"/>
    <w:rsid w:val="358160C2"/>
    <w:rsid w:val="36E42DAC"/>
    <w:rsid w:val="379F4F25"/>
    <w:rsid w:val="37ED6C72"/>
    <w:rsid w:val="3801634D"/>
    <w:rsid w:val="397321C6"/>
    <w:rsid w:val="397F73F1"/>
    <w:rsid w:val="3A933578"/>
    <w:rsid w:val="3B361965"/>
    <w:rsid w:val="3B944FC1"/>
    <w:rsid w:val="3C7E2E74"/>
    <w:rsid w:val="3E5C76CC"/>
    <w:rsid w:val="413A3E24"/>
    <w:rsid w:val="42F336FD"/>
    <w:rsid w:val="43DF5027"/>
    <w:rsid w:val="44111519"/>
    <w:rsid w:val="44581671"/>
    <w:rsid w:val="44BD69EB"/>
    <w:rsid w:val="44DA0898"/>
    <w:rsid w:val="45293CBB"/>
    <w:rsid w:val="45570BED"/>
    <w:rsid w:val="467B090B"/>
    <w:rsid w:val="46C73B51"/>
    <w:rsid w:val="47E32C0C"/>
    <w:rsid w:val="48093144"/>
    <w:rsid w:val="49415E3C"/>
    <w:rsid w:val="4B105AC6"/>
    <w:rsid w:val="4BB328F5"/>
    <w:rsid w:val="4BBF354C"/>
    <w:rsid w:val="4C6D0CF6"/>
    <w:rsid w:val="4CCE3E8B"/>
    <w:rsid w:val="4D1B4BF6"/>
    <w:rsid w:val="4E195F1D"/>
    <w:rsid w:val="4E962786"/>
    <w:rsid w:val="4ED96B17"/>
    <w:rsid w:val="4F05790C"/>
    <w:rsid w:val="4F7905D1"/>
    <w:rsid w:val="52524C16"/>
    <w:rsid w:val="527C510E"/>
    <w:rsid w:val="5572737D"/>
    <w:rsid w:val="55BE25C3"/>
    <w:rsid w:val="56562F98"/>
    <w:rsid w:val="580544D9"/>
    <w:rsid w:val="58966C0D"/>
    <w:rsid w:val="58C779E0"/>
    <w:rsid w:val="591C5F7E"/>
    <w:rsid w:val="59561476"/>
    <w:rsid w:val="59C12681"/>
    <w:rsid w:val="5E15111B"/>
    <w:rsid w:val="5E512226"/>
    <w:rsid w:val="5F555D46"/>
    <w:rsid w:val="5FA016B7"/>
    <w:rsid w:val="60213E7A"/>
    <w:rsid w:val="60F125FD"/>
    <w:rsid w:val="614C4F26"/>
    <w:rsid w:val="617D1584"/>
    <w:rsid w:val="619A0388"/>
    <w:rsid w:val="61EB04C1"/>
    <w:rsid w:val="62AD7C47"/>
    <w:rsid w:val="63804BA4"/>
    <w:rsid w:val="651B533C"/>
    <w:rsid w:val="652C1B09"/>
    <w:rsid w:val="65594967"/>
    <w:rsid w:val="662F23B5"/>
    <w:rsid w:val="675039C2"/>
    <w:rsid w:val="6796339F"/>
    <w:rsid w:val="6881195A"/>
    <w:rsid w:val="690B56C7"/>
    <w:rsid w:val="695063C7"/>
    <w:rsid w:val="6AD077A7"/>
    <w:rsid w:val="6BB80929"/>
    <w:rsid w:val="6BB9765C"/>
    <w:rsid w:val="6BDA0208"/>
    <w:rsid w:val="6C1D5E3D"/>
    <w:rsid w:val="6C29094A"/>
    <w:rsid w:val="6C523D39"/>
    <w:rsid w:val="6C830396"/>
    <w:rsid w:val="6CA1081C"/>
    <w:rsid w:val="6D5B17BF"/>
    <w:rsid w:val="6D8A5754"/>
    <w:rsid w:val="6EED6302"/>
    <w:rsid w:val="6F6F1C10"/>
    <w:rsid w:val="6FA20212"/>
    <w:rsid w:val="706202C3"/>
    <w:rsid w:val="707B75D6"/>
    <w:rsid w:val="70967F6C"/>
    <w:rsid w:val="71007B4F"/>
    <w:rsid w:val="711E21C7"/>
    <w:rsid w:val="71AC72D9"/>
    <w:rsid w:val="72643853"/>
    <w:rsid w:val="72942FF3"/>
    <w:rsid w:val="72AF5F7B"/>
    <w:rsid w:val="72C64246"/>
    <w:rsid w:val="72E60E9A"/>
    <w:rsid w:val="732857F3"/>
    <w:rsid w:val="752605E7"/>
    <w:rsid w:val="75611A4D"/>
    <w:rsid w:val="75D40F95"/>
    <w:rsid w:val="75DF5721"/>
    <w:rsid w:val="75EB43FB"/>
    <w:rsid w:val="77277B70"/>
    <w:rsid w:val="77470352"/>
    <w:rsid w:val="77AA2F5A"/>
    <w:rsid w:val="780040FD"/>
    <w:rsid w:val="78D21D5D"/>
    <w:rsid w:val="790E2C82"/>
    <w:rsid w:val="79426EE3"/>
    <w:rsid w:val="7A6D7F90"/>
    <w:rsid w:val="7AB86F1A"/>
    <w:rsid w:val="7B1B5B59"/>
    <w:rsid w:val="7B963E5A"/>
    <w:rsid w:val="7C234202"/>
    <w:rsid w:val="7CA85FD9"/>
    <w:rsid w:val="7CCE66D8"/>
    <w:rsid w:val="7CEA7FF6"/>
    <w:rsid w:val="7D656F25"/>
    <w:rsid w:val="7E785D64"/>
    <w:rsid w:val="7E964F37"/>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啦啦</cp:lastModifiedBy>
  <dcterms:modified xsi:type="dcterms:W3CDTF">2024-05-04T09:30:28Z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48DBE921E4D344D18954D86D8BE131CC_13</vt:lpwstr>
  </property>
</Properties>
</file>