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bookmarkEnd w:id="0"/>
      <w:r>
        <w:rPr>
          <w:rFonts w:hint="eastAsia" w:ascii="黑体" w:hAnsi="黑体" w:eastAsia="黑体" w:cs="黑体"/>
        </w:rPr>
        <w:t>《</w:t>
      </w:r>
      <w:r>
        <w:rPr>
          <w:rFonts w:hint="eastAsia" w:ascii="黑体" w:hAnsi="黑体" w:eastAsia="黑体" w:cs="黑体"/>
          <w:lang w:val="en-US" w:eastAsia="zh-CN"/>
        </w:rPr>
        <w:t>建筑材料</w:t>
      </w:r>
      <w:r>
        <w:rPr>
          <w:rFonts w:hint="eastAsia" w:ascii="黑体" w:hAnsi="黑体" w:eastAsia="黑体" w:cs="黑体"/>
        </w:rPr>
        <w:t>》课程标准</w:t>
      </w: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numPr>
          <w:ilvl w:val="0"/>
          <w:numId w:val="1"/>
        </w:numPr>
        <w:spacing w:line="240" w:lineRule="auto"/>
        <w:ind w:firstLine="454"/>
        <w:rPr>
          <w:rFonts w:hint="eastAsia" w:asciiTheme="minorEastAsia" w:hAnsiTheme="minorEastAsia" w:eastAsiaTheme="minorEastAsia" w:cstheme="minorEastAsia"/>
        </w:rPr>
      </w:pPr>
      <w:bookmarkStart w:id="1" w:name="_Toc144476168"/>
      <w:bookmarkEnd w:id="1"/>
      <w:r>
        <w:rPr>
          <w:rFonts w:hint="eastAsia" w:asciiTheme="minorEastAsia" w:hAnsiTheme="minorEastAsia" w:eastAsiaTheme="minorEastAsia" w:cstheme="minorEastAsia"/>
        </w:rPr>
        <w:t>课程信息</w:t>
      </w:r>
    </w:p>
    <w:p>
      <w:pPr>
        <w:numPr>
          <w:ilvl w:val="0"/>
          <w:numId w:val="0"/>
        </w:numPr>
        <w:spacing w:line="240" w:lineRule="auto"/>
        <w:ind w:firstLine="912" w:firstLineChars="4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课程名称：</w:t>
      </w:r>
      <w:r>
        <w:rPr>
          <w:rFonts w:hint="eastAsia" w:asciiTheme="minorEastAsia" w:hAnsiTheme="minorEastAsia" w:eastAsiaTheme="minorEastAsia" w:cstheme="minorEastAsia"/>
          <w:lang w:val="en-US" w:eastAsia="zh-CN"/>
        </w:rPr>
        <w:t>建筑材料</w:t>
      </w:r>
    </w:p>
    <w:p>
      <w:pPr>
        <w:spacing w:line="240" w:lineRule="auto"/>
        <w:ind w:firstLine="912" w:firstLineChars="4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课程编码：</w:t>
      </w:r>
      <w:r>
        <w:rPr>
          <w:rFonts w:hint="eastAsia" w:asciiTheme="minorEastAsia" w:hAnsiTheme="minorEastAsia" w:eastAsiaTheme="minorEastAsia" w:cstheme="minorEastAsia"/>
          <w:lang w:val="en-US" w:eastAsia="zh-CN"/>
        </w:rPr>
        <w:t>440501014</w:t>
      </w:r>
    </w:p>
    <w:p>
      <w:pPr>
        <w:spacing w:line="240" w:lineRule="auto"/>
        <w:ind w:firstLine="912"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rPr>
        <w:t>适用专业：</w:t>
      </w:r>
      <w:r>
        <w:rPr>
          <w:rFonts w:hint="eastAsia" w:asciiTheme="minorEastAsia" w:hAnsiTheme="minorEastAsia" w:eastAsiaTheme="minorEastAsia" w:cstheme="minorEastAsia"/>
          <w:lang w:val="en-US" w:eastAsia="zh-CN"/>
        </w:rPr>
        <w:t>工程造价</w:t>
      </w:r>
      <w:r>
        <w:rPr>
          <w:rFonts w:hint="eastAsia" w:asciiTheme="minorEastAsia" w:hAnsiTheme="minorEastAsia" w:eastAsiaTheme="minorEastAsia" w:cstheme="minorEastAsia"/>
        </w:rPr>
        <w:t>专业</w:t>
      </w:r>
    </w:p>
    <w:p>
      <w:pPr>
        <w:spacing w:line="240" w:lineRule="auto"/>
        <w:ind w:firstLine="912"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课程学时：</w:t>
      </w: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学时</w:t>
      </w:r>
    </w:p>
    <w:p>
      <w:pPr>
        <w:spacing w:line="240" w:lineRule="auto"/>
        <w:ind w:firstLine="912"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课程学分：</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学分</w:t>
      </w:r>
    </w:p>
    <w:p>
      <w:pPr>
        <w:spacing w:line="240" w:lineRule="auto"/>
        <w:ind w:firstLine="454"/>
        <w:rPr>
          <w:rFonts w:hint="eastAsia" w:asciiTheme="minorEastAsia" w:hAnsiTheme="minorEastAsia" w:eastAsiaTheme="minorEastAsia" w:cstheme="minorEastAsia"/>
        </w:rPr>
      </w:pPr>
      <w:bookmarkStart w:id="2" w:name="_Toc144476169"/>
      <w:bookmarkEnd w:id="2"/>
      <w:r>
        <w:rPr>
          <w:rFonts w:hint="eastAsia" w:asciiTheme="minorEastAsia" w:hAnsiTheme="minorEastAsia" w:eastAsiaTheme="minorEastAsia" w:cstheme="minorEastAsia"/>
        </w:rPr>
        <w:t>二、课程定位</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（一）课程性质</w:t>
      </w:r>
    </w:p>
    <w:p>
      <w:pPr>
        <w:spacing w:line="240" w:lineRule="auto"/>
        <w:ind w:firstLine="45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本课程是我校</w:t>
      </w:r>
      <w:r>
        <w:rPr>
          <w:rFonts w:hint="eastAsia" w:asciiTheme="minorEastAsia" w:hAnsiTheme="minorEastAsia" w:eastAsiaTheme="minorEastAsia" w:cstheme="minorEastAsia"/>
          <w:lang w:val="en-US" w:eastAsia="zh-CN"/>
        </w:rPr>
        <w:t>工程造价</w:t>
      </w:r>
      <w:r>
        <w:rPr>
          <w:rFonts w:hint="eastAsia" w:asciiTheme="minorEastAsia" w:hAnsiTheme="minorEastAsia" w:eastAsiaTheme="minorEastAsia" w:cstheme="minorEastAsia"/>
        </w:rPr>
        <w:t>专业</w:t>
      </w:r>
      <w:r>
        <w:rPr>
          <w:rFonts w:hint="eastAsia" w:asciiTheme="minorEastAsia" w:hAnsiTheme="minorEastAsia" w:eastAsiaTheme="minorEastAsia" w:cstheme="minorEastAsia"/>
          <w:color w:val="auto"/>
          <w:highlight w:val="none"/>
          <w:lang w:val="en-US" w:eastAsia="zh-CN"/>
        </w:rPr>
        <w:t>的一门专业基础课程。</w:t>
      </w:r>
      <w:r>
        <w:rPr>
          <w:rFonts w:hint="eastAsia" w:asciiTheme="minorEastAsia" w:hAnsiTheme="minorEastAsia" w:eastAsiaTheme="minorEastAsia" w:cstheme="minorEastAsia"/>
          <w:color w:val="auto"/>
          <w:highlight w:val="none"/>
        </w:rPr>
        <w:t>本课程是高职高专土建类专业重要的、实践性、应用性较强的专业技术基础课。它不仅为后续的建筑设计、建筑施工、质量控制、工程造价、结构设计课程提供必要的基础知识，也为工程实际中解决建筑材料问题和从事相关领域的专业技术工作提供必要的基本知识和基本技能。培养学生从事相关工作的职业能力和职业素质，是学生毕业后从事相关领域岗位工作的保证，是取得建设行业职业资格证书相应的模块。通过学习本课程，可以参加相关的职业资格证书考试，如注册造价工程师、一级建造师</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lang w:eastAsia="zh-CN"/>
        </w:rPr>
        <w:t>级建造师</w:t>
      </w:r>
      <w:r>
        <w:rPr>
          <w:rFonts w:hint="eastAsia" w:asciiTheme="minorEastAsia" w:hAnsiTheme="minorEastAsia" w:eastAsiaTheme="minorEastAsia" w:cstheme="minorEastAsia"/>
          <w:color w:val="auto"/>
          <w:highlight w:val="none"/>
        </w:rPr>
        <w:t>等。</w:t>
      </w:r>
    </w:p>
    <w:p>
      <w:pPr>
        <w:spacing w:line="240" w:lineRule="auto"/>
        <w:ind w:firstLine="45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（二）课程任务</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过本课程的学习，使学生了解和掌握常用建筑材料的品种、规格、技术性质、质量标准、检验方法、应用范围和储存运输等方面的知识，培养学生能正确合理地选择和使用材料，以及对常用建筑材料的主要技术指标进行检测的方法，同时要了解新型建筑材料，对新型建筑材料要具备认识和鉴别能力，熟悉材料的检测、验收、选用等实践操作技能，完成课程所要求的全部试验，使学生的岗位适应能力与操作技能达到本专业上岗标准。</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三、课程设计</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（一）设计理念</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课程以完成课程学习任务和培养后续课程学习能力为导向，贯彻以下教育教学理念：</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过程导向的课程观：课程设计以理论和实践一体化的工作过程为导向的课程观。构建“工作过程完整”的学习过程。从建筑工程师岗位出发选择课程内容，按照工程师职业能力从易到难的顺序安排教学，切实解决“怎么做”（经验）和“怎么做更好”（策略）的问题；</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（二）设计思路</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课程依据上述设计理念，按照以下设计思路组织课程教学内容：</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1.校企合作组织课程重构：与建筑公司或设计公司机构的建筑类设计专家合作，共同组织课程内容重组重构。利用学校和合作机构的资源，共同创设课程实施条件，共建共享型数字化课程教学资源，共同制订学生学习成效考核评价办法，共建双师型课程教学团队；</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2.典型任务确定课程方案：分析工程造价专业的典型工作任务，构建工作过程系统化课程方案。通过典型工作任务分析，形成“典型工作任务、岗位职责任务和能力目标分析”结果，以“会什么”的能力为依据选择课程内容，并按照认知能力易难顺序安排教学；</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3.理实交替实施课程教学。遵循理论联系实际的教学原则，组织理实交替的学习课堂。以认识建筑设计师工作为学习起点，以教室、实训为课堂，以实践为课程学习的支撑点，教学过程与建筑设计师工作过程密切结合，使学生具备一定的职业经验、实践知识以及初步理论知识；</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4.课程目标注重工作任务：以建筑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四、课程目标</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（一）总体目标</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掌握材料的组成、结构，技术要求，技术性质；</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了解材料组成及结构对材料性质的影响；</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了解外界因素对材料性质的影响以及材料各性质间的相互关系；</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熟悉有关的国家标准或行业标准中对材料的技术要求；</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根据工程要求能够合理地选用材料；</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了解材料使用方法要点；</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学会混凝土配合比设计；</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掌握混凝土采用统计法和非统计法进行质量控制的要领；</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掌握常用建筑材料检测的取样方法、试验目的、试验步骤、试验数据处理及试验结果分析；</w:t>
      </w:r>
    </w:p>
    <w:p>
      <w:pPr>
        <w:spacing w:line="240" w:lineRule="auto"/>
        <w:ind w:firstLine="454"/>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了解建筑材料在生产、储存、使用和处理过程中的绿色环保性。</w:t>
      </w:r>
    </w:p>
    <w:p>
      <w:pPr>
        <w:numPr>
          <w:ilvl w:val="0"/>
          <w:numId w:val="2"/>
        </w:num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具体目标</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1.素质目标：通过课程学习，使学生逐渐养成以下情感、态度和价值观：</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（1）坚定拥护中国共产党领导，在习近平新时代中国特色社会主义思想指引下，践行社会主义核心价值观，具有深厚的爱国情感和中华民族自豪感；</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（2）崇尚宪法、遵法守纪、崇德向善、诚实守信、尊重生命、热爱劳动，履行道德准则和行为规范，具有社会责任感和社会参与意识；</w:t>
      </w:r>
    </w:p>
    <w:p>
      <w:pPr>
        <w:spacing w:line="240" w:lineRule="auto"/>
        <w:ind w:firstLine="454"/>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3）良好的职业道德与法律意识爱岗敬业；</w:t>
      </w:r>
    </w:p>
    <w:p>
      <w:pPr>
        <w:spacing w:line="240" w:lineRule="auto"/>
        <w:ind w:firstLine="454"/>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（4）与他人的沟通与协作能力；</w:t>
      </w:r>
    </w:p>
    <w:p>
      <w:pPr>
        <w:spacing w:line="240" w:lineRule="auto"/>
        <w:ind w:firstLine="454"/>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（5）自我管理能力；</w:t>
      </w:r>
    </w:p>
    <w:p>
      <w:pPr>
        <w:spacing w:line="240" w:lineRule="auto"/>
        <w:ind w:firstLine="454"/>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（6）科学、缜密、严谨、实事求是的思想作风；</w:t>
      </w:r>
    </w:p>
    <w:p>
      <w:pPr>
        <w:spacing w:line="240" w:lineRule="auto"/>
        <w:ind w:firstLine="454"/>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（7）环境保护意识和开拓创新精神。</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2.知识目标：通过课程学习，使学生逐渐具备以下知识和认知：</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1）了解建筑材料的含义与分类及其对发展建筑业的作用；熟悉建材产品及其应用的技术标准；</w:t>
      </w:r>
    </w:p>
    <w:p>
      <w:pPr>
        <w:spacing w:line="240" w:lineRule="auto"/>
        <w:ind w:firstLine="454"/>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2）了解材料的组成与结构以及它们与材料性质的关系；要求掌握材料与质量有关的性质、与水有关的性质及与热有关的性质的概念及表示方法，并能较熟练地运用；要求了解材料的力学性质及耐久性的基本概念</w:t>
      </w:r>
      <w:r>
        <w:rPr>
          <w:rFonts w:hint="eastAsia" w:asciiTheme="minorEastAsia" w:hAnsiTheme="minorEastAsia" w:eastAsiaTheme="minorEastAsia" w:cstheme="minorEastAsia"/>
          <w:lang w:eastAsia="zh-CN"/>
        </w:rPr>
        <w:t>；</w:t>
      </w:r>
    </w:p>
    <w:p>
      <w:pPr>
        <w:spacing w:line="240" w:lineRule="auto"/>
        <w:ind w:firstLine="454"/>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3）了解岩石的基本知识、常用岩石的特点及建筑石材的技术要求</w:t>
      </w:r>
      <w:r>
        <w:rPr>
          <w:rFonts w:hint="eastAsia" w:asciiTheme="minorEastAsia" w:hAnsiTheme="minorEastAsia" w:eastAsiaTheme="minorEastAsia" w:cstheme="minorEastAsia"/>
          <w:lang w:eastAsia="zh-CN"/>
        </w:rPr>
        <w:t>；</w:t>
      </w:r>
    </w:p>
    <w:p>
      <w:pPr>
        <w:spacing w:line="240" w:lineRule="auto"/>
        <w:ind w:firstLine="454"/>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4）了解膏和石灰的原材料、生产、凝结硬化及质量要求，掌握其性质与应用。水玻璃与菱苦土要着重了解其性质和应用特点</w:t>
      </w:r>
      <w:r>
        <w:rPr>
          <w:rFonts w:hint="eastAsia" w:asciiTheme="minorEastAsia" w:hAnsiTheme="minorEastAsia" w:eastAsiaTheme="minorEastAsia" w:cstheme="minorEastAsia"/>
          <w:lang w:eastAsia="zh-CN"/>
        </w:rPr>
        <w:t>；</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5）具有正确完成水泥混凝土、建筑砂浆配合比设计计算能力；</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）对各项材料科学试验检测结果，具有分析判断的能力，并能提出改善的方案措施；</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）能根据不同的工程及不同的工程环境，合理的选择和使用相关的建筑材料；</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）具有对各种新型材料能较快的熟悉和掌握其技术性能和技术标准，并用于工程实践的能力</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3.能力目标：通过课程学习，使学生逐渐具备以下能力或技能：</w:t>
      </w:r>
    </w:p>
    <w:p>
      <w:pPr>
        <w:spacing w:line="240" w:lineRule="auto"/>
        <w:ind w:firstLine="454"/>
        <w:rPr>
          <w:rFonts w:hint="eastAsia" w:asciiTheme="minorEastAsia" w:hAnsiTheme="minorEastAsia" w:eastAsiaTheme="minorEastAsia" w:cstheme="minorEastAsia"/>
          <w:color w:val="auto"/>
          <w:lang w:eastAsia="zh-CN"/>
        </w:rPr>
      </w:pPr>
      <w:bookmarkStart w:id="3" w:name="_Toc144476172"/>
      <w:bookmarkEnd w:id="3"/>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能正确识别常见的建筑材料及材料种类</w:t>
      </w:r>
      <w:r>
        <w:rPr>
          <w:rFonts w:hint="eastAsia" w:asciiTheme="minorEastAsia" w:hAnsiTheme="minorEastAsia" w:eastAsiaTheme="minorEastAsia" w:cstheme="minorEastAsia"/>
          <w:color w:val="auto"/>
          <w:lang w:eastAsia="zh-CN"/>
        </w:rPr>
        <w:t>；</w:t>
      </w:r>
    </w:p>
    <w:p>
      <w:pPr>
        <w:spacing w:line="240" w:lineRule="auto"/>
        <w:ind w:firstLine="454"/>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能够通过实验分析其物理、化学、力学性能</w:t>
      </w:r>
      <w:r>
        <w:rPr>
          <w:rFonts w:hint="eastAsia" w:asciiTheme="minorEastAsia" w:hAnsiTheme="minorEastAsia" w:eastAsiaTheme="minorEastAsia" w:cstheme="minorEastAsia"/>
          <w:color w:val="auto"/>
          <w:lang w:eastAsia="zh-CN"/>
        </w:rPr>
        <w:t>，能准确地评定材料的性质；</w:t>
      </w:r>
    </w:p>
    <w:p>
      <w:pPr>
        <w:spacing w:line="240" w:lineRule="auto"/>
        <w:ind w:firstLine="454"/>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能够正确使用各种材料，及对其进行配合比计算</w:t>
      </w:r>
      <w:r>
        <w:rPr>
          <w:rFonts w:hint="eastAsia" w:asciiTheme="minorEastAsia" w:hAnsiTheme="minorEastAsia" w:eastAsiaTheme="minorEastAsia" w:cstheme="minorEastAsia"/>
          <w:color w:val="auto"/>
          <w:lang w:eastAsia="zh-CN"/>
        </w:rPr>
        <w:t>；</w:t>
      </w:r>
    </w:p>
    <w:p>
      <w:pPr>
        <w:spacing w:line="240" w:lineRule="auto"/>
        <w:ind w:firstLine="454"/>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具备综合运用建筑材料的基本知识，解决施工设计中出现的各种问题</w:t>
      </w:r>
      <w:r>
        <w:rPr>
          <w:rFonts w:hint="eastAsia" w:asciiTheme="minorEastAsia" w:hAnsiTheme="minorEastAsia" w:eastAsiaTheme="minorEastAsia" w:cstheme="minorEastAsia"/>
          <w:color w:val="auto"/>
          <w:lang w:eastAsia="zh-CN"/>
        </w:rPr>
        <w:t>；</w:t>
      </w:r>
    </w:p>
    <w:p>
      <w:pPr>
        <w:spacing w:line="240" w:lineRule="auto"/>
        <w:ind w:firstLine="454"/>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lang w:eastAsia="zh-CN"/>
        </w:rPr>
        <w:t>）掌握基本的测试技术，具备中高级专门人才所必需的试验技能；</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五、教学内容与安排</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（一）教学内容设计原则</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依据工程造价专业培养目标和课程设计理念，教学内容设计贯彻以下教学原则：</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2.循序渐进原则：主张教学既要按照内容的深浅程度由易到难，又要按照学生的年龄特征由浅入深、循序渐进，因势利导，进而取得好的教学效果。</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4.教学相长原则：要求教学过程形成师生互动，相互沟通，相互影响，相互补充的信息互动，通过这种信息交流，实现共识、共享、共进。</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5.量力而行原则：要求教学起点和终点要建立在学生通过一定的努力可能达到的知识水平和智力发展水平上，并据此来确定教学知识的广度、难度和教学的进度。</w:t>
      </w:r>
    </w:p>
    <w:p>
      <w:pPr>
        <w:ind w:firstLine="454"/>
        <w:rPr>
          <w:color w:val="auto"/>
        </w:rPr>
      </w:pPr>
      <w:r>
        <w:rPr>
          <w:rFonts w:hint="eastAsia"/>
          <w:color w:val="auto"/>
        </w:rPr>
        <w:t>（二）教学内容设计</w:t>
      </w:r>
    </w:p>
    <w:p>
      <w:pPr>
        <w:ind w:firstLine="454"/>
        <w:rPr>
          <w:color w:val="auto"/>
        </w:rPr>
      </w:pPr>
      <w:r>
        <w:rPr>
          <w:rFonts w:hint="eastAsia"/>
          <w:color w:val="auto"/>
        </w:rPr>
        <w:t>依据课程教学内容设计原则，课程教学内容设计见表1。</w:t>
      </w:r>
    </w:p>
    <w:p>
      <w:pPr>
        <w:rPr>
          <w:rFonts w:hint="eastAsia"/>
          <w:color w:val="auto"/>
        </w:rPr>
      </w:pPr>
      <w:r>
        <w:rPr>
          <w:rFonts w:hint="eastAsia"/>
          <w:color w:val="auto"/>
        </w:rPr>
        <w:br w:type="page"/>
      </w:r>
    </w:p>
    <w:p>
      <w:pPr>
        <w:ind w:firstLine="454"/>
        <w:jc w:val="center"/>
        <w:rPr>
          <w:color w:val="auto"/>
        </w:rPr>
      </w:pPr>
      <w:r>
        <w:rPr>
          <w:rFonts w:hint="eastAsia"/>
          <w:color w:val="auto"/>
        </w:rPr>
        <w:t>表1：课程教学内容设计表</w:t>
      </w:r>
    </w:p>
    <w:tbl>
      <w:tblPr>
        <w:tblStyle w:val="24"/>
        <w:tblW w:w="8584" w:type="dxa"/>
        <w:tblInd w:w="0" w:type="dxa"/>
        <w:tblLayout w:type="fixed"/>
        <w:tblCellMar>
          <w:top w:w="0" w:type="dxa"/>
          <w:left w:w="0" w:type="dxa"/>
          <w:bottom w:w="0" w:type="dxa"/>
          <w:right w:w="0" w:type="dxa"/>
        </w:tblCellMar>
      </w:tblPr>
      <w:tblGrid>
        <w:gridCol w:w="417"/>
        <w:gridCol w:w="1053"/>
        <w:gridCol w:w="1601"/>
        <w:gridCol w:w="1513"/>
        <w:gridCol w:w="1390"/>
        <w:gridCol w:w="1362"/>
        <w:gridCol w:w="599"/>
        <w:gridCol w:w="649"/>
      </w:tblGrid>
      <w:tr>
        <w:tblPrEx>
          <w:tblCellMar>
            <w:top w:w="0" w:type="dxa"/>
            <w:left w:w="0" w:type="dxa"/>
            <w:bottom w:w="0" w:type="dxa"/>
            <w:right w:w="0" w:type="dxa"/>
          </w:tblCellMar>
        </w:tblPrEx>
        <w:trPr>
          <w:trHeight w:val="420" w:hRule="atLeast"/>
          <w:tblHeader/>
        </w:trPr>
        <w:tc>
          <w:tcPr>
            <w:tcW w:w="417"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序号</w:t>
            </w:r>
          </w:p>
        </w:tc>
        <w:tc>
          <w:tcPr>
            <w:tcW w:w="1053"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教学单元</w:t>
            </w:r>
          </w:p>
        </w:tc>
        <w:tc>
          <w:tcPr>
            <w:tcW w:w="1601"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000000" w:themeColor="text1"/>
                <w:sz w:val="21"/>
                <w:szCs w:val="21"/>
                <w14:textFill>
                  <w14:solidFill>
                    <w14:schemeClr w14:val="tx1"/>
                  </w14:solidFill>
                </w14:textFill>
              </w:rPr>
              <w:t>教学要点</w:t>
            </w:r>
            <w:r>
              <w:rPr>
                <w:rFonts w:hint="eastAsia"/>
                <w:b/>
                <w:bCs/>
                <w:color w:val="000000" w:themeColor="text1"/>
                <w:sz w:val="21"/>
                <w:szCs w:val="21"/>
                <w14:textFill>
                  <w14:solidFill>
                    <w14:schemeClr w14:val="tx1"/>
                  </w14:solidFill>
                </w14:textFill>
              </w:rPr>
              <w:br w:type="textWrapping"/>
            </w:r>
            <w:r>
              <w:rPr>
                <w:rFonts w:hint="eastAsia"/>
                <w:b/>
                <w:bCs/>
                <w:color w:val="000000" w:themeColor="text1"/>
                <w:sz w:val="21"/>
                <w:szCs w:val="21"/>
                <w14:textFill>
                  <w14:solidFill>
                    <w14:schemeClr w14:val="tx1"/>
                  </w14:solidFill>
                </w14:textFill>
              </w:rPr>
              <w:t>赛证要点</w:t>
            </w:r>
          </w:p>
        </w:tc>
        <w:tc>
          <w:tcPr>
            <w:tcW w:w="1513"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素质目标</w:t>
            </w:r>
          </w:p>
        </w:tc>
        <w:tc>
          <w:tcPr>
            <w:tcW w:w="13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知识目标</w:t>
            </w:r>
          </w:p>
        </w:tc>
        <w:tc>
          <w:tcPr>
            <w:tcW w:w="1362"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能力目标</w:t>
            </w:r>
          </w:p>
        </w:tc>
        <w:tc>
          <w:tcPr>
            <w:tcW w:w="124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学时</w:t>
            </w:r>
          </w:p>
        </w:tc>
      </w:tr>
      <w:tr>
        <w:tblPrEx>
          <w:tblCellMar>
            <w:top w:w="0" w:type="dxa"/>
            <w:left w:w="0" w:type="dxa"/>
            <w:bottom w:w="0" w:type="dxa"/>
            <w:right w:w="0" w:type="dxa"/>
          </w:tblCellMar>
        </w:tblPrEx>
        <w:trPr>
          <w:trHeight w:val="500" w:hRule="atLeast"/>
          <w:tblHeader/>
        </w:trPr>
        <w:tc>
          <w:tcPr>
            <w:tcW w:w="417"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p>
        </w:tc>
        <w:tc>
          <w:tcPr>
            <w:tcW w:w="1053"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p>
        </w:tc>
        <w:tc>
          <w:tcPr>
            <w:tcW w:w="1601"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p>
        </w:tc>
        <w:tc>
          <w:tcPr>
            <w:tcW w:w="1513"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p>
        </w:tc>
        <w:tc>
          <w:tcPr>
            <w:tcW w:w="13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p>
        </w:tc>
        <w:tc>
          <w:tcPr>
            <w:tcW w:w="1362"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理</w:t>
            </w:r>
          </w:p>
        </w:tc>
        <w:tc>
          <w:tcPr>
            <w:tcW w:w="649"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实</w:t>
            </w:r>
          </w:p>
        </w:tc>
      </w:tr>
      <w:tr>
        <w:tblPrEx>
          <w:tblCellMar>
            <w:top w:w="0" w:type="dxa"/>
            <w:left w:w="0" w:type="dxa"/>
            <w:bottom w:w="0" w:type="dxa"/>
            <w:right w:w="0" w:type="dxa"/>
          </w:tblCellMar>
        </w:tblPrEx>
        <w:trPr>
          <w:trHeight w:val="1800" w:hRule="atLeast"/>
        </w:trPr>
        <w:tc>
          <w:tcPr>
            <w:tcW w:w="41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auto"/>
                <w:sz w:val="21"/>
                <w:szCs w:val="21"/>
              </w:rPr>
            </w:pPr>
            <w:r>
              <w:rPr>
                <w:rFonts w:hint="eastAsia"/>
                <w:color w:val="auto"/>
                <w:sz w:val="21"/>
                <w:szCs w:val="21"/>
              </w:rPr>
              <w:t>1</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auto"/>
                <w:sz w:val="21"/>
                <w:szCs w:val="21"/>
                <w:lang w:val="en-US" w:eastAsia="zh-CN"/>
              </w:rPr>
            </w:pPr>
            <w:r>
              <w:rPr>
                <w:rFonts w:hint="eastAsia"/>
                <w:color w:val="auto"/>
                <w:sz w:val="21"/>
                <w:szCs w:val="21"/>
                <w:lang w:val="en-US" w:eastAsia="zh-CN"/>
              </w:rPr>
              <w:t>建筑材料导论</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both"/>
              <w:rPr>
                <w:rFonts w:hint="eastAsia"/>
                <w:color w:val="auto"/>
                <w:sz w:val="21"/>
                <w:szCs w:val="21"/>
              </w:rPr>
            </w:pPr>
            <w:r>
              <w:rPr>
                <w:rFonts w:hint="eastAsia"/>
                <w:color w:val="auto"/>
                <w:sz w:val="21"/>
                <w:szCs w:val="21"/>
                <w:lang w:eastAsia="zh-CN"/>
              </w:rPr>
              <w:t>(</w:t>
            </w:r>
            <w:r>
              <w:rPr>
                <w:rFonts w:hint="eastAsia"/>
                <w:color w:val="auto"/>
                <w:sz w:val="21"/>
                <w:szCs w:val="21"/>
              </w:rPr>
              <w:t>1</w:t>
            </w:r>
            <w:r>
              <w:rPr>
                <w:rFonts w:hint="eastAsia"/>
                <w:color w:val="auto"/>
                <w:sz w:val="21"/>
                <w:szCs w:val="21"/>
                <w:lang w:eastAsia="zh-CN"/>
              </w:rPr>
              <w:t>)</w:t>
            </w:r>
            <w:r>
              <w:rPr>
                <w:rFonts w:hint="eastAsia"/>
                <w:color w:val="auto"/>
                <w:sz w:val="21"/>
                <w:szCs w:val="21"/>
              </w:rPr>
              <w:t>建筑材料的含义与分类及其对建筑业发展的作用</w:t>
            </w:r>
          </w:p>
          <w:p>
            <w:pPr>
              <w:pStyle w:val="30"/>
              <w:jc w:val="both"/>
              <w:rPr>
                <w:rFonts w:hint="eastAsia"/>
                <w:color w:val="auto"/>
                <w:sz w:val="21"/>
                <w:szCs w:val="21"/>
              </w:rPr>
            </w:pPr>
            <w:r>
              <w:rPr>
                <w:rFonts w:hint="eastAsia"/>
                <w:color w:val="auto"/>
                <w:sz w:val="21"/>
                <w:szCs w:val="21"/>
                <w:lang w:eastAsia="zh-CN"/>
              </w:rPr>
              <w:t>(</w:t>
            </w:r>
            <w:r>
              <w:rPr>
                <w:rFonts w:hint="eastAsia"/>
                <w:color w:val="auto"/>
                <w:sz w:val="21"/>
                <w:szCs w:val="21"/>
              </w:rPr>
              <w:t>2</w:t>
            </w:r>
            <w:r>
              <w:rPr>
                <w:rFonts w:hint="eastAsia"/>
                <w:color w:val="auto"/>
                <w:sz w:val="21"/>
                <w:szCs w:val="21"/>
                <w:lang w:eastAsia="zh-CN"/>
              </w:rPr>
              <w:t>)</w:t>
            </w:r>
            <w:r>
              <w:rPr>
                <w:rFonts w:hint="eastAsia"/>
                <w:color w:val="auto"/>
                <w:sz w:val="21"/>
                <w:szCs w:val="21"/>
              </w:rPr>
              <w:t>建材产品及其应用的技术标准</w:t>
            </w:r>
          </w:p>
          <w:p>
            <w:pPr>
              <w:pStyle w:val="30"/>
              <w:jc w:val="both"/>
              <w:rPr>
                <w:rFonts w:hint="eastAsia"/>
                <w:color w:val="auto"/>
                <w:sz w:val="21"/>
                <w:szCs w:val="21"/>
              </w:rPr>
            </w:pPr>
            <w:r>
              <w:rPr>
                <w:rFonts w:hint="eastAsia"/>
                <w:color w:val="auto"/>
                <w:sz w:val="21"/>
                <w:szCs w:val="21"/>
                <w:lang w:eastAsia="zh-CN"/>
              </w:rPr>
              <w:t>(</w:t>
            </w:r>
            <w:r>
              <w:rPr>
                <w:rFonts w:hint="eastAsia"/>
                <w:color w:val="auto"/>
                <w:sz w:val="21"/>
                <w:szCs w:val="21"/>
              </w:rPr>
              <w:t>3</w:t>
            </w:r>
            <w:r>
              <w:rPr>
                <w:rFonts w:hint="eastAsia"/>
                <w:color w:val="auto"/>
                <w:sz w:val="21"/>
                <w:szCs w:val="21"/>
                <w:lang w:eastAsia="zh-CN"/>
              </w:rPr>
              <w:t>)</w:t>
            </w:r>
            <w:r>
              <w:rPr>
                <w:rFonts w:hint="eastAsia"/>
                <w:color w:val="auto"/>
                <w:sz w:val="21"/>
                <w:szCs w:val="21"/>
              </w:rPr>
              <w:t>材料与质量有关的性质、与水有关的性质及与热有关的性质的概念及表示方法</w:t>
            </w:r>
          </w:p>
          <w:p>
            <w:pPr>
              <w:pStyle w:val="30"/>
              <w:jc w:val="both"/>
              <w:rPr>
                <w:color w:val="FF0000"/>
                <w:sz w:val="21"/>
                <w:szCs w:val="21"/>
              </w:rPr>
            </w:pPr>
            <w:r>
              <w:rPr>
                <w:rFonts w:hint="eastAsia"/>
                <w:color w:val="auto"/>
                <w:sz w:val="21"/>
                <w:szCs w:val="21"/>
                <w:lang w:eastAsia="zh-CN"/>
              </w:rPr>
              <w:t>(</w:t>
            </w:r>
            <w:r>
              <w:rPr>
                <w:rFonts w:hint="eastAsia"/>
                <w:color w:val="auto"/>
                <w:sz w:val="21"/>
                <w:szCs w:val="21"/>
              </w:rPr>
              <w:t>4</w:t>
            </w:r>
            <w:r>
              <w:rPr>
                <w:rFonts w:hint="eastAsia"/>
                <w:color w:val="auto"/>
                <w:sz w:val="21"/>
                <w:szCs w:val="21"/>
                <w:lang w:eastAsia="zh-CN"/>
              </w:rPr>
              <w:t>)</w:t>
            </w:r>
            <w:r>
              <w:rPr>
                <w:rFonts w:hint="eastAsia"/>
                <w:color w:val="auto"/>
                <w:sz w:val="21"/>
                <w:szCs w:val="21"/>
              </w:rPr>
              <w:t>材料的力学性质及耐久性的基本概念</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(1)理解</w:t>
            </w:r>
            <w:r>
              <w:rPr>
                <w:rFonts w:hint="eastAsia"/>
                <w:color w:val="000000" w:themeColor="text1"/>
                <w:sz w:val="21"/>
                <w:szCs w:val="21"/>
                <w:lang w:val="en-US" w:eastAsia="zh-CN"/>
                <w14:textFill>
                  <w14:solidFill>
                    <w14:schemeClr w14:val="tx1"/>
                  </w14:solidFill>
                </w14:textFill>
              </w:rPr>
              <w:t>建筑材料</w:t>
            </w:r>
            <w:r>
              <w:rPr>
                <w:rFonts w:hint="eastAsia"/>
                <w:color w:val="000000" w:themeColor="text1"/>
                <w:sz w:val="21"/>
                <w:szCs w:val="21"/>
                <w14:textFill>
                  <w14:solidFill>
                    <w14:schemeClr w14:val="tx1"/>
                  </w14:solidFill>
                </w14:textFill>
              </w:rPr>
              <w:t>在</w:t>
            </w:r>
            <w:r>
              <w:rPr>
                <w:rFonts w:hint="eastAsia"/>
                <w:color w:val="000000" w:themeColor="text1"/>
                <w:sz w:val="21"/>
                <w:szCs w:val="21"/>
                <w:lang w:val="en-US" w:eastAsia="zh-CN"/>
                <w14:textFill>
                  <w14:solidFill>
                    <w14:schemeClr w14:val="tx1"/>
                  </w14:solidFill>
                </w14:textFill>
              </w:rPr>
              <w:t>工程上</w:t>
            </w:r>
            <w:r>
              <w:rPr>
                <w:rFonts w:hint="eastAsia"/>
                <w:color w:val="000000" w:themeColor="text1"/>
                <w:sz w:val="21"/>
                <w:szCs w:val="21"/>
                <w14:textFill>
                  <w14:solidFill>
                    <w14:schemeClr w14:val="tx1"/>
                  </w14:solidFill>
                </w14:textFill>
              </w:rPr>
              <w:t>的重要作用</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(2)增强</w:t>
            </w:r>
            <w:r>
              <w:rPr>
                <w:rFonts w:hint="eastAsia"/>
                <w:color w:val="000000" w:themeColor="text1"/>
                <w:sz w:val="21"/>
                <w:szCs w:val="21"/>
                <w:lang w:val="en-US" w:eastAsia="zh-CN"/>
                <w14:textFill>
                  <w14:solidFill>
                    <w14:schemeClr w14:val="tx1"/>
                  </w14:solidFill>
                </w14:textFill>
              </w:rPr>
              <w:t>热爱科学，实事求是的作风，</w:t>
            </w:r>
            <w:r>
              <w:rPr>
                <w:rFonts w:hint="eastAsia"/>
                <w:color w:val="000000" w:themeColor="text1"/>
                <w:sz w:val="21"/>
                <w:szCs w:val="21"/>
                <w14:textFill>
                  <w14:solidFill>
                    <w14:schemeClr w14:val="tx1"/>
                  </w14:solidFill>
                </w14:textFill>
              </w:rPr>
              <w:t>了解</w:t>
            </w:r>
            <w:r>
              <w:rPr>
                <w:rFonts w:hint="eastAsia"/>
                <w:color w:val="000000" w:themeColor="text1"/>
                <w:sz w:val="21"/>
                <w:szCs w:val="21"/>
                <w:lang w:val="en-US" w:eastAsia="zh-CN"/>
                <w14:textFill>
                  <w14:solidFill>
                    <w14:schemeClr w14:val="tx1"/>
                  </w14:solidFill>
                </w14:textFill>
              </w:rPr>
              <w:t>建筑材料</w:t>
            </w:r>
            <w:r>
              <w:rPr>
                <w:rFonts w:hint="eastAsia"/>
                <w:color w:val="000000" w:themeColor="text1"/>
                <w:sz w:val="21"/>
                <w:szCs w:val="21"/>
                <w14:textFill>
                  <w14:solidFill>
                    <w14:schemeClr w14:val="tx1"/>
                  </w14:solidFill>
                </w14:textFill>
              </w:rPr>
              <w:t>的</w:t>
            </w:r>
            <w:r>
              <w:rPr>
                <w:rFonts w:hint="eastAsia"/>
                <w:color w:val="000000" w:themeColor="text1"/>
                <w:sz w:val="21"/>
                <w:szCs w:val="21"/>
                <w:lang w:val="en-US" w:eastAsia="zh-CN"/>
                <w14:textFill>
                  <w14:solidFill>
                    <w14:schemeClr w14:val="tx1"/>
                  </w14:solidFill>
                </w14:textFill>
              </w:rPr>
              <w:t>基本常识，</w:t>
            </w:r>
            <w:r>
              <w:rPr>
                <w:rFonts w:hint="eastAsia"/>
                <w:color w:val="000000" w:themeColor="text1"/>
                <w:sz w:val="21"/>
                <w:szCs w:val="21"/>
                <w14:textFill>
                  <w14:solidFill>
                    <w14:schemeClr w14:val="tx1"/>
                  </w14:solidFill>
                </w14:textFill>
              </w:rPr>
              <w:t>提高对</w:t>
            </w:r>
            <w:r>
              <w:rPr>
                <w:rFonts w:hint="eastAsia"/>
                <w:color w:val="000000" w:themeColor="text1"/>
                <w:sz w:val="21"/>
                <w:szCs w:val="21"/>
                <w:lang w:val="en-US" w:eastAsia="zh-CN"/>
                <w14:textFill>
                  <w14:solidFill>
                    <w14:schemeClr w14:val="tx1"/>
                  </w14:solidFill>
                </w14:textFill>
              </w:rPr>
              <w:t>建筑工程技术</w:t>
            </w:r>
            <w:r>
              <w:rPr>
                <w:rFonts w:hint="eastAsia"/>
                <w:color w:val="000000" w:themeColor="text1"/>
                <w:sz w:val="21"/>
                <w:szCs w:val="21"/>
                <w14:textFill>
                  <w14:solidFill>
                    <w14:schemeClr w14:val="tx1"/>
                  </w14:solidFill>
                </w14:textFill>
              </w:rPr>
              <w:t>的认知和理解</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树立作为工程技术和管理人员应有的职业道德、敬业精神</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sz w:val="21"/>
                <w:szCs w:val="21"/>
              </w:rPr>
            </w:pPr>
            <w:r>
              <w:rPr>
                <w:rFonts w:hint="eastAsia"/>
                <w:color w:val="auto"/>
                <w:sz w:val="21"/>
                <w:szCs w:val="21"/>
                <w:lang w:val="en-US" w:eastAsia="zh-CN"/>
              </w:rPr>
              <w:t>(1)了解</w:t>
            </w:r>
            <w:r>
              <w:rPr>
                <w:rFonts w:hint="eastAsia"/>
                <w:color w:val="auto"/>
                <w:sz w:val="21"/>
                <w:szCs w:val="21"/>
              </w:rPr>
              <w:t>建筑材料的定义和分类</w:t>
            </w:r>
          </w:p>
          <w:p>
            <w:pPr>
              <w:pStyle w:val="30"/>
              <w:rPr>
                <w:rFonts w:hint="eastAsia"/>
                <w:color w:val="auto"/>
                <w:sz w:val="21"/>
                <w:szCs w:val="21"/>
              </w:rPr>
            </w:pPr>
            <w:r>
              <w:rPr>
                <w:rFonts w:hint="eastAsia"/>
                <w:color w:val="auto"/>
                <w:sz w:val="21"/>
                <w:szCs w:val="21"/>
                <w:lang w:val="en-US" w:eastAsia="zh-CN"/>
              </w:rPr>
              <w:t>(2)掌握</w:t>
            </w:r>
            <w:r>
              <w:rPr>
                <w:rFonts w:hint="eastAsia"/>
                <w:color w:val="auto"/>
                <w:sz w:val="21"/>
                <w:szCs w:val="21"/>
              </w:rPr>
              <w:t>建筑材料在建筑工程中的地位和作用，建筑材料的发展方向</w:t>
            </w:r>
          </w:p>
          <w:p>
            <w:pPr>
              <w:pStyle w:val="30"/>
              <w:rPr>
                <w:rFonts w:hint="eastAsia"/>
                <w:color w:val="auto"/>
                <w:sz w:val="21"/>
                <w:szCs w:val="21"/>
              </w:rPr>
            </w:pPr>
            <w:r>
              <w:rPr>
                <w:rFonts w:hint="eastAsia"/>
                <w:color w:val="auto"/>
                <w:sz w:val="21"/>
                <w:szCs w:val="21"/>
                <w:lang w:val="en-US" w:eastAsia="zh-CN"/>
              </w:rPr>
              <w:t>(3)掌握</w:t>
            </w:r>
            <w:r>
              <w:rPr>
                <w:rFonts w:hint="eastAsia"/>
                <w:color w:val="auto"/>
                <w:sz w:val="21"/>
                <w:szCs w:val="21"/>
              </w:rPr>
              <w:t>建筑材料的技术标准；材料检测的有关规定</w:t>
            </w:r>
          </w:p>
          <w:p>
            <w:pPr>
              <w:pStyle w:val="30"/>
              <w:rPr>
                <w:rFonts w:hint="eastAsia"/>
                <w:color w:val="auto"/>
                <w:sz w:val="21"/>
                <w:szCs w:val="21"/>
              </w:rPr>
            </w:pPr>
            <w:r>
              <w:rPr>
                <w:rFonts w:hint="eastAsia"/>
                <w:color w:val="auto"/>
                <w:sz w:val="21"/>
                <w:szCs w:val="21"/>
                <w:lang w:val="en-US" w:eastAsia="zh-CN"/>
              </w:rPr>
              <w:t>(4)掌握</w:t>
            </w:r>
            <w:r>
              <w:rPr>
                <w:rFonts w:hint="eastAsia"/>
                <w:color w:val="auto"/>
                <w:sz w:val="21"/>
                <w:szCs w:val="21"/>
              </w:rPr>
              <w:t>课程的目的、基本要求和学习方法</w:t>
            </w:r>
          </w:p>
          <w:p>
            <w:pPr>
              <w:pStyle w:val="30"/>
              <w:rPr>
                <w:rFonts w:hint="eastAsia"/>
                <w:color w:val="auto"/>
                <w:sz w:val="21"/>
                <w:szCs w:val="21"/>
              </w:rPr>
            </w:pPr>
            <w:r>
              <w:rPr>
                <w:rFonts w:hint="eastAsia"/>
                <w:color w:val="auto"/>
                <w:sz w:val="21"/>
                <w:szCs w:val="21"/>
                <w:lang w:val="en-US" w:eastAsia="zh-CN"/>
              </w:rPr>
              <w:t>(5)掌握</w:t>
            </w:r>
            <w:r>
              <w:rPr>
                <w:rFonts w:hint="eastAsia"/>
                <w:color w:val="auto"/>
                <w:sz w:val="21"/>
                <w:szCs w:val="21"/>
              </w:rPr>
              <w:t>材料的物理性质：材料与质量有关的性能；材料与水有关的性能</w:t>
            </w:r>
          </w:p>
          <w:p>
            <w:pPr>
              <w:pStyle w:val="30"/>
              <w:rPr>
                <w:rFonts w:hint="eastAsia"/>
                <w:color w:val="auto"/>
                <w:sz w:val="21"/>
                <w:szCs w:val="21"/>
              </w:rPr>
            </w:pPr>
            <w:r>
              <w:rPr>
                <w:rFonts w:hint="eastAsia"/>
                <w:color w:val="auto"/>
                <w:sz w:val="21"/>
                <w:szCs w:val="21"/>
                <w:lang w:val="en-US" w:eastAsia="zh-CN"/>
              </w:rPr>
              <w:t>(6)掌握</w:t>
            </w:r>
            <w:r>
              <w:rPr>
                <w:rFonts w:hint="eastAsia"/>
                <w:color w:val="auto"/>
                <w:sz w:val="21"/>
                <w:szCs w:val="21"/>
              </w:rPr>
              <w:t>材料的热工性能：材料的声学性能。</w:t>
            </w:r>
          </w:p>
          <w:p>
            <w:pPr>
              <w:pStyle w:val="30"/>
              <w:rPr>
                <w:rFonts w:hint="eastAsia"/>
                <w:color w:val="auto"/>
                <w:sz w:val="21"/>
                <w:szCs w:val="21"/>
              </w:rPr>
            </w:pPr>
            <w:r>
              <w:rPr>
                <w:rFonts w:hint="eastAsia"/>
                <w:color w:val="auto"/>
                <w:sz w:val="21"/>
                <w:szCs w:val="21"/>
                <w:lang w:val="en-US" w:eastAsia="zh-CN"/>
              </w:rPr>
              <w:t>(7)掌握</w:t>
            </w:r>
            <w:r>
              <w:rPr>
                <w:rFonts w:hint="eastAsia"/>
                <w:color w:val="auto"/>
                <w:sz w:val="21"/>
                <w:szCs w:val="21"/>
              </w:rPr>
              <w:t>材料的力学性质：强度、强度等级和比强度；弹性和塑性；脆性和韧性；硬度和耐磨性</w:t>
            </w:r>
          </w:p>
          <w:p>
            <w:pPr>
              <w:pStyle w:val="30"/>
              <w:rPr>
                <w:color w:val="auto"/>
                <w:sz w:val="21"/>
                <w:szCs w:val="21"/>
              </w:rPr>
            </w:pPr>
            <w:r>
              <w:rPr>
                <w:rFonts w:hint="eastAsia"/>
                <w:color w:val="auto"/>
                <w:sz w:val="21"/>
                <w:szCs w:val="21"/>
                <w:lang w:val="en-US" w:eastAsia="zh-CN"/>
              </w:rPr>
              <w:t>(8)掌握</w:t>
            </w:r>
            <w:r>
              <w:rPr>
                <w:rFonts w:hint="eastAsia"/>
                <w:color w:val="auto"/>
                <w:sz w:val="21"/>
                <w:szCs w:val="21"/>
              </w:rPr>
              <w:t>材料的耐久性：耐久性的影响因素；耐久性的测定</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能够运用建筑材料的技术标准；材料检测的有关规定</w:t>
            </w:r>
          </w:p>
          <w:p>
            <w:pPr>
              <w:pStyle w:val="3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(2)能够熟练计算吸水率、孔隙率、开口孔隙率、表观密度及体积密度</w:t>
            </w:r>
          </w:p>
          <w:p>
            <w:pPr>
              <w:pStyle w:val="30"/>
              <w:rPr>
                <w:rFonts w:hint="default" w:eastAsia="宋体"/>
                <w:color w:val="auto"/>
                <w:sz w:val="21"/>
                <w:szCs w:val="21"/>
                <w:lang w:val="en-US" w:eastAsia="zh-CN"/>
              </w:rPr>
            </w:pPr>
            <w:r>
              <w:rPr>
                <w:rFonts w:hint="eastAsia"/>
                <w:color w:val="000000" w:themeColor="text1"/>
                <w:lang w:val="en-US" w:eastAsia="zh-CN"/>
                <w14:textFill>
                  <w14:solidFill>
                    <w14:schemeClr w14:val="tx1"/>
                  </w14:solidFill>
                </w14:textFill>
              </w:rPr>
              <w:t>(3)能够运用材料料基本性能的测试方法</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ind w:firstLine="0" w:firstLineChars="0"/>
              <w:jc w:val="center"/>
              <w:rPr>
                <w:rFonts w:hint="default" w:eastAsia="宋体"/>
                <w:color w:val="FF0000"/>
                <w:sz w:val="21"/>
                <w:szCs w:val="21"/>
                <w:lang w:val="en-US" w:eastAsia="zh-CN"/>
              </w:rPr>
            </w:pPr>
            <w:r>
              <w:rPr>
                <w:rFonts w:hint="eastAsia"/>
                <w:color w:val="auto"/>
                <w:lang w:val="en-US" w:eastAsia="zh-CN"/>
              </w:rPr>
              <w:t>6</w:t>
            </w:r>
          </w:p>
        </w:tc>
        <w:tc>
          <w:tcPr>
            <w:tcW w:w="64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ind w:firstLine="0" w:firstLineChars="0"/>
              <w:jc w:val="center"/>
              <w:rPr>
                <w:rFonts w:hint="eastAsia" w:eastAsia="宋体"/>
                <w:color w:val="FF0000"/>
                <w:sz w:val="21"/>
                <w:szCs w:val="21"/>
                <w:lang w:val="en-US" w:eastAsia="zh-CN"/>
              </w:rPr>
            </w:pPr>
            <w:r>
              <w:rPr>
                <w:rFonts w:hint="eastAsia"/>
                <w:color w:val="000000" w:themeColor="text1"/>
                <w:lang w:val="en-US" w:eastAsia="zh-CN"/>
                <w14:textFill>
                  <w14:solidFill>
                    <w14:schemeClr w14:val="tx1"/>
                  </w14:solidFill>
                </w14:textFill>
              </w:rPr>
              <w:t>2</w:t>
            </w:r>
          </w:p>
        </w:tc>
      </w:tr>
      <w:tr>
        <w:tblPrEx>
          <w:tblCellMar>
            <w:top w:w="0" w:type="dxa"/>
            <w:left w:w="0" w:type="dxa"/>
            <w:bottom w:w="0" w:type="dxa"/>
            <w:right w:w="0" w:type="dxa"/>
          </w:tblCellMar>
        </w:tblPrEx>
        <w:trPr>
          <w:trHeight w:val="138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000000" w:themeColor="text1"/>
                <w14:textFill>
                  <w14:solidFill>
                    <w14:schemeClr w14:val="tx1"/>
                  </w14:solidFill>
                </w14:textFill>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228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000000" w:themeColor="text1"/>
                <w14:textFill>
                  <w14:solidFill>
                    <w14:schemeClr w14:val="tx1"/>
                  </w14:solidFill>
                </w14:textFill>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800" w:hRule="atLeast"/>
        </w:trPr>
        <w:tc>
          <w:tcPr>
            <w:tcW w:w="41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auto"/>
                <w:lang w:eastAsia="zh-CN"/>
              </w:rPr>
            </w:pPr>
            <w:r>
              <w:rPr>
                <w:rFonts w:hint="eastAsia"/>
                <w:color w:val="auto"/>
                <w:lang w:val="en-US" w:eastAsia="zh-CN"/>
              </w:rPr>
              <w:t>2</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auto"/>
                <w:lang w:val="en-US" w:eastAsia="zh-CN"/>
              </w:rPr>
            </w:pPr>
            <w:r>
              <w:rPr>
                <w:rFonts w:hint="eastAsia"/>
                <w:color w:val="auto"/>
                <w:lang w:val="en-US" w:eastAsia="zh-CN"/>
              </w:rPr>
              <w:t>石料与集料</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rPr>
            </w:pPr>
            <w:r>
              <w:rPr>
                <w:rFonts w:hint="eastAsia"/>
                <w:color w:val="auto"/>
              </w:rPr>
              <w:t>(1</w:t>
            </w:r>
            <w:r>
              <w:rPr>
                <w:rFonts w:hint="eastAsia"/>
                <w:color w:val="auto"/>
                <w:lang w:eastAsia="zh-CN"/>
              </w:rPr>
              <w:t>)</w:t>
            </w:r>
            <w:r>
              <w:rPr>
                <w:rFonts w:hint="eastAsia"/>
                <w:color w:val="auto"/>
              </w:rPr>
              <w:t>叙述石料的技术性质（物理性质、力学性质和化学性质）；</w:t>
            </w:r>
          </w:p>
          <w:p>
            <w:pPr>
              <w:pStyle w:val="30"/>
              <w:rPr>
                <w:rFonts w:hint="eastAsia"/>
                <w:color w:val="auto"/>
              </w:rPr>
            </w:pPr>
            <w:r>
              <w:rPr>
                <w:rFonts w:hint="eastAsia"/>
                <w:color w:val="auto"/>
                <w:lang w:eastAsia="zh-CN"/>
              </w:rPr>
              <w:t>(</w:t>
            </w:r>
            <w:r>
              <w:rPr>
                <w:rFonts w:hint="eastAsia"/>
                <w:color w:val="auto"/>
              </w:rPr>
              <w:t>2</w:t>
            </w:r>
            <w:r>
              <w:rPr>
                <w:rFonts w:hint="eastAsia"/>
                <w:color w:val="auto"/>
                <w:lang w:eastAsia="zh-CN"/>
              </w:rPr>
              <w:t>)</w:t>
            </w:r>
            <w:r>
              <w:rPr>
                <w:rFonts w:hint="eastAsia"/>
                <w:color w:val="auto"/>
              </w:rPr>
              <w:t>叙述集料（包括粗集料和细集料）的技术性质；</w:t>
            </w:r>
          </w:p>
          <w:p>
            <w:pPr>
              <w:pStyle w:val="30"/>
              <w:rPr>
                <w:rFonts w:hint="eastAsia"/>
                <w:color w:val="auto"/>
              </w:rPr>
            </w:pPr>
            <w:r>
              <w:rPr>
                <w:rFonts w:hint="eastAsia"/>
                <w:color w:val="auto"/>
                <w:lang w:eastAsia="zh-CN"/>
              </w:rPr>
              <w:t>(</w:t>
            </w:r>
            <w:r>
              <w:rPr>
                <w:rFonts w:hint="eastAsia"/>
                <w:color w:val="auto"/>
              </w:rPr>
              <w:t>3</w:t>
            </w:r>
            <w:r>
              <w:rPr>
                <w:rFonts w:hint="eastAsia"/>
                <w:color w:val="auto"/>
                <w:lang w:eastAsia="zh-CN"/>
              </w:rPr>
              <w:t>)</w:t>
            </w:r>
            <w:r>
              <w:rPr>
                <w:rFonts w:hint="eastAsia"/>
                <w:color w:val="auto"/>
              </w:rPr>
              <w:t>叙述矿质混合料的级配理论和级配设计曲线;</w:t>
            </w:r>
          </w:p>
          <w:p>
            <w:pPr>
              <w:pStyle w:val="30"/>
              <w:rPr>
                <w:rFonts w:hint="eastAsia"/>
                <w:color w:val="auto"/>
              </w:rPr>
            </w:pPr>
            <w:r>
              <w:rPr>
                <w:rFonts w:hint="eastAsia"/>
                <w:color w:val="auto"/>
              </w:rPr>
              <w:t>(4)叙述矿质混合料的组成设计方法；</w:t>
            </w:r>
          </w:p>
          <w:p>
            <w:pPr>
              <w:pStyle w:val="30"/>
              <w:rPr>
                <w:rFonts w:hint="eastAsia"/>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叙述石料与集料相关试验步骤，试验</w:t>
            </w:r>
          </w:p>
          <w:p>
            <w:pPr>
              <w:pStyle w:val="30"/>
              <w:rPr>
                <w:rFonts w:hint="eastAsia"/>
                <w:color w:val="auto"/>
              </w:rPr>
            </w:pPr>
            <w:r>
              <w:rPr>
                <w:rFonts w:hint="eastAsia"/>
                <w:color w:val="auto"/>
              </w:rPr>
              <w:t>数据的处理。</w:t>
            </w:r>
          </w:p>
          <w:p>
            <w:pPr>
              <w:pStyle w:val="30"/>
              <w:rPr>
                <w:color w:val="FF0000"/>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(1)学会与人沟通、善于协调、善于合作共事的社会能力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(2)培养善于独立思考的能力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培养以科学严谨的态度认真对待每项实验，对试验结果做出实事求是的评价，并具有环保意识和开拓创新精神</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lang w:val="en-US" w:eastAsia="zh-CN"/>
              </w:rPr>
            </w:pPr>
            <w:r>
              <w:rPr>
                <w:rFonts w:hint="eastAsia"/>
                <w:color w:val="auto"/>
              </w:rPr>
              <w:t>(1)了解</w:t>
            </w:r>
            <w:r>
              <w:rPr>
                <w:rFonts w:hint="eastAsia"/>
                <w:color w:val="auto"/>
                <w:lang w:val="en-US" w:eastAsia="zh-CN"/>
              </w:rPr>
              <w:t>矿质混合料的级配理论和级配曲线</w:t>
            </w:r>
            <w:r>
              <w:rPr>
                <w:rFonts w:hint="eastAsia"/>
                <w:color w:val="auto"/>
              </w:rPr>
              <w:br w:type="textWrapping"/>
            </w:r>
            <w:r>
              <w:rPr>
                <w:rFonts w:hint="eastAsia"/>
                <w:color w:val="auto"/>
              </w:rPr>
              <w:t>(2)掌握</w:t>
            </w:r>
            <w:r>
              <w:rPr>
                <w:rFonts w:hint="eastAsia"/>
                <w:color w:val="auto"/>
                <w:lang w:val="en-US" w:eastAsia="zh-CN"/>
              </w:rPr>
              <w:t>矿质混合料的组成设计方法</w:t>
            </w:r>
          </w:p>
          <w:p>
            <w:pPr>
              <w:pStyle w:val="30"/>
              <w:rPr>
                <w:rFonts w:hint="eastAsia"/>
                <w:color w:val="auto"/>
                <w:lang w:val="en-US" w:eastAsia="zh-CN"/>
              </w:rPr>
            </w:pPr>
            <w:r>
              <w:rPr>
                <w:rFonts w:hint="eastAsia"/>
                <w:color w:val="auto"/>
              </w:rPr>
              <w:t>(3)掌握</w:t>
            </w:r>
            <w:r>
              <w:rPr>
                <w:rFonts w:hint="eastAsia"/>
                <w:color w:val="auto"/>
                <w:lang w:val="en-US" w:eastAsia="zh-CN"/>
              </w:rPr>
              <w:t>石斛与集料相关试验步骤，试验数据的处理</w:t>
            </w:r>
          </w:p>
          <w:p>
            <w:pPr>
              <w:pStyle w:val="30"/>
              <w:rPr>
                <w:rFonts w:hint="eastAsia"/>
                <w:color w:val="auto"/>
                <w:lang w:val="en-US" w:eastAsia="zh-CN"/>
              </w:rPr>
            </w:pPr>
            <w:r>
              <w:rPr>
                <w:rFonts w:hint="eastAsia"/>
                <w:color w:val="auto"/>
              </w:rPr>
              <w:t>(4)了解</w:t>
            </w:r>
            <w:r>
              <w:rPr>
                <w:rFonts w:hint="eastAsia"/>
                <w:color w:val="auto"/>
                <w:lang w:val="en-US" w:eastAsia="zh-CN"/>
              </w:rPr>
              <w:t>石斛与集料的技术性质</w:t>
            </w:r>
          </w:p>
          <w:p>
            <w:pPr>
              <w:pStyle w:val="30"/>
              <w:rPr>
                <w:rFonts w:hint="default" w:eastAsia="宋体"/>
                <w:color w:val="auto"/>
                <w:lang w:val="en-US" w:eastAsia="zh-CN"/>
              </w:rPr>
            </w:pPr>
            <w:r>
              <w:rPr>
                <w:rFonts w:hint="eastAsia"/>
                <w:color w:val="auto"/>
              </w:rPr>
              <w:t>(5)熟悉</w:t>
            </w:r>
            <w:r>
              <w:rPr>
                <w:rFonts w:hint="eastAsia"/>
                <w:color w:val="auto"/>
                <w:lang w:val="en-US" w:eastAsia="zh-CN"/>
              </w:rPr>
              <w:t>矿质混合料的组成设计</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lang w:val="en-US" w:eastAsia="zh-CN"/>
              </w:rPr>
            </w:pPr>
            <w:r>
              <w:rPr>
                <w:rFonts w:hint="eastAsia"/>
                <w:color w:val="auto"/>
              </w:rPr>
              <w:t>(1)具有绘制</w:t>
            </w:r>
            <w:r>
              <w:rPr>
                <w:rFonts w:hint="eastAsia"/>
                <w:color w:val="auto"/>
                <w:lang w:val="en-US" w:eastAsia="zh-CN"/>
              </w:rPr>
              <w:t>矿质混合料的级配曲线</w:t>
            </w:r>
            <w:r>
              <w:rPr>
                <w:rFonts w:hint="eastAsia"/>
                <w:color w:val="auto"/>
              </w:rPr>
              <w:t>的能力</w:t>
            </w:r>
            <w:r>
              <w:rPr>
                <w:rFonts w:hint="eastAsia"/>
                <w:color w:val="auto"/>
              </w:rPr>
              <w:br w:type="textWrapping"/>
            </w:r>
            <w:r>
              <w:rPr>
                <w:rFonts w:hint="eastAsia"/>
                <w:color w:val="auto"/>
              </w:rPr>
              <w:t>(2)能够</w:t>
            </w:r>
            <w:r>
              <w:rPr>
                <w:rFonts w:hint="eastAsia"/>
                <w:color w:val="auto"/>
                <w:lang w:val="en-US" w:eastAsia="zh-CN"/>
              </w:rPr>
              <w:t>分析叙述石料的技术性质（物理性质、力学性质和化学性质）</w:t>
            </w:r>
          </w:p>
          <w:p>
            <w:pPr>
              <w:pStyle w:val="30"/>
              <w:rPr>
                <w:rFonts w:hint="default" w:eastAsia="宋体"/>
                <w:color w:val="auto"/>
                <w:lang w:val="en-US" w:eastAsia="zh-CN"/>
              </w:rPr>
            </w:pPr>
            <w:r>
              <w:rPr>
                <w:rFonts w:hint="eastAsia"/>
                <w:color w:val="auto"/>
              </w:rPr>
              <w:t>(3)能够</w:t>
            </w:r>
            <w:r>
              <w:rPr>
                <w:rFonts w:hint="eastAsia"/>
                <w:color w:val="auto"/>
                <w:lang w:val="en-US" w:eastAsia="zh-CN"/>
              </w:rPr>
              <w:t>叙述集料（粗集料和细集料）的技术性质</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ind w:firstLine="0" w:firstLineChars="0"/>
              <w:jc w:val="center"/>
              <w:rPr>
                <w:rFonts w:hint="eastAsia" w:eastAsia="宋体"/>
                <w:color w:val="FF0000"/>
                <w:lang w:eastAsia="zh-CN"/>
              </w:rPr>
            </w:pPr>
            <w:r>
              <w:rPr>
                <w:rFonts w:hint="eastAsia"/>
                <w:color w:val="auto"/>
                <w:lang w:val="en-US" w:eastAsia="zh-CN"/>
              </w:rPr>
              <w:t>6</w:t>
            </w:r>
          </w:p>
        </w:tc>
        <w:tc>
          <w:tcPr>
            <w:tcW w:w="64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ind w:firstLine="0" w:firstLineChars="0"/>
              <w:jc w:val="center"/>
              <w:rPr>
                <w:rFonts w:hint="eastAsia" w:eastAsia="宋体"/>
                <w:color w:val="FF0000"/>
                <w:lang w:val="en-US" w:eastAsia="zh-CN"/>
              </w:rPr>
            </w:pPr>
            <w:r>
              <w:rPr>
                <w:rFonts w:hint="eastAsia"/>
                <w:color w:val="000000" w:themeColor="text1"/>
                <w:lang w:val="en-US" w:eastAsia="zh-CN"/>
                <w14:textFill>
                  <w14:solidFill>
                    <w14:schemeClr w14:val="tx1"/>
                  </w14:solidFill>
                </w14:textFill>
              </w:rPr>
              <w:t>2</w:t>
            </w:r>
          </w:p>
        </w:tc>
      </w:tr>
      <w:tr>
        <w:tblPrEx>
          <w:tblCellMar>
            <w:top w:w="0" w:type="dxa"/>
            <w:left w:w="0" w:type="dxa"/>
            <w:bottom w:w="0" w:type="dxa"/>
            <w:right w:w="0" w:type="dxa"/>
          </w:tblCellMar>
        </w:tblPrEx>
        <w:trPr>
          <w:trHeight w:val="6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000000" w:themeColor="text1"/>
                <w14:textFill>
                  <w14:solidFill>
                    <w14:schemeClr w14:val="tx1"/>
                  </w14:solidFill>
                </w14:textFill>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6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000000" w:themeColor="text1"/>
                <w14:textFill>
                  <w14:solidFill>
                    <w14:schemeClr w14:val="tx1"/>
                  </w14:solidFill>
                </w14:textFill>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84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6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tcBorders>
              <w:top w:val="single" w:color="000000" w:sz="4" w:space="0"/>
              <w:left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2912" w:hRule="atLeast"/>
        </w:trPr>
        <w:tc>
          <w:tcPr>
            <w:tcW w:w="417"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rPr>
              <w:t>3</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auto"/>
                <w:lang w:val="en-US" w:eastAsia="zh-CN"/>
              </w:rPr>
            </w:pPr>
            <w:r>
              <w:rPr>
                <w:rFonts w:hint="eastAsia"/>
                <w:color w:val="auto"/>
                <w:lang w:val="en-US" w:eastAsia="zh-CN"/>
              </w:rPr>
              <w:t>无机胶凝材料</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描述石灰的原料与生产；</w:t>
            </w:r>
          </w:p>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叙述石灰的分类、熟化、硬化和技术要求，以及石灰的特性和应用：</w:t>
            </w:r>
          </w:p>
          <w:p>
            <w:pPr>
              <w:pStyle w:val="30"/>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叙述硅酸盐水泥的生产、水泥石的</w:t>
            </w:r>
            <w:r>
              <w:rPr>
                <w:rFonts w:hint="eastAsia"/>
                <w:color w:val="000000" w:themeColor="text1"/>
                <w:lang w:val="en-US" w:eastAsia="zh-CN"/>
                <w14:textFill>
                  <w14:solidFill>
                    <w14:schemeClr w14:val="tx1"/>
                  </w14:solidFill>
                </w14:textFill>
              </w:rPr>
              <w:t>腐蚀与防治、合格品和不合格品的规定。</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叙述水泥的分类、硅酸盐水泥的组成、凝结与硬化、技术性质及技术标准等；</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000000" w:themeColor="text1"/>
                <w14:textFill>
                  <w14:solidFill>
                    <w14:schemeClr w14:val="tx1"/>
                  </w14:solidFill>
                </w14:textFill>
              </w:rPr>
            </w:pPr>
            <w:r>
              <w:rPr>
                <w:rFonts w:hint="eastAsia"/>
                <w:color w:val="000000" w:themeColor="text1"/>
                <w14:textFill>
                  <w14:solidFill>
                    <w14:schemeClr w14:val="tx1"/>
                  </w14:solidFill>
                </w14:textFill>
              </w:rPr>
              <w:t>(1)通过了解</w:t>
            </w:r>
            <w:r>
              <w:rPr>
                <w:rFonts w:hint="eastAsia"/>
                <w:color w:val="000000" w:themeColor="text1"/>
                <w:lang w:val="en-US" w:eastAsia="zh-CN"/>
                <w14:textFill>
                  <w14:solidFill>
                    <w14:schemeClr w14:val="tx1"/>
                  </w14:solidFill>
                </w14:textFill>
              </w:rPr>
              <w:t>各种建筑材料</w:t>
            </w:r>
            <w:r>
              <w:rPr>
                <w:rFonts w:hint="eastAsia"/>
                <w:color w:val="000000" w:themeColor="text1"/>
                <w14:textFill>
                  <w14:solidFill>
                    <w14:schemeClr w14:val="tx1"/>
                  </w14:solidFill>
                </w14:textFill>
              </w:rPr>
              <w:t>的特点和</w:t>
            </w:r>
            <w:r>
              <w:rPr>
                <w:rFonts w:hint="eastAsia"/>
                <w:color w:val="000000" w:themeColor="text1"/>
                <w:lang w:val="en-US" w:eastAsia="zh-CN"/>
                <w14:textFill>
                  <w14:solidFill>
                    <w14:schemeClr w14:val="tx1"/>
                  </w14:solidFill>
                </w14:textFill>
              </w:rPr>
              <w:t>基本知识</w:t>
            </w:r>
            <w:r>
              <w:rPr>
                <w:rFonts w:hint="eastAsia"/>
                <w:color w:val="000000" w:themeColor="text1"/>
                <w14:textFill>
                  <w14:solidFill>
                    <w14:schemeClr w14:val="tx1"/>
                  </w14:solidFill>
                </w14:textFill>
              </w:rPr>
              <w:t>，掌握</w:t>
            </w:r>
            <w:r>
              <w:rPr>
                <w:rFonts w:hint="eastAsia"/>
                <w:color w:val="000000" w:themeColor="text1"/>
                <w:lang w:val="en-US" w:eastAsia="zh-CN"/>
                <w14:textFill>
                  <w14:solidFill>
                    <w14:schemeClr w14:val="tx1"/>
                  </w14:solidFill>
                </w14:textFill>
              </w:rPr>
              <w:t>新知识的适应程度及接受度</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(2)培养跨学科的视野和思维方式</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(3)培养艰苦奋斗，吃苦耐劳的精神</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rPr>
            </w:pPr>
            <w:r>
              <w:rPr>
                <w:rFonts w:hint="eastAsia"/>
                <w:color w:val="auto"/>
              </w:rPr>
              <w:t>(1)了解</w:t>
            </w:r>
            <w:r>
              <w:rPr>
                <w:rFonts w:hint="eastAsia"/>
                <w:color w:val="auto"/>
                <w:lang w:val="en-US" w:eastAsia="zh-CN"/>
              </w:rPr>
              <w:t>对于</w:t>
            </w:r>
            <w:r>
              <w:rPr>
                <w:rFonts w:hint="eastAsia"/>
                <w:color w:val="auto"/>
              </w:rPr>
              <w:t>石灰的原料与生产</w:t>
            </w:r>
            <w:r>
              <w:rPr>
                <w:rFonts w:hint="eastAsia"/>
                <w:color w:val="auto"/>
                <w:lang w:val="en-US" w:eastAsia="zh-CN"/>
              </w:rPr>
              <w:t>的描述</w:t>
            </w:r>
            <w:r>
              <w:rPr>
                <w:rFonts w:hint="eastAsia"/>
                <w:color w:val="auto"/>
              </w:rPr>
              <w:br w:type="textWrapping"/>
            </w:r>
            <w:r>
              <w:rPr>
                <w:rFonts w:hint="eastAsia"/>
                <w:color w:val="auto"/>
              </w:rPr>
              <w:t>(2)掌握石膏的生产、石膏的凝结硬化</w:t>
            </w:r>
          </w:p>
          <w:p>
            <w:pPr>
              <w:pStyle w:val="30"/>
              <w:rPr>
                <w:rFonts w:hint="eastAsia"/>
                <w:color w:val="auto"/>
              </w:rPr>
            </w:pPr>
            <w:r>
              <w:rPr>
                <w:rFonts w:hint="eastAsia"/>
                <w:color w:val="auto"/>
              </w:rPr>
              <w:t>(3)了解普通硅酸盐水泥、大量摻混合材料的硅酸盐水泥以及其他品种水泥的相关知</w:t>
            </w:r>
          </w:p>
          <w:p>
            <w:pPr>
              <w:pStyle w:val="30"/>
              <w:rPr>
                <w:rFonts w:hint="eastAsia"/>
                <w:color w:val="auto"/>
              </w:rPr>
            </w:pPr>
            <w:r>
              <w:rPr>
                <w:rFonts w:hint="eastAsia"/>
                <w:color w:val="auto"/>
              </w:rPr>
              <w:t>识</w:t>
            </w:r>
          </w:p>
          <w:p>
            <w:pPr>
              <w:pStyle w:val="30"/>
              <w:numPr>
                <w:ilvl w:val="0"/>
                <w:numId w:val="3"/>
              </w:numPr>
              <w:rPr>
                <w:rFonts w:hint="eastAsia"/>
                <w:color w:val="auto"/>
              </w:rPr>
            </w:pPr>
            <w:r>
              <w:rPr>
                <w:rFonts w:hint="eastAsia"/>
                <w:color w:val="auto"/>
              </w:rPr>
              <w:t>了解石膏的技术要求、建筑石膏的特性</w:t>
            </w:r>
          </w:p>
          <w:p>
            <w:pPr>
              <w:pStyle w:val="30"/>
              <w:numPr>
                <w:ilvl w:val="0"/>
                <w:numId w:val="0"/>
              </w:numPr>
              <w:rPr>
                <w:color w:val="auto"/>
              </w:rPr>
            </w:pPr>
            <w:r>
              <w:rPr>
                <w:rFonts w:hint="eastAsia"/>
                <w:color w:val="auto"/>
              </w:rPr>
              <w:t>(5)掌握石灰、水泥相关试验步骤，试验数据的处理</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rPr>
            </w:pPr>
            <w:r>
              <w:rPr>
                <w:rFonts w:hint="eastAsia"/>
                <w:color w:val="auto"/>
              </w:rPr>
              <w:t>(1)具有较好的对新知识新技术的学习和</w:t>
            </w:r>
            <w:r>
              <w:rPr>
                <w:rFonts w:hint="eastAsia"/>
                <w:color w:val="auto"/>
                <w:lang w:val="en-US" w:eastAsia="zh-CN"/>
              </w:rPr>
              <w:t>实践</w:t>
            </w:r>
            <w:r>
              <w:rPr>
                <w:rFonts w:hint="eastAsia"/>
                <w:color w:val="auto"/>
              </w:rPr>
              <w:t>能力</w:t>
            </w:r>
            <w:r>
              <w:rPr>
                <w:rFonts w:hint="eastAsia"/>
                <w:color w:val="auto"/>
              </w:rPr>
              <w:br w:type="textWrapping"/>
            </w:r>
            <w:r>
              <w:rPr>
                <w:rFonts w:hint="eastAsia"/>
                <w:color w:val="auto"/>
              </w:rPr>
              <w:t>(2)能够叙述石灰的分类、熱化、硬化和技术要求，以及石灰的特性和应用</w:t>
            </w:r>
          </w:p>
          <w:p>
            <w:pPr>
              <w:pStyle w:val="30"/>
              <w:rPr>
                <w:rFonts w:hint="eastAsia"/>
                <w:color w:val="auto"/>
              </w:rPr>
            </w:pPr>
            <w:r>
              <w:rPr>
                <w:rFonts w:hint="eastAsia"/>
                <w:color w:val="auto"/>
              </w:rPr>
              <w:t>(3)能够</w:t>
            </w:r>
            <w:r>
              <w:rPr>
                <w:rFonts w:hint="eastAsia"/>
                <w:color w:val="auto"/>
                <w:lang w:val="en-US" w:eastAsia="zh-CN"/>
              </w:rPr>
              <w:t>熟知</w:t>
            </w:r>
            <w:r>
              <w:rPr>
                <w:rFonts w:hint="eastAsia"/>
                <w:color w:val="auto"/>
              </w:rPr>
              <w:t>硅酸盐水泥的生产、水泥石的腐蚀与防治、合格品和不合格品的规定</w:t>
            </w:r>
          </w:p>
          <w:p>
            <w:pPr>
              <w:pStyle w:val="30"/>
              <w:rPr>
                <w:rFonts w:hint="eastAsia" w:eastAsia="宋体"/>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lang w:val="en-US" w:eastAsia="zh-CN"/>
              </w:rPr>
              <w:t>能够</w:t>
            </w:r>
            <w:r>
              <w:rPr>
                <w:rFonts w:hint="eastAsia"/>
                <w:color w:val="auto"/>
                <w:lang w:eastAsia="zh-CN"/>
              </w:rPr>
              <w:t>叙述水泥的分类、硅酸盐水泥的组成、凝结与硬化、技术性质及技术标准等</w:t>
            </w:r>
          </w:p>
        </w:tc>
        <w:tc>
          <w:tcPr>
            <w:tcW w:w="599"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FF0000"/>
                <w:lang w:val="en-US" w:eastAsia="zh-CN"/>
              </w:rPr>
            </w:pPr>
            <w:r>
              <w:rPr>
                <w:rFonts w:hint="eastAsia"/>
                <w:color w:val="000000" w:themeColor="text1"/>
                <w:lang w:val="en-US" w:eastAsia="zh-CN"/>
                <w14:textFill>
                  <w14:solidFill>
                    <w14:schemeClr w14:val="tx1"/>
                  </w14:solidFill>
                </w14:textFill>
              </w:rPr>
              <w:t>4</w:t>
            </w:r>
          </w:p>
        </w:tc>
        <w:tc>
          <w:tcPr>
            <w:tcW w:w="649" w:type="dxa"/>
            <w:tcBorders>
              <w:top w:val="single" w:color="000000" w:sz="4" w:space="0"/>
              <w:left w:val="single" w:color="000000" w:sz="4" w:space="0"/>
              <w:right w:val="single" w:color="000000" w:sz="12" w:space="0"/>
            </w:tcBorders>
            <w:shd w:val="clear" w:color="auto" w:fill="auto"/>
            <w:tcMar>
              <w:top w:w="10" w:type="dxa"/>
              <w:left w:w="10" w:type="dxa"/>
              <w:right w:w="10" w:type="dxa"/>
            </w:tcMar>
            <w:vAlign w:val="center"/>
          </w:tcPr>
          <w:p>
            <w:pPr>
              <w:pStyle w:val="30"/>
              <w:jc w:val="center"/>
              <w:rPr>
                <w:rFonts w:hint="default" w:eastAsia="宋体"/>
                <w:color w:val="FF0000"/>
                <w:lang w:val="en-US" w:eastAsia="zh-CN"/>
              </w:rPr>
            </w:pPr>
            <w:r>
              <w:rPr>
                <w:rFonts w:hint="eastAsia"/>
                <w:color w:val="000000" w:themeColor="text1"/>
                <w:lang w:val="en-US" w:eastAsia="zh-CN"/>
                <w14:textFill>
                  <w14:solidFill>
                    <w14:schemeClr w14:val="tx1"/>
                  </w14:solidFill>
                </w14:textFill>
              </w:rPr>
              <w:t>2</w:t>
            </w:r>
          </w:p>
        </w:tc>
      </w:tr>
      <w:tr>
        <w:tblPrEx>
          <w:tblCellMar>
            <w:top w:w="0" w:type="dxa"/>
            <w:left w:w="0" w:type="dxa"/>
            <w:bottom w:w="0" w:type="dxa"/>
            <w:right w:w="0" w:type="dxa"/>
          </w:tblCellMar>
        </w:tblPrEx>
        <w:trPr>
          <w:trHeight w:val="2720" w:hRule="atLeast"/>
        </w:trPr>
        <w:tc>
          <w:tcPr>
            <w:tcW w:w="41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auto"/>
                <w:lang w:eastAsia="zh-CN"/>
              </w:rPr>
            </w:pPr>
            <w:r>
              <w:rPr>
                <w:rFonts w:hint="eastAsia"/>
                <w:color w:val="auto"/>
                <w:lang w:val="en-US" w:eastAsia="zh-CN"/>
              </w:rPr>
              <w:t>4</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auto"/>
                <w:lang w:val="en-US" w:eastAsia="zh-CN"/>
              </w:rPr>
            </w:pPr>
            <w:r>
              <w:rPr>
                <w:rFonts w:hint="eastAsia"/>
                <w:color w:val="auto"/>
                <w:lang w:val="en-US" w:eastAsia="zh-CN"/>
              </w:rPr>
              <w:t>建筑砂浆</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0"/>
              </w:numPr>
              <w:ind w:firstLine="0" w:firstLineChars="0"/>
              <w:jc w:val="both"/>
              <w:rPr>
                <w:rFonts w:hint="eastAsia"/>
                <w:color w:val="000000" w:themeColor="text1"/>
                <w14:textFill>
                  <w14:solidFill>
                    <w14:schemeClr w14:val="tx1"/>
                  </w14:solidFill>
                </w14:textFill>
              </w:rPr>
            </w:pPr>
            <w:r>
              <w:rPr>
                <w:rFonts w:hint="eastAsia" w:cs="Times New Roman"/>
                <w:color w:val="000000" w:themeColor="text1"/>
                <w:spacing w:val="10"/>
                <w:kern w:val="0"/>
                <w:sz w:val="21"/>
                <w:szCs w:val="24"/>
                <w:lang w:val="en-US" w:eastAsia="zh-CN" w:bidi="ar-SA"/>
                <w14:textFill>
                  <w14:solidFill>
                    <w14:schemeClr w14:val="tx1"/>
                  </w14:solidFill>
                </w14:textFill>
              </w:rPr>
              <w:t>(1)</w:t>
            </w:r>
            <w:r>
              <w:rPr>
                <w:rFonts w:hint="eastAsia"/>
                <w:color w:val="000000" w:themeColor="text1"/>
                <w14:textFill>
                  <w14:solidFill>
                    <w14:schemeClr w14:val="tx1"/>
                  </w14:solidFill>
                </w14:textFill>
              </w:rPr>
              <w:t>叙述砌筑砂浆的组成材料，抹面砂浆的相关知识；</w:t>
            </w:r>
          </w:p>
          <w:p>
            <w:pPr>
              <w:pStyle w:val="30"/>
              <w:numPr>
                <w:ilvl w:val="0"/>
                <w:numId w:val="0"/>
              </w:numPr>
              <w:ind w:firstLine="0" w:firstLineChars="0"/>
              <w:jc w:val="both"/>
              <w:rPr>
                <w:color w:val="000000" w:themeColor="text1"/>
                <w14:textFill>
                  <w14:solidFill>
                    <w14:schemeClr w14:val="tx1"/>
                  </w14:solidFill>
                </w14:textFill>
              </w:rPr>
            </w:pPr>
            <w:r>
              <w:rPr>
                <w:rFonts w:hint="eastAsia" w:cs="Times New Roman"/>
                <w:color w:val="000000" w:themeColor="text1"/>
                <w:spacing w:val="10"/>
                <w:kern w:val="0"/>
                <w:sz w:val="21"/>
                <w:szCs w:val="24"/>
                <w:lang w:val="en-US" w:eastAsia="zh-CN" w:bidi="ar-SA"/>
                <w14:textFill>
                  <w14:solidFill>
                    <w14:schemeClr w14:val="tx1"/>
                  </w14:solidFill>
                </w14:textFill>
              </w:rPr>
              <w:t>(2)</w:t>
            </w:r>
            <w:r>
              <w:rPr>
                <w:rFonts w:hint="eastAsia"/>
                <w:color w:val="000000" w:themeColor="text1"/>
                <w14:textFill>
                  <w14:solidFill>
                    <w14:schemeClr w14:val="tx1"/>
                  </w14:solidFill>
                </w14:textFill>
              </w:rPr>
              <w:t>叙述砌筑砂浆的技术性质；</w:t>
            </w:r>
          </w:p>
          <w:p>
            <w:pPr>
              <w:pStyle w:val="30"/>
              <w:numPr>
                <w:numId w:val="0"/>
              </w:numPr>
              <w:jc w:val="both"/>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能够进行砌筑砂浆的配合比设计；</w:t>
            </w:r>
          </w:p>
          <w:p>
            <w:pPr>
              <w:pStyle w:val="30"/>
              <w:numPr>
                <w:ilvl w:val="0"/>
                <w:numId w:val="0"/>
              </w:numPr>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(4)叙述建筑砂浆相关试验步骤，试验数据的处理。</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(1)提高学生的学习态度和道德情操等综合素质，建立基本的职业道德标准，树立正确的法制观和科学观。</w:t>
            </w:r>
          </w:p>
          <w:p>
            <w:pPr>
              <w:pStyle w:val="3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)学会与人沟通、善于协调、善于合作共事的社会能力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)培养具有严谨细致的工作作风</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lang w:val="en-US" w:eastAsia="zh-CN"/>
              </w:rPr>
            </w:pPr>
            <w:r>
              <w:rPr>
                <w:rFonts w:hint="eastAsia"/>
                <w:color w:val="auto"/>
              </w:rPr>
              <w:t>(1)掌握</w:t>
            </w:r>
            <w:r>
              <w:rPr>
                <w:rFonts w:hint="eastAsia"/>
                <w:color w:val="auto"/>
                <w:lang w:val="en-US" w:eastAsia="zh-CN"/>
              </w:rPr>
              <w:t>砌筑砂浆的组成材料</w:t>
            </w:r>
          </w:p>
          <w:p>
            <w:pPr>
              <w:pStyle w:val="30"/>
              <w:rPr>
                <w:rFonts w:hint="eastAsia"/>
                <w:color w:val="auto"/>
                <w:lang w:val="en-US" w:eastAsia="zh-CN"/>
              </w:rPr>
            </w:pPr>
            <w:r>
              <w:rPr>
                <w:rFonts w:hint="eastAsia"/>
                <w:color w:val="auto"/>
              </w:rPr>
              <w:t>(2)了解</w:t>
            </w:r>
            <w:r>
              <w:rPr>
                <w:rFonts w:hint="eastAsia"/>
                <w:color w:val="auto"/>
                <w:lang w:val="en-US" w:eastAsia="zh-CN"/>
              </w:rPr>
              <w:t>抹面砂浆的相关知识</w:t>
            </w:r>
          </w:p>
          <w:p>
            <w:pPr>
              <w:pStyle w:val="30"/>
              <w:rPr>
                <w:rFonts w:hint="eastAsia"/>
                <w:color w:val="auto"/>
                <w:lang w:val="en-US" w:eastAsia="zh-CN"/>
              </w:rPr>
            </w:pPr>
            <w:r>
              <w:rPr>
                <w:rFonts w:hint="eastAsia"/>
                <w:color w:val="auto"/>
              </w:rPr>
              <w:t>(3)熟练掌握</w:t>
            </w:r>
            <w:r>
              <w:rPr>
                <w:rFonts w:hint="eastAsia"/>
                <w:color w:val="auto"/>
                <w:lang w:val="en-US" w:eastAsia="zh-CN"/>
              </w:rPr>
              <w:t>砌筑砂浆的技术性质</w:t>
            </w:r>
          </w:p>
          <w:p>
            <w:pPr>
              <w:pStyle w:val="30"/>
              <w:rPr>
                <w:rFonts w:hint="eastAsia"/>
                <w:color w:val="auto"/>
                <w:lang w:val="en-US" w:eastAsia="zh-CN"/>
              </w:rPr>
            </w:pPr>
            <w:r>
              <w:rPr>
                <w:rFonts w:hint="eastAsia"/>
                <w:color w:val="auto"/>
              </w:rPr>
              <w:t>(4)掌握</w:t>
            </w:r>
            <w:r>
              <w:rPr>
                <w:rFonts w:hint="eastAsia"/>
                <w:color w:val="auto"/>
                <w:lang w:val="en-US" w:eastAsia="zh-CN"/>
              </w:rPr>
              <w:t>砌筑砂浆配合比设计</w:t>
            </w:r>
          </w:p>
          <w:p>
            <w:pPr>
              <w:pStyle w:val="30"/>
              <w:rPr>
                <w:rFonts w:hint="default" w:eastAsia="宋体"/>
                <w:color w:val="auto"/>
                <w:lang w:val="en-US" w:eastAsia="zh-CN"/>
              </w:rPr>
            </w:pPr>
            <w:r>
              <w:rPr>
                <w:rFonts w:hint="eastAsia"/>
                <w:color w:val="auto"/>
              </w:rPr>
              <w:t>(5)掌握</w:t>
            </w:r>
            <w:r>
              <w:rPr>
                <w:rFonts w:hint="eastAsia"/>
                <w:color w:val="auto"/>
                <w:lang w:val="en-US" w:eastAsia="zh-CN"/>
              </w:rPr>
              <w:t>建筑砂浆性能试验</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auto"/>
              </w:rPr>
            </w:pPr>
            <w:r>
              <w:rPr>
                <w:rFonts w:hint="eastAsia"/>
                <w:color w:val="auto"/>
              </w:rPr>
              <w:t>(1)具有较好的解决问题的方法，制定整体</w:t>
            </w:r>
            <w:r>
              <w:rPr>
                <w:rFonts w:hint="eastAsia"/>
                <w:color w:val="auto"/>
                <w:lang w:val="en-US" w:eastAsia="zh-CN"/>
              </w:rPr>
              <w:t>试验</w:t>
            </w:r>
            <w:r>
              <w:rPr>
                <w:rFonts w:hint="eastAsia"/>
                <w:color w:val="auto"/>
              </w:rPr>
              <w:t>任务和目标的能力</w:t>
            </w:r>
            <w:r>
              <w:rPr>
                <w:rFonts w:hint="eastAsia"/>
                <w:color w:val="auto"/>
              </w:rPr>
              <w:br w:type="textWrapping"/>
            </w:r>
            <w:r>
              <w:rPr>
                <w:rFonts w:hint="eastAsia"/>
                <w:color w:val="auto"/>
              </w:rPr>
              <w:t>(2)能够</w:t>
            </w:r>
            <w:r>
              <w:rPr>
                <w:rFonts w:hint="eastAsia"/>
                <w:color w:val="auto"/>
                <w:lang w:val="en-US" w:eastAsia="zh-CN"/>
              </w:rPr>
              <w:t>按要求进行砂浆比设计</w:t>
            </w:r>
            <w:r>
              <w:rPr>
                <w:rFonts w:hint="eastAsia"/>
                <w:color w:val="auto"/>
              </w:rPr>
              <w:br w:type="textWrapping"/>
            </w:r>
            <w:r>
              <w:rPr>
                <w:rFonts w:hint="eastAsia"/>
                <w:color w:val="auto"/>
              </w:rPr>
              <w:t>(3)具有独立完成中</w:t>
            </w:r>
            <w:r>
              <w:rPr>
                <w:rFonts w:hint="eastAsia"/>
                <w:color w:val="auto"/>
                <w:lang w:val="en-US" w:eastAsia="zh-CN"/>
              </w:rPr>
              <w:t>建筑砂浆相关试验的</w:t>
            </w:r>
            <w:r>
              <w:rPr>
                <w:rFonts w:hint="eastAsia"/>
                <w:color w:val="auto"/>
              </w:rPr>
              <w:t>能力</w:t>
            </w:r>
            <w:r>
              <w:rPr>
                <w:rFonts w:hint="eastAsia"/>
                <w:color w:val="auto"/>
              </w:rPr>
              <w:br w:type="textWrapping"/>
            </w:r>
            <w:r>
              <w:rPr>
                <w:rFonts w:hint="eastAsia"/>
                <w:color w:val="auto"/>
              </w:rPr>
              <w:t>(4)培养学生良好的</w:t>
            </w:r>
            <w:r>
              <w:rPr>
                <w:rFonts w:hint="eastAsia"/>
                <w:color w:val="auto"/>
                <w:lang w:val="en-US" w:eastAsia="zh-CN"/>
              </w:rPr>
              <w:t>试验数据处理能力</w:t>
            </w:r>
            <w:r>
              <w:rPr>
                <w:rFonts w:hint="eastAsia"/>
                <w:color w:val="auto"/>
              </w:rPr>
              <w:t>和团队协作能力</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ind w:firstLine="0" w:firstLineChars="0"/>
              <w:jc w:val="center"/>
              <w:rPr>
                <w:rFonts w:hint="eastAsia" w:eastAsia="宋体"/>
                <w:color w:val="FF0000"/>
                <w:lang w:eastAsia="zh-CN"/>
              </w:rPr>
            </w:pPr>
            <w:r>
              <w:rPr>
                <w:rFonts w:hint="eastAsia"/>
                <w:color w:val="auto"/>
                <w:lang w:val="en-US" w:eastAsia="zh-CN"/>
              </w:rPr>
              <w:t>6</w:t>
            </w:r>
          </w:p>
        </w:tc>
        <w:tc>
          <w:tcPr>
            <w:tcW w:w="64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ind w:firstLine="0" w:firstLineChars="0"/>
              <w:jc w:val="center"/>
              <w:rPr>
                <w:rFonts w:hint="eastAsia" w:eastAsia="宋体"/>
                <w:color w:val="FF0000"/>
                <w:lang w:eastAsia="zh-CN"/>
              </w:rPr>
            </w:pPr>
            <w:r>
              <w:rPr>
                <w:rFonts w:hint="eastAsia"/>
                <w:color w:val="000000" w:themeColor="text1"/>
                <w:lang w:val="en-US" w:eastAsia="zh-CN"/>
                <w14:textFill>
                  <w14:solidFill>
                    <w14:schemeClr w14:val="tx1"/>
                  </w14:solidFill>
                </w14:textFill>
              </w:rPr>
              <w:t>2</w:t>
            </w:r>
          </w:p>
        </w:tc>
      </w:tr>
      <w:tr>
        <w:tblPrEx>
          <w:tblCellMar>
            <w:top w:w="0" w:type="dxa"/>
            <w:left w:w="0" w:type="dxa"/>
            <w:bottom w:w="0" w:type="dxa"/>
            <w:right w:w="0" w:type="dxa"/>
          </w:tblCellMar>
        </w:tblPrEx>
        <w:trPr>
          <w:trHeight w:val="208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217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196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312"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1400" w:hRule="atLeast"/>
        </w:trPr>
        <w:tc>
          <w:tcPr>
            <w:tcW w:w="41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rPr>
              <w:t>5</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auto"/>
                <w:lang w:val="en-US" w:eastAsia="zh-CN"/>
              </w:rPr>
            </w:pPr>
            <w:r>
              <w:rPr>
                <w:rFonts w:hint="eastAsia"/>
                <w:color w:val="auto"/>
                <w:lang w:val="en-US" w:eastAsia="zh-CN"/>
              </w:rPr>
              <w:t>水泥混凝土</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叙达水泥混凝士的定义、分类、特点</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叙述普通混凝士的定义、组成材料</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叙述普通水泥混凝士的主要技术性 </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叙述普通水泥混凝士的质量控制，掺外加剂的普通混凝士、粉煤灰混凝士的配合比设计；</w:t>
            </w:r>
          </w:p>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能够进行普通混凝土和路面混凝士的配合比设计；</w:t>
            </w:r>
          </w:p>
          <w:p>
            <w:pPr>
              <w:pStyle w:val="30"/>
              <w:rPr>
                <w:color w:val="000000" w:themeColor="text1"/>
                <w14:textFill>
                  <w14:solidFill>
                    <w14:schemeClr w14:val="tx1"/>
                  </w14:solidFill>
                </w14:textFill>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000000" w:themeColor="text1"/>
                <w14:textFill>
                  <w14:solidFill>
                    <w14:schemeClr w14:val="tx1"/>
                  </w14:solidFill>
                </w14:textFill>
              </w:rPr>
            </w:pPr>
            <w:r>
              <w:rPr>
                <w:rFonts w:hint="eastAsia"/>
                <w:color w:val="000000" w:themeColor="text1"/>
                <w14:textFill>
                  <w14:solidFill>
                    <w14:schemeClr w14:val="tx1"/>
                  </w14:solidFill>
                </w14:textFill>
              </w:rPr>
              <w:t>(1)培养学生爱岗敬业的职业精神，能够踏实认真的完成设计工作</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(2)培养学生吃苦精神，能承</w:t>
            </w:r>
            <w:r>
              <w:rPr>
                <w:rFonts w:hint="eastAsia"/>
                <w:color w:val="000000" w:themeColor="text1"/>
                <w:lang w:val="en-US" w:eastAsia="zh-CN"/>
                <w14:textFill>
                  <w14:solidFill>
                    <w14:schemeClr w14:val="tx1"/>
                  </w14:solidFill>
                </w14:textFill>
              </w:rPr>
              <w:t>受工程试验</w:t>
            </w:r>
            <w:r>
              <w:rPr>
                <w:rFonts w:hint="eastAsia"/>
                <w:color w:val="000000" w:themeColor="text1"/>
                <w14:textFill>
                  <w14:solidFill>
                    <w14:schemeClr w14:val="tx1"/>
                  </w14:solidFill>
                </w14:textFill>
              </w:rPr>
              <w:t>工作带来的体力和脑力上的压力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(3)培养具有善于思考、善于创新的当代学习能力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(4)学会与人沟通、善于协调、善于合作共事的社会能力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(5)培养以中国为荣的文化自信情怀</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rPr>
            </w:pPr>
            <w:r>
              <w:rPr>
                <w:rFonts w:hint="eastAsia"/>
                <w:color w:val="auto"/>
              </w:rPr>
              <w:t>(1)</w:t>
            </w:r>
            <w:r>
              <w:rPr>
                <w:rFonts w:hint="eastAsia"/>
                <w:color w:val="auto"/>
                <w:lang w:val="en-US" w:eastAsia="zh-CN"/>
              </w:rPr>
              <w:t>了解普通混凝土</w:t>
            </w:r>
            <w:r>
              <w:rPr>
                <w:rFonts w:hint="eastAsia"/>
                <w:color w:val="auto"/>
              </w:rPr>
              <w:t>，讲解实</w:t>
            </w:r>
            <w:r>
              <w:rPr>
                <w:rFonts w:hint="eastAsia"/>
                <w:color w:val="auto"/>
                <w:lang w:val="en-US" w:eastAsia="zh-CN"/>
              </w:rPr>
              <w:t>验</w:t>
            </w:r>
            <w:r>
              <w:rPr>
                <w:rFonts w:hint="eastAsia"/>
                <w:color w:val="auto"/>
              </w:rPr>
              <w:t>步骤、方法</w:t>
            </w:r>
            <w:r>
              <w:rPr>
                <w:rFonts w:hint="eastAsia"/>
                <w:color w:val="auto"/>
              </w:rPr>
              <w:br w:type="textWrapping"/>
            </w:r>
            <w:r>
              <w:rPr>
                <w:rFonts w:hint="eastAsia"/>
                <w:color w:val="auto"/>
              </w:rPr>
              <w:t>(2)理解</w:t>
            </w:r>
            <w:r>
              <w:rPr>
                <w:rFonts w:hint="eastAsia"/>
                <w:color w:val="auto"/>
                <w:lang w:val="en-US" w:eastAsia="zh-CN"/>
              </w:rPr>
              <w:t>混凝土配比</w:t>
            </w:r>
            <w:r>
              <w:rPr>
                <w:rFonts w:hint="eastAsia"/>
                <w:color w:val="auto"/>
              </w:rPr>
              <w:t>案例分析与应用</w:t>
            </w:r>
            <w:r>
              <w:rPr>
                <w:rFonts w:hint="eastAsia"/>
                <w:color w:val="auto"/>
              </w:rPr>
              <w:br w:type="textWrapping"/>
            </w:r>
            <w:r>
              <w:rPr>
                <w:rFonts w:hint="eastAsia"/>
                <w:color w:val="auto"/>
              </w:rPr>
              <w:t>(3)掌握普通混凝土的定义、组成材料</w:t>
            </w:r>
          </w:p>
          <w:p>
            <w:pPr>
              <w:pStyle w:val="30"/>
              <w:rPr>
                <w:rFonts w:hint="eastAsia"/>
                <w:color w:val="auto"/>
              </w:rPr>
            </w:pPr>
            <w:r>
              <w:rPr>
                <w:rFonts w:hint="eastAsia"/>
                <w:color w:val="auto"/>
              </w:rPr>
              <w:t>(4)掌握普通水泥混凝土的主要技术性质</w:t>
            </w:r>
          </w:p>
          <w:p>
            <w:pPr>
              <w:pStyle w:val="30"/>
              <w:rPr>
                <w:color w:val="FF0000"/>
              </w:rPr>
            </w:pP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0"/>
              </w:numPr>
              <w:ind w:firstLine="0" w:firstLineChars="0"/>
              <w:rPr>
                <w:rFonts w:hint="eastAsia"/>
                <w:color w:val="auto"/>
              </w:rPr>
            </w:pPr>
            <w:r>
              <w:rPr>
                <w:rFonts w:hint="eastAsia" w:ascii="宋体" w:hAnsi="宋体" w:eastAsia="宋体" w:cs="Times New Roman"/>
                <w:color w:val="auto"/>
                <w:spacing w:val="10"/>
                <w:kern w:val="0"/>
                <w:sz w:val="21"/>
                <w:szCs w:val="24"/>
                <w:lang w:val="en-US" w:eastAsia="zh-CN" w:bidi="ar-SA"/>
              </w:rPr>
              <w:t>(1)</w:t>
            </w:r>
            <w:r>
              <w:rPr>
                <w:rFonts w:hint="eastAsia"/>
                <w:color w:val="auto"/>
              </w:rPr>
              <w:t>具有较好</w:t>
            </w:r>
            <w:r>
              <w:rPr>
                <w:rFonts w:hint="eastAsia"/>
                <w:color w:val="auto"/>
                <w:lang w:val="en-US" w:eastAsia="zh-CN"/>
              </w:rPr>
              <w:t>阅读分析试验和总结试验过程</w:t>
            </w:r>
            <w:r>
              <w:rPr>
                <w:rFonts w:hint="eastAsia"/>
                <w:color w:val="auto"/>
              </w:rPr>
              <w:t>能力</w:t>
            </w:r>
            <w:r>
              <w:rPr>
                <w:rFonts w:hint="eastAsia"/>
                <w:color w:val="auto"/>
              </w:rPr>
              <w:br w:type="textWrapping"/>
            </w:r>
            <w:r>
              <w:rPr>
                <w:rFonts w:hint="eastAsia"/>
                <w:color w:val="auto"/>
              </w:rPr>
              <w:t>(2)能够叙述水泥混凝士的定义、分类、特点</w:t>
            </w:r>
          </w:p>
          <w:p>
            <w:pPr>
              <w:pStyle w:val="30"/>
              <w:numPr>
                <w:ilvl w:val="0"/>
                <w:numId w:val="0"/>
              </w:numPr>
              <w:rPr>
                <w:color w:val="auto"/>
              </w:rPr>
            </w:pPr>
            <w:r>
              <w:rPr>
                <w:rFonts w:hint="eastAsia"/>
                <w:color w:val="auto"/>
              </w:rPr>
              <w:t>(3)能够叙述普通水泥混凝士的质量控制，摻外加剂的普通混凝上、粉煤灰混凝士的配合比设计</w:t>
            </w:r>
            <w:r>
              <w:rPr>
                <w:rFonts w:hint="eastAsia"/>
                <w:color w:val="auto"/>
              </w:rPr>
              <w:br w:type="textWrapping"/>
            </w:r>
            <w:r>
              <w:rPr>
                <w:rFonts w:hint="eastAsia"/>
                <w:color w:val="auto"/>
              </w:rPr>
              <w:t>(4)能够进行普通混凝士和路面混凝士的配合比设计(5)</w:t>
            </w:r>
            <w:r>
              <w:rPr>
                <w:rFonts w:hint="eastAsia"/>
                <w:color w:val="auto"/>
                <w:lang w:val="en-US" w:eastAsia="zh-CN"/>
              </w:rPr>
              <w:t>能够</w:t>
            </w:r>
            <w:r>
              <w:rPr>
                <w:rFonts w:hint="eastAsia"/>
                <w:color w:val="auto"/>
              </w:rPr>
              <w:t>叙述水泥混凝上相关试验</w:t>
            </w:r>
            <w:r>
              <w:rPr>
                <w:rFonts w:hint="eastAsia"/>
                <w:color w:val="auto"/>
                <w:lang w:val="en-US" w:eastAsia="zh-CN"/>
              </w:rPr>
              <w:t>步</w:t>
            </w:r>
            <w:r>
              <w:rPr>
                <w:rFonts w:hint="eastAsia"/>
                <w:color w:val="auto"/>
              </w:rPr>
              <w:t>骤，试验数据的处理</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ind w:firstLine="0" w:firstLineChars="0"/>
              <w:jc w:val="center"/>
              <w:rPr>
                <w:rFonts w:hint="eastAsia" w:eastAsia="宋体"/>
                <w:color w:val="FF0000"/>
                <w:lang w:eastAsia="zh-CN"/>
              </w:rPr>
            </w:pPr>
            <w:r>
              <w:rPr>
                <w:rFonts w:hint="eastAsia"/>
                <w:color w:val="auto"/>
                <w:lang w:val="en-US" w:eastAsia="zh-CN"/>
              </w:rPr>
              <w:t>6</w:t>
            </w:r>
          </w:p>
        </w:tc>
        <w:tc>
          <w:tcPr>
            <w:tcW w:w="64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ind w:firstLine="0" w:firstLineChars="0"/>
              <w:jc w:val="center"/>
              <w:rPr>
                <w:rFonts w:hint="eastAsia" w:eastAsia="宋体"/>
                <w:color w:val="FF0000"/>
                <w:lang w:val="en-US" w:eastAsia="zh-CN"/>
              </w:rPr>
            </w:pPr>
            <w:r>
              <w:rPr>
                <w:rFonts w:hint="eastAsia"/>
                <w:color w:val="000000" w:themeColor="text1"/>
                <w:lang w:val="en-US" w:eastAsia="zh-CN"/>
                <w14:textFill>
                  <w14:solidFill>
                    <w14:schemeClr w14:val="tx1"/>
                  </w14:solidFill>
                </w14:textFill>
              </w:rPr>
              <w:t>2</w:t>
            </w:r>
          </w:p>
        </w:tc>
      </w:tr>
      <w:tr>
        <w:tblPrEx>
          <w:tblCellMar>
            <w:top w:w="0" w:type="dxa"/>
            <w:left w:w="0" w:type="dxa"/>
            <w:bottom w:w="0" w:type="dxa"/>
            <w:right w:w="0" w:type="dxa"/>
          </w:tblCellMar>
        </w:tblPrEx>
        <w:trPr>
          <w:trHeight w:val="14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14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14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14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14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394" w:hRule="atLeast"/>
        </w:trPr>
        <w:tc>
          <w:tcPr>
            <w:tcW w:w="41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rPr>
              <w:t>6</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FF0000"/>
                <w:lang w:val="en-US" w:eastAsia="zh-CN"/>
              </w:rPr>
            </w:pPr>
            <w:r>
              <w:rPr>
                <w:rFonts w:hint="eastAsia"/>
                <w:color w:val="auto"/>
                <w:lang w:val="en-US" w:eastAsia="zh-CN"/>
              </w:rPr>
              <w:t>无机结合料稳定材料</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叙述无机结合料稳定材料的分类</w:t>
            </w:r>
          </w:p>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叙述无机结合料稳定材料的组成</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强度形成原理、技术性质和技术标准，以及强度影响因素</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叙述无机结合料稳定材料的配合比设计步骤</w:t>
            </w:r>
          </w:p>
          <w:p>
            <w:pPr>
              <w:pStyle w:val="3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叙述无机结合料稳定材料相关试验</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遵守材料相关要求，培养严谨的科学态度，</w:t>
            </w:r>
            <w:r>
              <w:rPr>
                <w:rFonts w:hint="eastAsia"/>
                <w:color w:val="000000" w:themeColor="text1"/>
                <w14:textFill>
                  <w14:solidFill>
                    <w14:schemeClr w14:val="tx1"/>
                  </w14:solidFill>
                </w14:textFill>
              </w:rPr>
              <w:t>提高对</w:t>
            </w:r>
            <w:r>
              <w:rPr>
                <w:rFonts w:hint="eastAsia"/>
                <w:color w:val="000000" w:themeColor="text1"/>
                <w:lang w:val="en-US" w:eastAsia="zh-CN"/>
                <w14:textFill>
                  <w14:solidFill>
                    <w14:schemeClr w14:val="tx1"/>
                  </w14:solidFill>
                </w14:textFill>
              </w:rPr>
              <w:t>建筑工程</w:t>
            </w:r>
            <w:r>
              <w:rPr>
                <w:rFonts w:hint="eastAsia"/>
                <w:color w:val="000000" w:themeColor="text1"/>
                <w14:textFill>
                  <w14:solidFill>
                    <w14:schemeClr w14:val="tx1"/>
                  </w14:solidFill>
                </w14:textFill>
              </w:rPr>
              <w:t>的认知和理解</w:t>
            </w:r>
          </w:p>
          <w:p>
            <w:pPr>
              <w:pStyle w:val="30"/>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培养自主学习能力，能够找出解决问题的办法</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rPr>
            </w:pPr>
            <w:r>
              <w:rPr>
                <w:rFonts w:hint="eastAsia"/>
                <w:color w:val="auto"/>
              </w:rPr>
              <w:t>(1)了解无机结合料稳定材料的分类</w:t>
            </w:r>
          </w:p>
          <w:p>
            <w:pPr>
              <w:pStyle w:val="30"/>
              <w:rPr>
                <w:rFonts w:hint="eastAsia"/>
                <w:color w:val="auto"/>
                <w:lang w:val="en-US" w:eastAsia="zh-CN"/>
              </w:rPr>
            </w:pPr>
            <w:r>
              <w:rPr>
                <w:rFonts w:hint="eastAsia"/>
                <w:color w:val="auto"/>
              </w:rPr>
              <w:t>(2)了解无机结合料稳定材料的组成、强度形成原理、技术性质和技术标准，以及强度影响因素</w:t>
            </w:r>
            <w:r>
              <w:rPr>
                <w:rFonts w:hint="eastAsia"/>
                <w:color w:val="auto"/>
              </w:rPr>
              <w:br w:type="textWrapping"/>
            </w:r>
            <w:r>
              <w:rPr>
                <w:rFonts w:hint="eastAsia"/>
                <w:color w:val="auto"/>
              </w:rPr>
              <w:t>(3)了解</w:t>
            </w:r>
            <w:r>
              <w:rPr>
                <w:rFonts w:hint="eastAsia"/>
                <w:color w:val="auto"/>
                <w:lang w:val="en-US" w:eastAsia="zh-CN"/>
              </w:rPr>
              <w:t>无机结合料的技术指标</w:t>
            </w:r>
          </w:p>
          <w:p>
            <w:pPr>
              <w:pStyle w:val="30"/>
              <w:rPr>
                <w:rFonts w:hint="default" w:eastAsia="宋体"/>
                <w:color w:val="auto"/>
                <w:lang w:val="en-US" w:eastAsia="zh-CN"/>
              </w:rPr>
            </w:pPr>
            <w:r>
              <w:rPr>
                <w:rFonts w:hint="eastAsia"/>
                <w:color w:val="auto"/>
              </w:rPr>
              <w:t>(4)了解</w:t>
            </w:r>
            <w:r>
              <w:rPr>
                <w:rFonts w:hint="eastAsia"/>
                <w:color w:val="auto"/>
                <w:lang w:val="en-US" w:eastAsia="zh-CN"/>
              </w:rPr>
              <w:t>分析无机结合料的实验步骤</w:t>
            </w:r>
            <w:r>
              <w:rPr>
                <w:rFonts w:hint="eastAsia"/>
                <w:color w:val="auto"/>
              </w:rPr>
              <w:br w:type="textWrapping"/>
            </w:r>
            <w:r>
              <w:rPr>
                <w:rFonts w:hint="eastAsia"/>
                <w:color w:val="auto"/>
              </w:rPr>
              <w:t>(5)</w:t>
            </w:r>
            <w:r>
              <w:rPr>
                <w:rFonts w:hint="eastAsia"/>
                <w:color w:val="auto"/>
                <w:lang w:val="en-US" w:eastAsia="zh-CN"/>
              </w:rPr>
              <w:t>掌握无机结合料稳定土的组成</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lang w:val="en-US" w:eastAsia="zh-CN"/>
              </w:rPr>
            </w:pPr>
            <w:r>
              <w:rPr>
                <w:rFonts w:hint="eastAsia"/>
                <w:color w:val="auto"/>
              </w:rPr>
              <w:t>(1)</w:t>
            </w:r>
            <w:r>
              <w:rPr>
                <w:rFonts w:hint="eastAsia"/>
                <w:color w:val="auto"/>
                <w:lang w:val="en-US" w:eastAsia="zh-CN"/>
              </w:rPr>
              <w:t>培养无机结合料稳定材料的配合比设计步骤的能力</w:t>
            </w:r>
            <w:r>
              <w:rPr>
                <w:rFonts w:hint="eastAsia"/>
                <w:color w:val="auto"/>
              </w:rPr>
              <w:br w:type="textWrapping"/>
            </w:r>
            <w:r>
              <w:rPr>
                <w:rFonts w:hint="eastAsia"/>
                <w:color w:val="auto"/>
              </w:rPr>
              <w:t>(2)</w:t>
            </w:r>
            <w:r>
              <w:rPr>
                <w:rFonts w:hint="eastAsia"/>
                <w:color w:val="auto"/>
                <w:lang w:val="en-US" w:eastAsia="zh-CN"/>
              </w:rPr>
              <w:t>能够</w:t>
            </w:r>
            <w:r>
              <w:rPr>
                <w:rFonts w:hint="eastAsia"/>
                <w:color w:val="auto"/>
              </w:rPr>
              <w:t>正确</w:t>
            </w:r>
            <w:r>
              <w:rPr>
                <w:rFonts w:hint="eastAsia"/>
                <w:color w:val="auto"/>
                <w:lang w:val="en-US" w:eastAsia="zh-CN"/>
              </w:rPr>
              <w:t>阅读总结试验过程</w:t>
            </w:r>
          </w:p>
          <w:p>
            <w:pPr>
              <w:pStyle w:val="30"/>
              <w:rPr>
                <w:rFonts w:hint="default"/>
                <w:color w:val="auto"/>
                <w:lang w:val="en-US" w:eastAsia="zh-CN"/>
              </w:rPr>
            </w:pPr>
            <w:r>
              <w:rPr>
                <w:rFonts w:hint="eastAsia"/>
                <w:color w:val="auto"/>
                <w:lang w:val="en-US" w:eastAsia="zh-CN"/>
              </w:rPr>
              <w:t>(3)正确分析无机结合料的技术指标</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ind w:firstLine="0" w:firstLineChars="0"/>
              <w:jc w:val="center"/>
              <w:rPr>
                <w:rFonts w:hint="eastAsia" w:eastAsia="宋体"/>
                <w:color w:val="auto"/>
                <w:lang w:eastAsia="zh-CN"/>
              </w:rPr>
            </w:pPr>
            <w:r>
              <w:rPr>
                <w:rFonts w:hint="eastAsia"/>
                <w:color w:val="auto"/>
                <w:lang w:val="en-US" w:eastAsia="zh-CN"/>
              </w:rPr>
              <w:t>6</w:t>
            </w:r>
          </w:p>
        </w:tc>
        <w:tc>
          <w:tcPr>
            <w:tcW w:w="64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ind w:firstLine="0" w:firstLineChars="0"/>
              <w:jc w:val="center"/>
              <w:rPr>
                <w:rFonts w:hint="eastAsia" w:eastAsia="宋体"/>
                <w:color w:val="auto"/>
                <w:lang w:val="en-US" w:eastAsia="zh-CN"/>
              </w:rPr>
            </w:pPr>
            <w:r>
              <w:rPr>
                <w:rFonts w:hint="eastAsia"/>
                <w:color w:val="000000" w:themeColor="text1"/>
                <w:lang w:val="en-US" w:eastAsia="zh-CN"/>
                <w14:textFill>
                  <w14:solidFill>
                    <w14:schemeClr w14:val="tx1"/>
                  </w14:solidFill>
                </w14:textFill>
              </w:rPr>
              <w:t>2</w:t>
            </w:r>
          </w:p>
        </w:tc>
      </w:tr>
      <w:tr>
        <w:tblPrEx>
          <w:tblCellMar>
            <w:top w:w="0" w:type="dxa"/>
            <w:left w:w="0" w:type="dxa"/>
            <w:bottom w:w="0" w:type="dxa"/>
            <w:right w:w="0" w:type="dxa"/>
          </w:tblCellMar>
        </w:tblPrEx>
        <w:trPr>
          <w:trHeight w:val="394"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8793" w:hRule="atLeast"/>
        </w:trPr>
        <w:tc>
          <w:tcPr>
            <w:tcW w:w="417"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rPr>
              <w:t>7</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FF0000"/>
                <w:lang w:val="en-US" w:eastAsia="zh-CN"/>
              </w:rPr>
            </w:pPr>
            <w:r>
              <w:rPr>
                <w:rFonts w:hint="eastAsia"/>
                <w:color w:val="auto"/>
                <w:lang w:val="en-US" w:eastAsia="zh-CN"/>
              </w:rPr>
              <w:t>沥青与沥青混合料</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4"/>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叙述石油沥青的分类</w:t>
            </w:r>
          </w:p>
          <w:p>
            <w:pPr>
              <w:pStyle w:val="30"/>
              <w:numPr>
                <w:ilvl w:val="0"/>
                <w:numId w:val="4"/>
              </w:num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叙述石油沥青的组成和结构</w:t>
            </w:r>
          </w:p>
          <w:p>
            <w:pPr>
              <w:pStyle w:val="30"/>
              <w:numPr>
                <w:ilvl w:val="0"/>
                <w:numId w:val="4"/>
              </w:num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能够进行普通热拌沥青混合料的配合比设计</w:t>
            </w:r>
          </w:p>
          <w:p>
            <w:pPr>
              <w:pStyle w:val="30"/>
              <w:numPr>
                <w:ilvl w:val="0"/>
                <w:numId w:val="4"/>
              </w:num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叙述沥青混合料相关试验步骤，试验数据的处理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爱岗敬业，耐心细致的工作作风，按标准规范做事的态度，努力工作的精神，认真负责的态度</w:t>
            </w:r>
          </w:p>
          <w:p>
            <w:pPr>
              <w:pStyle w:val="30"/>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团结协作，互相帮助、共同完成工作任务</w:t>
            </w:r>
          </w:p>
          <w:p>
            <w:pPr>
              <w:pStyle w:val="30"/>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能正确做事，做正确的事</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(1)了解叙述石油沥青的分类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(2)了解石油沥青的组分和结构</w:t>
            </w:r>
          </w:p>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(3)了解石油沥青的主要技术性质</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(4)了解改性沥青、乳化沥青的相关知识</w:t>
            </w:r>
          </w:p>
          <w:p>
            <w:pPr>
              <w:pStyle w:val="30"/>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熟练掌握沥青相关试验步骤，试验数据的处理</w:t>
            </w:r>
          </w:p>
          <w:p>
            <w:pPr>
              <w:pStyle w:val="3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(6)了解沥青混合料的特点、分类与结构</w:t>
            </w:r>
          </w:p>
          <w:p>
            <w:pPr>
              <w:pStyle w:val="3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(7)掌握沥青混合料的主要技术性质和技术标准</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(1)能够进行普通热拌沥青混合料的配合比设计</w:t>
            </w:r>
          </w:p>
          <w:p>
            <w:pPr>
              <w:pStyle w:val="30"/>
              <w:rPr>
                <w:color w:val="FF0000"/>
              </w:rPr>
            </w:pPr>
            <w:r>
              <w:rPr>
                <w:rFonts w:hint="eastAsia"/>
                <w:color w:val="000000" w:themeColor="text1"/>
                <w14:textFill>
                  <w14:solidFill>
                    <w14:schemeClr w14:val="tx1"/>
                  </w14:solidFill>
                </w14:textFill>
              </w:rPr>
              <w:t>(2)能够正确叙述沥青混合料相关试验步骤，试验数据的处理</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ind w:firstLine="0" w:firstLineChars="0"/>
              <w:jc w:val="center"/>
              <w:rPr>
                <w:rFonts w:hint="eastAsia" w:eastAsia="宋体"/>
                <w:color w:val="FF0000"/>
                <w:lang w:val="en-US" w:eastAsia="zh-CN"/>
              </w:rPr>
            </w:pPr>
            <w:r>
              <w:rPr>
                <w:rFonts w:hint="eastAsia"/>
                <w:color w:val="auto"/>
                <w:lang w:val="en-US" w:eastAsia="zh-CN"/>
              </w:rPr>
              <w:t>6</w:t>
            </w:r>
          </w:p>
        </w:tc>
        <w:tc>
          <w:tcPr>
            <w:tcW w:w="649"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ind w:firstLine="0" w:firstLineChars="0"/>
              <w:jc w:val="center"/>
              <w:rPr>
                <w:rFonts w:hint="eastAsia" w:eastAsia="宋体"/>
                <w:color w:val="FF0000"/>
                <w:lang w:val="en-US" w:eastAsia="zh-CN"/>
              </w:rPr>
            </w:pPr>
            <w:r>
              <w:rPr>
                <w:rFonts w:hint="eastAsia"/>
                <w:color w:val="000000" w:themeColor="text1"/>
                <w:lang w:val="en-US" w:eastAsia="zh-CN"/>
                <w14:textFill>
                  <w14:solidFill>
                    <w14:schemeClr w14:val="tx1"/>
                  </w14:solidFill>
                </w14:textFill>
              </w:rPr>
              <w:t>2</w:t>
            </w:r>
          </w:p>
        </w:tc>
      </w:tr>
      <w:tr>
        <w:tblPrEx>
          <w:tblCellMar>
            <w:top w:w="0" w:type="dxa"/>
            <w:left w:w="0" w:type="dxa"/>
            <w:bottom w:w="0" w:type="dxa"/>
            <w:right w:w="0" w:type="dxa"/>
          </w:tblCellMar>
        </w:tblPrEx>
        <w:trPr>
          <w:trHeight w:val="3120" w:hRule="atLeast"/>
        </w:trPr>
        <w:tc>
          <w:tcPr>
            <w:tcW w:w="417"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rPr>
              <w:t>8</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auto"/>
                <w:lang w:eastAsia="zh-CN"/>
              </w:rPr>
            </w:pPr>
            <w:r>
              <w:rPr>
                <w:rFonts w:hint="eastAsia"/>
                <w:color w:val="auto"/>
                <w:lang w:val="en-US" w:eastAsia="zh-CN"/>
              </w:rPr>
              <w:t>金属材料</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钢的分类</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主要性能</w:t>
            </w:r>
          </w:p>
          <w:p>
            <w:pPr>
              <w:pStyle w:val="30"/>
              <w:numPr>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(2)钢的化学成分对钢性能的影响</w:t>
            </w:r>
          </w:p>
          <w:p>
            <w:pPr>
              <w:pStyle w:val="30"/>
              <w:numPr>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(3)钢的冷加工与热处理的作用</w:t>
            </w:r>
          </w:p>
          <w:p>
            <w:pPr>
              <w:pStyle w:val="30"/>
              <w:numPr>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(4)钢的技术要求与选用</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培养学生爱岗敬业的职业精神，能够踏实认真的完成设计工作</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(2)培养</w:t>
            </w:r>
            <w:r>
              <w:rPr>
                <w:rFonts w:hint="eastAsia"/>
                <w:color w:val="000000" w:themeColor="text1"/>
                <w:lang w:val="en-US" w:eastAsia="zh-CN"/>
                <w14:textFill>
                  <w14:solidFill>
                    <w14:schemeClr w14:val="tx1"/>
                  </w14:solidFill>
                </w14:textFill>
              </w:rPr>
              <w:t>诚实守信，乐于奉献精神</w:t>
            </w:r>
          </w:p>
          <w:p>
            <w:pPr>
              <w:pStyle w:val="30"/>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(3)提高学生的综合素质，使学生热爱本专业</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(1)掌握钢材概念及优缺点、钢材的分类</w:t>
            </w:r>
          </w:p>
          <w:p>
            <w:pPr>
              <w:pStyle w:val="3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(2)掌握钢材的技术性质、化学成分对钢材性能的影响</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(3)钢材的加工、建筑钢材的标准与选用</w:t>
            </w:r>
          </w:p>
          <w:p>
            <w:pPr>
              <w:pStyle w:val="3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(4)预应力混凝土用钢丝和钢绞线、钢材的选用原则、钢材的质量控制与保管、钢材的锈蚀与防止、钢材的防火保护</w:t>
            </w:r>
          </w:p>
          <w:p>
            <w:pPr>
              <w:pStyle w:val="3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(5)铝、铝合金性能及应用</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低碳钢的屈服强度、抗拉强度与延伸率的测定方，确定应力与应变之间的关系曲线，评定钢筋的强度等级</w:t>
            </w:r>
          </w:p>
          <w:p>
            <w:pPr>
              <w:pStyle w:val="3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(2)冷弯试验，对钢筋塑性进行严格检验，也间接测定钢筋内部的缺陷及可焊性</w:t>
            </w:r>
          </w:p>
          <w:p>
            <w:pPr>
              <w:pStyle w:val="3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(3)工程数学应用能力</w:t>
            </w:r>
          </w:p>
          <w:p>
            <w:pPr>
              <w:pStyle w:val="3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(4)验证材料性能的基本技能</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ind w:firstLine="0" w:firstLineChars="0"/>
              <w:jc w:val="center"/>
              <w:rPr>
                <w:rFonts w:hint="eastAsia" w:eastAsia="宋体"/>
                <w:color w:val="FF0000"/>
                <w:lang w:val="en-US" w:eastAsia="zh-CN"/>
              </w:rPr>
            </w:pPr>
            <w:r>
              <w:rPr>
                <w:rFonts w:hint="eastAsia"/>
                <w:color w:val="auto"/>
                <w:lang w:val="en-US" w:eastAsia="zh-CN"/>
              </w:rPr>
              <w:t>6</w:t>
            </w:r>
          </w:p>
        </w:tc>
        <w:tc>
          <w:tcPr>
            <w:tcW w:w="649"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ind w:firstLine="0" w:firstLineChars="0"/>
              <w:jc w:val="center"/>
              <w:rPr>
                <w:rFonts w:hint="eastAsia" w:eastAsia="宋体"/>
                <w:color w:val="FF0000"/>
                <w:lang w:val="en-US" w:eastAsia="zh-CN"/>
              </w:rPr>
            </w:pPr>
            <w:r>
              <w:rPr>
                <w:rFonts w:hint="eastAsia"/>
                <w:color w:val="000000" w:themeColor="text1"/>
                <w:lang w:val="en-US" w:eastAsia="zh-CN"/>
                <w14:textFill>
                  <w14:solidFill>
                    <w14:schemeClr w14:val="tx1"/>
                  </w14:solidFill>
                </w14:textFill>
              </w:rPr>
              <w:t>2</w:t>
            </w:r>
          </w:p>
        </w:tc>
      </w:tr>
      <w:tr>
        <w:tblPrEx>
          <w:tblCellMar>
            <w:top w:w="0" w:type="dxa"/>
            <w:left w:w="0" w:type="dxa"/>
            <w:bottom w:w="0" w:type="dxa"/>
            <w:right w:w="0" w:type="dxa"/>
          </w:tblCellMar>
        </w:tblPrEx>
        <w:trPr>
          <w:trHeight w:val="394" w:hRule="atLeast"/>
        </w:trPr>
        <w:tc>
          <w:tcPr>
            <w:tcW w:w="41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rPr>
              <w:t>9</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FF0000"/>
                <w:lang w:val="en-US" w:eastAsia="zh-CN"/>
              </w:rPr>
            </w:pPr>
            <w:r>
              <w:rPr>
                <w:rFonts w:hint="eastAsia"/>
                <w:color w:val="auto"/>
                <w:lang w:val="en-US" w:eastAsia="zh-CN"/>
              </w:rPr>
              <w:t>砌体材料</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0"/>
              </w:numPr>
              <w:ind w:firstLine="0" w:firstLineChars="0"/>
              <w:jc w:val="left"/>
              <w:rPr>
                <w:rFonts w:hint="eastAsia"/>
                <w:color w:val="auto"/>
              </w:rPr>
            </w:pPr>
            <w:r>
              <w:rPr>
                <w:rFonts w:hint="eastAsia" w:ascii="宋体" w:hAnsi="宋体" w:eastAsia="宋体" w:cs="Times New Roman"/>
                <w:color w:val="auto"/>
                <w:spacing w:val="10"/>
                <w:kern w:val="0"/>
                <w:sz w:val="21"/>
                <w:szCs w:val="24"/>
                <w:lang w:val="en-US" w:eastAsia="zh-CN" w:bidi="ar-SA"/>
              </w:rPr>
              <w:t>(1)</w:t>
            </w:r>
            <w:r>
              <w:rPr>
                <w:rFonts w:hint="eastAsia"/>
                <w:color w:val="auto"/>
                <w:lang w:val="en-US" w:eastAsia="zh-CN"/>
              </w:rPr>
              <w:t>叙述烧结砖、非烧结砖的相关知识</w:t>
            </w:r>
            <w:r>
              <w:rPr>
                <w:rFonts w:hint="eastAsia"/>
                <w:color w:val="auto"/>
              </w:rPr>
              <w:br w:type="textWrapping"/>
            </w:r>
            <w:r>
              <w:rPr>
                <w:rFonts w:hint="eastAsia"/>
                <w:color w:val="auto"/>
                <w:lang w:eastAsia="zh-CN"/>
              </w:rPr>
              <w:t>(</w:t>
            </w:r>
            <w:r>
              <w:rPr>
                <w:rFonts w:hint="eastAsia"/>
                <w:color w:val="auto"/>
              </w:rPr>
              <w:t>2</w:t>
            </w:r>
            <w:r>
              <w:rPr>
                <w:rFonts w:hint="eastAsia"/>
                <w:color w:val="auto"/>
                <w:lang w:eastAsia="zh-CN"/>
              </w:rPr>
              <w:t>)</w:t>
            </w:r>
            <w:r>
              <w:rPr>
                <w:rFonts w:hint="eastAsia"/>
                <w:color w:val="auto"/>
              </w:rPr>
              <w:t>叙述蒸压加气混凝土砌块、蒸养粉，烧结多孔砖、烧结煤灰砌块、普通混凝土小型空心砌块、混空心砖的技术要求及凝土中型空心砌块的技术性质</w:t>
            </w:r>
          </w:p>
          <w:p>
            <w:pPr>
              <w:pStyle w:val="30"/>
              <w:numPr>
                <w:ilvl w:val="0"/>
                <w:numId w:val="0"/>
              </w:numPr>
              <w:jc w:val="left"/>
              <w:rPr>
                <w:color w:val="auto"/>
              </w:rPr>
            </w:pPr>
            <w:r>
              <w:rPr>
                <w:rFonts w:hint="eastAsia"/>
                <w:color w:val="auto"/>
                <w:lang w:eastAsia="zh-CN"/>
              </w:rPr>
              <w:t>(</w:t>
            </w:r>
            <w:r>
              <w:rPr>
                <w:rFonts w:hint="eastAsia"/>
                <w:color w:val="auto"/>
              </w:rPr>
              <w:t>3</w:t>
            </w:r>
            <w:r>
              <w:rPr>
                <w:rFonts w:hint="eastAsia"/>
                <w:color w:val="auto"/>
                <w:lang w:eastAsia="zh-CN"/>
              </w:rPr>
              <w:t>)</w:t>
            </w:r>
            <w:r>
              <w:rPr>
                <w:rFonts w:hint="eastAsia"/>
                <w:color w:val="auto"/>
              </w:rPr>
              <w:t>砖与砌块、天然石材等砌筑材料，包括砖与砌块的种类、技术性质与应用，天然石材的种类、技术性质与应用等</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(1)通过了解</w:t>
            </w:r>
            <w:r>
              <w:rPr>
                <w:rFonts w:hint="eastAsia"/>
                <w:color w:val="000000" w:themeColor="text1"/>
                <w:lang w:val="en-US" w:eastAsia="zh-CN"/>
                <w14:textFill>
                  <w14:solidFill>
                    <w14:schemeClr w14:val="tx1"/>
                  </w14:solidFill>
                </w14:textFill>
              </w:rPr>
              <w:t>各种建筑材料</w:t>
            </w:r>
            <w:r>
              <w:rPr>
                <w:rFonts w:hint="eastAsia"/>
                <w:color w:val="000000" w:themeColor="text1"/>
                <w14:textFill>
                  <w14:solidFill>
                    <w14:schemeClr w14:val="tx1"/>
                  </w14:solidFill>
                </w14:textFill>
              </w:rPr>
              <w:t>的特点和</w:t>
            </w:r>
            <w:r>
              <w:rPr>
                <w:rFonts w:hint="eastAsia"/>
                <w:color w:val="000000" w:themeColor="text1"/>
                <w:lang w:val="en-US" w:eastAsia="zh-CN"/>
                <w14:textFill>
                  <w14:solidFill>
                    <w14:schemeClr w14:val="tx1"/>
                  </w14:solidFill>
                </w14:textFill>
              </w:rPr>
              <w:t>基本知识</w:t>
            </w:r>
            <w:r>
              <w:rPr>
                <w:rFonts w:hint="eastAsia"/>
                <w:color w:val="000000" w:themeColor="text1"/>
                <w14:textFill>
                  <w14:solidFill>
                    <w14:schemeClr w14:val="tx1"/>
                  </w14:solidFill>
                </w14:textFill>
              </w:rPr>
              <w:t>，掌握</w:t>
            </w:r>
            <w:r>
              <w:rPr>
                <w:rFonts w:hint="eastAsia"/>
                <w:color w:val="000000" w:themeColor="text1"/>
                <w:lang w:val="en-US" w:eastAsia="zh-CN"/>
                <w14:textFill>
                  <w14:solidFill>
                    <w14:schemeClr w14:val="tx1"/>
                  </w14:solidFill>
                </w14:textFill>
              </w:rPr>
              <w:t>新知识的适应程度及接受度</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(2)培养跨学科的视野和思维方式</w:t>
            </w:r>
          </w:p>
          <w:p>
            <w:pPr>
              <w:pStyle w:val="30"/>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正确的学习态度，对安全规定执行方面持有严谨学习态度</w:t>
            </w:r>
          </w:p>
          <w:p>
            <w:pPr>
              <w:pStyle w:val="30"/>
              <w:rPr>
                <w:color w:val="FF0000"/>
              </w:rPr>
            </w:pPr>
            <w:r>
              <w:rPr>
                <w:rFonts w:hint="eastAsia"/>
                <w:color w:val="000000" w:themeColor="text1"/>
                <w:lang w:val="en-US" w:eastAsia="zh-CN"/>
                <w14:textFill>
                  <w14:solidFill>
                    <w14:schemeClr w14:val="tx1"/>
                  </w14:solidFill>
                </w14:textFill>
              </w:rPr>
              <w:t>(4)培养自主探究，创新精神</w:t>
            </w:r>
            <w:r>
              <w:rPr>
                <w:rFonts w:hint="eastAsia"/>
                <w:color w:val="000000" w:themeColor="text1"/>
                <w14:textFill>
                  <w14:solidFill>
                    <w14:schemeClr w14:val="tx1"/>
                  </w14:solidFill>
                </w14:textFill>
              </w:rPr>
              <w:br w:type="textWrapping"/>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(1)掌握石膏板、混凝土墙板、纤维水泥板、泰柏板、铝塑复合墙板的相关知识</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(2)掌握砌筑用石材的分类和石材的选用原则</w:t>
            </w:r>
          </w:p>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(3)掌握混凝土拌合物与硬化混凝土的主要性质及其影响因素</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(4)掌握墙用砌块的技术要求及应用</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(5)掌握烧结砖技术要求与应用，领会墙体改革的意义</w:t>
            </w:r>
          </w:p>
          <w:p>
            <w:pPr>
              <w:pStyle w:val="3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了解烧结多孔砖、空心砖和墙用板材的特点及技术经济意义</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掌握</w:t>
            </w:r>
            <w:r>
              <w:rPr>
                <w:rFonts w:hint="eastAsia"/>
                <w:color w:val="000000" w:themeColor="text1"/>
                <w14:textFill>
                  <w14:solidFill>
                    <w14:schemeClr w14:val="tx1"/>
                  </w14:solidFill>
                </w14:textFill>
              </w:rPr>
              <w:t>各种墙用板材的技术要求及应用(2)</w:t>
            </w:r>
            <w:r>
              <w:rPr>
                <w:rFonts w:hint="eastAsia"/>
                <w:color w:val="000000" w:themeColor="text1"/>
                <w:lang w:val="en-US" w:eastAsia="zh-CN"/>
                <w14:textFill>
                  <w14:solidFill>
                    <w14:schemeClr w14:val="tx1"/>
                  </w14:solidFill>
                </w14:textFill>
              </w:rPr>
              <w:t>能完整</w:t>
            </w:r>
            <w:r>
              <w:rPr>
                <w:rFonts w:hint="eastAsia"/>
                <w:color w:val="000000" w:themeColor="text1"/>
                <w14:textFill>
                  <w14:solidFill>
                    <w14:schemeClr w14:val="tx1"/>
                  </w14:solidFill>
                </w14:textFill>
              </w:rPr>
              <w:t>叙述烧结砖、非烧结砖的相关知识</w:t>
            </w:r>
          </w:p>
          <w:p>
            <w:pPr>
              <w:pStyle w:val="3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正确</w:t>
            </w:r>
            <w:r>
              <w:rPr>
                <w:rFonts w:hint="eastAsia"/>
                <w:color w:val="000000" w:themeColor="text1"/>
                <w:lang w:eastAsia="zh-CN"/>
                <w14:textFill>
                  <w14:solidFill>
                    <w14:schemeClr w14:val="tx1"/>
                  </w14:solidFill>
                </w14:textFill>
              </w:rPr>
              <w:t>叙述蒸压加气混凝土砌块、蒸养粉煤灰砌块、普通混凝土小型空心砌块、混凝土中型空心砌块的技术性质</w:t>
            </w:r>
          </w:p>
          <w:p>
            <w:pPr>
              <w:pStyle w:val="3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(4)砂、石的表观密度及堆积密度测定及含泥量、泥块含量测定</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FF0000"/>
                <w:lang w:val="en-US" w:eastAsia="zh-CN"/>
              </w:rPr>
            </w:pPr>
            <w:r>
              <w:rPr>
                <w:rFonts w:hint="eastAsia"/>
                <w:color w:val="auto"/>
                <w:lang w:val="en-US" w:eastAsia="zh-CN"/>
              </w:rPr>
              <w:t>6</w:t>
            </w:r>
          </w:p>
        </w:tc>
        <w:tc>
          <w:tcPr>
            <w:tcW w:w="64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rFonts w:hint="eastAsia" w:eastAsia="宋体"/>
                <w:color w:val="FF0000"/>
                <w:lang w:val="en-US" w:eastAsia="zh-CN"/>
              </w:rPr>
            </w:pPr>
            <w:r>
              <w:rPr>
                <w:rFonts w:hint="eastAsia"/>
                <w:color w:val="000000" w:themeColor="text1"/>
                <w:lang w:val="en-US" w:eastAsia="zh-CN"/>
                <w14:textFill>
                  <w14:solidFill>
                    <w14:schemeClr w14:val="tx1"/>
                  </w14:solidFill>
                </w14:textFill>
              </w:rPr>
              <w:t>2</w:t>
            </w:r>
          </w:p>
        </w:tc>
      </w:tr>
      <w:tr>
        <w:tblPrEx>
          <w:tblCellMar>
            <w:top w:w="0" w:type="dxa"/>
            <w:left w:w="0" w:type="dxa"/>
            <w:bottom w:w="0" w:type="dxa"/>
            <w:right w:w="0" w:type="dxa"/>
          </w:tblCellMar>
        </w:tblPrEx>
        <w:trPr>
          <w:trHeight w:val="394"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165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275" w:hRule="atLeast"/>
        </w:trPr>
        <w:tc>
          <w:tcPr>
            <w:tcW w:w="417"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FF0000"/>
                <w:lang w:eastAsia="zh-CN"/>
              </w:rPr>
            </w:pPr>
          </w:p>
        </w:tc>
        <w:tc>
          <w:tcPr>
            <w:tcW w:w="105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000000" w:themeColor="text1"/>
                <w14:textFill>
                  <w14:solidFill>
                    <w14:schemeClr w14:val="tx1"/>
                  </w14:solidFill>
                </w14:textFill>
              </w:rPr>
              <w:t>合计</w:t>
            </w:r>
          </w:p>
        </w:tc>
        <w:tc>
          <w:tcPr>
            <w:tcW w:w="1601"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1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9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FF0000"/>
                <w:lang w:val="en-US" w:eastAsia="zh-CN"/>
              </w:rPr>
            </w:pPr>
            <w:r>
              <w:rPr>
                <w:rFonts w:hint="eastAsia"/>
                <w:color w:val="auto"/>
                <w:lang w:val="en-US" w:eastAsia="zh-CN"/>
              </w:rPr>
              <w:t>54</w:t>
            </w:r>
          </w:p>
        </w:tc>
        <w:tc>
          <w:tcPr>
            <w:tcW w:w="649"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0"/>
              <w:jc w:val="center"/>
              <w:rPr>
                <w:rFonts w:hint="default" w:eastAsia="宋体"/>
                <w:lang w:val="en-US" w:eastAsia="zh-CN"/>
              </w:rPr>
            </w:pPr>
            <w:r>
              <w:rPr>
                <w:rFonts w:hint="eastAsia"/>
                <w:lang w:val="en-US" w:eastAsia="zh-CN"/>
              </w:rPr>
              <w:t>18</w:t>
            </w:r>
          </w:p>
        </w:tc>
      </w:tr>
    </w:tbl>
    <w:p>
      <w:pPr>
        <w:ind w:firstLine="454"/>
        <w:rPr>
          <w:rFonts w:hint="eastAsia" w:eastAsia="宋体"/>
          <w:color w:val="FF0000"/>
          <w:lang w:eastAsia="zh-CN"/>
        </w:rPr>
      </w:pPr>
      <w:bookmarkStart w:id="4" w:name="_Toc144476173"/>
    </w:p>
    <w:bookmarkEnd w:id="4"/>
    <w:p>
      <w:pPr>
        <w:ind w:firstLine="454"/>
        <w:rPr>
          <w:color w:val="000000" w:themeColor="text1"/>
          <w14:textFill>
            <w14:solidFill>
              <w14:schemeClr w14:val="tx1"/>
            </w14:solidFill>
          </w14:textFill>
        </w:rPr>
      </w:pPr>
      <w:r>
        <w:rPr>
          <w:rFonts w:hint="eastAsia"/>
          <w:color w:val="000000" w:themeColor="text1"/>
          <w14:textFill>
            <w14:solidFill>
              <w14:schemeClr w14:val="tx1"/>
            </w14:solidFill>
          </w14:textFill>
        </w:rPr>
        <w:t>六、考核标准与方式设计</w:t>
      </w:r>
    </w:p>
    <w:p>
      <w:pPr>
        <w:ind w:firstLine="454"/>
        <w:rPr>
          <w:rFonts w:hint="eastAsia" w:eastAsia="宋体"/>
          <w:color w:val="000000" w:themeColor="text1"/>
          <w:lang w:val="en-US" w:eastAsia="zh-CN"/>
          <w14:textFill>
            <w14:solidFill>
              <w14:schemeClr w14:val="tx1"/>
            </w14:solidFill>
          </w14:textFill>
        </w:rPr>
      </w:pPr>
      <w:bookmarkStart w:id="5" w:name="_Hlk140356650"/>
      <w:bookmarkStart w:id="6" w:name="_Hlk140358302"/>
      <w:r>
        <w:rPr>
          <w:rFonts w:hint="eastAsia"/>
          <w:color w:val="000000" w:themeColor="text1"/>
          <w14:textFill>
            <w14:solidFill>
              <w14:schemeClr w14:val="tx1"/>
            </w14:solidFill>
          </w14:textFill>
        </w:rPr>
        <w:t>（一）考核标准</w:t>
      </w:r>
      <w:r>
        <w:rPr>
          <w:rFonts w:hint="eastAsia"/>
          <w:color w:val="000000" w:themeColor="text1"/>
          <w:lang w:val="en-US" w:eastAsia="zh-CN"/>
          <w14:textFill>
            <w14:solidFill>
              <w14:schemeClr w14:val="tx1"/>
            </w14:solidFill>
          </w14:textFill>
        </w:rPr>
        <w:tab/>
      </w:r>
    </w:p>
    <w:bookmarkEnd w:id="5"/>
    <w:p>
      <w:pPr>
        <w:ind w:firstLine="454"/>
        <w:rPr>
          <w:color w:val="000000" w:themeColor="text1"/>
          <w14:textFill>
            <w14:solidFill>
              <w14:schemeClr w14:val="tx1"/>
            </w14:solidFill>
          </w14:textFill>
        </w:rPr>
      </w:pPr>
      <w:r>
        <w:rPr>
          <w:rFonts w:hint="eastAsia"/>
          <w:color w:val="000000" w:themeColor="text1"/>
          <w14:textFill>
            <w14:solidFill>
              <w14:schemeClr w14:val="tx1"/>
            </w14:solidFill>
          </w14:textFill>
        </w:rPr>
        <w:t>课程考核标准依据课程目标建立课程考核的“应知”“应会”体系，详见表2。</w:t>
      </w:r>
    </w:p>
    <w:bookmarkEnd w:id="6"/>
    <w:p>
      <w:pPr>
        <w:ind w:firstLine="454"/>
        <w:jc w:val="center"/>
        <w:rPr>
          <w:color w:val="000000" w:themeColor="text1"/>
          <w14:textFill>
            <w14:solidFill>
              <w14:schemeClr w14:val="tx1"/>
            </w14:solidFill>
          </w14:textFill>
        </w:rPr>
      </w:pPr>
      <w:bookmarkStart w:id="7" w:name="_Hlk140356725"/>
      <w:bookmarkEnd w:id="7"/>
      <w:r>
        <w:rPr>
          <w:rFonts w:hint="eastAsia"/>
          <w:color w:val="000000" w:themeColor="text1"/>
          <w14:textFill>
            <w14:solidFill>
              <w14:schemeClr w14:val="tx1"/>
            </w14:solidFill>
          </w14:textFill>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rPr>
            </w:pPr>
            <w:r>
              <w:rPr>
                <w:rFonts w:hint="eastAsia"/>
                <w:b/>
                <w:bCs/>
                <w:color w:val="000000" w:themeColor="text1"/>
                <w14:textFill>
                  <w14:solidFill>
                    <w14:schemeClr w14:val="tx1"/>
                  </w14:solidFill>
                </w14:textFill>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rPr>
            </w:pPr>
            <w:r>
              <w:rPr>
                <w:rFonts w:hint="eastAsia"/>
                <w:b/>
                <w:bCs/>
                <w:color w:val="000000" w:themeColor="text1"/>
                <w14:textFill>
                  <w14:solidFill>
                    <w14:schemeClr w14:val="tx1"/>
                  </w14:solidFill>
                </w14:textFill>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rPr>
            </w:pPr>
            <w:r>
              <w:rPr>
                <w:rFonts w:hint="eastAsia"/>
                <w:b/>
                <w:bCs/>
                <w:color w:val="000000" w:themeColor="text1"/>
                <w14:textFill>
                  <w14:solidFill>
                    <w14:schemeClr w14:val="tx1"/>
                  </w14:solidFill>
                </w14:textFill>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b/>
                <w:bCs/>
                <w:color w:val="FF0000"/>
              </w:rPr>
            </w:pPr>
            <w:r>
              <w:rPr>
                <w:rFonts w:hint="eastAsia"/>
                <w:b/>
                <w:bCs/>
                <w:color w:val="000000" w:themeColor="text1"/>
                <w14:textFill>
                  <w14:solidFill>
                    <w14:schemeClr w14:val="tx1"/>
                  </w14:solidFill>
                </w14:textFill>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000000" w:themeColor="text1"/>
                <w14:textFill>
                  <w14:solidFill>
                    <w14:schemeClr w14:val="tx1"/>
                  </w14:solidFill>
                </w14:textFill>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建筑材料导论</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sz w:val="21"/>
                <w:szCs w:val="21"/>
              </w:rPr>
            </w:pPr>
            <w:r>
              <w:rPr>
                <w:rFonts w:hint="eastAsia"/>
                <w:color w:val="auto"/>
                <w:sz w:val="21"/>
                <w:szCs w:val="21"/>
                <w:lang w:val="en-US" w:eastAsia="zh-CN"/>
              </w:rPr>
              <w:t>(1)</w:t>
            </w:r>
            <w:r>
              <w:rPr>
                <w:rFonts w:hint="eastAsia"/>
                <w:color w:val="auto"/>
                <w:sz w:val="21"/>
                <w:szCs w:val="21"/>
              </w:rPr>
              <w:t>建筑材料的定义和分类</w:t>
            </w:r>
          </w:p>
          <w:p>
            <w:pPr>
              <w:pStyle w:val="30"/>
              <w:rPr>
                <w:rFonts w:hint="eastAsia"/>
                <w:color w:val="auto"/>
                <w:sz w:val="21"/>
                <w:szCs w:val="21"/>
              </w:rPr>
            </w:pPr>
            <w:r>
              <w:rPr>
                <w:rFonts w:hint="eastAsia"/>
                <w:color w:val="auto"/>
                <w:sz w:val="21"/>
                <w:szCs w:val="21"/>
                <w:lang w:val="en-US" w:eastAsia="zh-CN"/>
              </w:rPr>
              <w:t>(2)</w:t>
            </w:r>
            <w:r>
              <w:rPr>
                <w:rFonts w:hint="eastAsia"/>
                <w:color w:val="auto"/>
                <w:sz w:val="21"/>
                <w:szCs w:val="21"/>
              </w:rPr>
              <w:t>建筑材料在建筑工程中的地位和作用，建筑材料的发展方向</w:t>
            </w:r>
          </w:p>
          <w:p>
            <w:pPr>
              <w:pStyle w:val="30"/>
              <w:rPr>
                <w:rFonts w:hint="eastAsia"/>
                <w:color w:val="auto"/>
                <w:sz w:val="21"/>
                <w:szCs w:val="21"/>
              </w:rPr>
            </w:pPr>
            <w:r>
              <w:rPr>
                <w:rFonts w:hint="eastAsia"/>
                <w:color w:val="auto"/>
                <w:sz w:val="21"/>
                <w:szCs w:val="21"/>
                <w:lang w:val="en-US" w:eastAsia="zh-CN"/>
              </w:rPr>
              <w:t>(3)</w:t>
            </w:r>
            <w:r>
              <w:rPr>
                <w:rFonts w:hint="eastAsia"/>
                <w:color w:val="auto"/>
                <w:sz w:val="21"/>
                <w:szCs w:val="21"/>
              </w:rPr>
              <w:t>建筑材料的技术标准；材料检测的有关规定</w:t>
            </w:r>
          </w:p>
          <w:p>
            <w:pPr>
              <w:pStyle w:val="30"/>
              <w:rPr>
                <w:rFonts w:hint="eastAsia"/>
                <w:color w:val="auto"/>
                <w:sz w:val="21"/>
                <w:szCs w:val="21"/>
              </w:rPr>
            </w:pPr>
            <w:r>
              <w:rPr>
                <w:rFonts w:hint="eastAsia"/>
                <w:color w:val="auto"/>
                <w:sz w:val="21"/>
                <w:szCs w:val="21"/>
                <w:lang w:val="en-US" w:eastAsia="zh-CN"/>
              </w:rPr>
              <w:t>(4)</w:t>
            </w:r>
            <w:r>
              <w:rPr>
                <w:rFonts w:hint="eastAsia"/>
                <w:color w:val="auto"/>
                <w:sz w:val="21"/>
                <w:szCs w:val="21"/>
              </w:rPr>
              <w:t>课程的目的、基本要求和学习方法</w:t>
            </w:r>
          </w:p>
          <w:p>
            <w:pPr>
              <w:pStyle w:val="30"/>
              <w:rPr>
                <w:rFonts w:hint="eastAsia"/>
                <w:color w:val="auto"/>
                <w:sz w:val="21"/>
                <w:szCs w:val="21"/>
              </w:rPr>
            </w:pPr>
            <w:r>
              <w:rPr>
                <w:rFonts w:hint="eastAsia"/>
                <w:color w:val="auto"/>
                <w:sz w:val="21"/>
                <w:szCs w:val="21"/>
                <w:lang w:val="en-US" w:eastAsia="zh-CN"/>
              </w:rPr>
              <w:t>(5)</w:t>
            </w:r>
            <w:r>
              <w:rPr>
                <w:rFonts w:hint="eastAsia"/>
                <w:color w:val="auto"/>
                <w:sz w:val="21"/>
                <w:szCs w:val="21"/>
              </w:rPr>
              <w:t>材料的物理性质：材料与质量有关的性能；材料与水有关的性能</w:t>
            </w:r>
          </w:p>
          <w:p>
            <w:pPr>
              <w:pStyle w:val="30"/>
              <w:rPr>
                <w:rFonts w:hint="eastAsia"/>
                <w:color w:val="auto"/>
                <w:sz w:val="21"/>
                <w:szCs w:val="21"/>
              </w:rPr>
            </w:pPr>
            <w:r>
              <w:rPr>
                <w:rFonts w:hint="eastAsia"/>
                <w:color w:val="auto"/>
                <w:sz w:val="21"/>
                <w:szCs w:val="21"/>
                <w:lang w:val="en-US" w:eastAsia="zh-CN"/>
              </w:rPr>
              <w:t>(6)</w:t>
            </w:r>
            <w:r>
              <w:rPr>
                <w:rFonts w:hint="eastAsia"/>
                <w:color w:val="auto"/>
                <w:sz w:val="21"/>
                <w:szCs w:val="21"/>
              </w:rPr>
              <w:t>材料的热工性能：材料的声学性能。</w:t>
            </w:r>
          </w:p>
          <w:p>
            <w:pPr>
              <w:pStyle w:val="30"/>
              <w:rPr>
                <w:rFonts w:hint="eastAsia"/>
                <w:color w:val="auto"/>
                <w:sz w:val="21"/>
                <w:szCs w:val="21"/>
              </w:rPr>
            </w:pPr>
            <w:r>
              <w:rPr>
                <w:rFonts w:hint="eastAsia"/>
                <w:color w:val="auto"/>
                <w:sz w:val="21"/>
                <w:szCs w:val="21"/>
                <w:lang w:val="en-US" w:eastAsia="zh-CN"/>
              </w:rPr>
              <w:t>(7)</w:t>
            </w:r>
            <w:r>
              <w:rPr>
                <w:rFonts w:hint="eastAsia"/>
                <w:color w:val="auto"/>
                <w:sz w:val="21"/>
                <w:szCs w:val="21"/>
              </w:rPr>
              <w:t>材料的力学性质：强度、强度等级和比强度；弹性和塑性；脆性和韧性；硬度和耐磨性</w:t>
            </w:r>
          </w:p>
          <w:p>
            <w:pPr>
              <w:pStyle w:val="30"/>
              <w:numPr>
                <w:ilvl w:val="0"/>
                <w:numId w:val="0"/>
              </w:numPr>
              <w:rPr>
                <w:color w:val="000000" w:themeColor="text1"/>
                <w14:textFill>
                  <w14:solidFill>
                    <w14:schemeClr w14:val="tx1"/>
                  </w14:solidFill>
                </w14:textFill>
              </w:rPr>
            </w:pPr>
            <w:r>
              <w:rPr>
                <w:rFonts w:hint="eastAsia"/>
                <w:color w:val="auto"/>
                <w:sz w:val="21"/>
                <w:szCs w:val="21"/>
                <w:lang w:val="en-US" w:eastAsia="zh-CN"/>
              </w:rPr>
              <w:t>(8)</w:t>
            </w:r>
            <w:r>
              <w:rPr>
                <w:rFonts w:hint="eastAsia"/>
                <w:color w:val="auto"/>
                <w:sz w:val="21"/>
                <w:szCs w:val="21"/>
              </w:rPr>
              <w:t>材料的耐久性：耐久性的影响因素；耐久性的测定</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建筑材料的技术标准；材料检测的有关规定</w:t>
            </w:r>
          </w:p>
          <w:p>
            <w:pPr>
              <w:pStyle w:val="3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(2)熟练计算吸水率、孔隙率、开口孔隙率、表观密度及体积密度</w:t>
            </w:r>
          </w:p>
          <w:p>
            <w:pPr>
              <w:pStyle w:val="3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(3)材料料基本性能的测试方法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000000" w:themeColor="text1"/>
                <w14:textFill>
                  <w14:solidFill>
                    <w14:schemeClr w14:val="tx1"/>
                  </w14:solidFill>
                </w14:textFill>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石料与集料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0"/>
              </w:num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石料的岩石学特征</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(2)石料与集料主要技术性能及其主要评价方法与评价指标</w:t>
            </w:r>
          </w:p>
          <w:p>
            <w:pPr>
              <w:pStyle w:val="30"/>
              <w:numPr>
                <w:ilvl w:val="0"/>
                <w:numId w:val="0"/>
              </w:numPr>
              <w:rPr>
                <w:color w:val="000000" w:themeColor="text1"/>
                <w14:textFill>
                  <w14:solidFill>
                    <w14:schemeClr w14:val="tx1"/>
                  </w14:solidFill>
                </w14:textFill>
              </w:rPr>
            </w:pPr>
            <w:r>
              <w:rPr>
                <w:rFonts w:hint="eastAsia"/>
                <w:color w:val="000000" w:themeColor="text1"/>
                <w14:textFill>
                  <w14:solidFill>
                    <w14:schemeClr w14:val="tx1"/>
                  </w14:solidFill>
                </w14:textFill>
              </w:rPr>
              <w:t>(3)集料级配的概念和级配理论</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(4)矿质混合料的配合比设计方法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岩石的技术性质</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合理的选择及正确的使用石料和集料为保证道路建筑工程质量有着重要意义</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石斛和集料的技术性质和技术原理</w:t>
            </w:r>
          </w:p>
          <w:p>
            <w:pPr>
              <w:pStyle w:val="3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(4)级配理论和组成设计方法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000000" w:themeColor="text1"/>
                <w14:textFill>
                  <w14:solidFill>
                    <w14:schemeClr w14:val="tx1"/>
                  </w14:solidFill>
                </w14:textFill>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无机胶凝材料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了解普通硅酸盐水泥、大量掺混合材料的硅酸盐水泥以及其他品种水泥的相关知识</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石膏的生产、石膏的凝结硬化</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石膏的技术要求。建筑石膏的特性</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石灰、水泥相关试验步骤，试验数据的处理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区分石灰的工程性质</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区分水泥的品种</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叙述硅酸盐水泥的组成、凝结与硬化、技术性质及技术标准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建筑砂浆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(1)砂浆的分类</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砌筑砂浆的组成材料</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砌筑砂浆的配合比设计</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特种砂浆的种类及用途</w:t>
            </w:r>
          </w:p>
          <w:p>
            <w:pPr>
              <w:pStyle w:val="3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5</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依据砌体种类及抹灰部位选择砂浆的沉入度</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砂浆材料组成及技术性质的能力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(2)分析砌筑砂浆配合比设计过程的能力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(3)查阅</w:t>
            </w:r>
            <w:r>
              <w:rPr>
                <w:rFonts w:hint="eastAsia"/>
                <w:color w:val="000000" w:themeColor="text1"/>
                <w:lang w:val="en-US" w:eastAsia="zh-CN"/>
                <w14:textFill>
                  <w14:solidFill>
                    <w14:schemeClr w14:val="tx1"/>
                  </w14:solidFill>
                </w14:textFill>
              </w:rPr>
              <w:t>建材</w:t>
            </w:r>
            <w:r>
              <w:rPr>
                <w:rFonts w:hint="eastAsia"/>
                <w:color w:val="000000" w:themeColor="text1"/>
                <w14:textFill>
                  <w14:solidFill>
                    <w14:schemeClr w14:val="tx1"/>
                  </w14:solidFill>
                </w14:textFill>
              </w:rPr>
              <w:t>资料、分析</w:t>
            </w:r>
            <w:r>
              <w:rPr>
                <w:rFonts w:hint="eastAsia"/>
                <w:color w:val="000000" w:themeColor="text1"/>
                <w:lang w:val="en-US" w:eastAsia="zh-CN"/>
                <w14:textFill>
                  <w14:solidFill>
                    <w14:schemeClr w14:val="tx1"/>
                  </w14:solidFill>
                </w14:textFill>
              </w:rPr>
              <w:t>渠道</w:t>
            </w:r>
            <w:r>
              <w:rPr>
                <w:rFonts w:hint="eastAsia"/>
                <w:color w:val="000000" w:themeColor="text1"/>
                <w14:textFill>
                  <w14:solidFill>
                    <w14:schemeClr w14:val="tx1"/>
                  </w14:solidFill>
                </w14:textFill>
              </w:rPr>
              <w:t>信息</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(4)信息组织分析和团队协作能力</w:t>
            </w:r>
          </w:p>
          <w:p>
            <w:pPr>
              <w:pStyle w:val="30"/>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根据相关标准对砂浆的稱度、分层度、立方体抗压强度进行检测</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水泥混凝土</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(1)引入</w:t>
            </w:r>
            <w:r>
              <w:rPr>
                <w:rFonts w:hint="eastAsia"/>
                <w:color w:val="000000" w:themeColor="text1"/>
                <w:lang w:val="en-US" w:eastAsia="zh-CN"/>
                <w14:textFill>
                  <w14:solidFill>
                    <w14:schemeClr w14:val="tx1"/>
                  </w14:solidFill>
                </w14:textFill>
              </w:rPr>
              <w:t>实训</w:t>
            </w:r>
            <w:r>
              <w:rPr>
                <w:rFonts w:hint="eastAsia"/>
                <w:color w:val="000000" w:themeColor="text1"/>
                <w14:textFill>
                  <w14:solidFill>
                    <w14:schemeClr w14:val="tx1"/>
                  </w14:solidFill>
                </w14:textFill>
              </w:rPr>
              <w:t>分析项目主题、要求，讲解项目实施步骤、方法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通用水泥的分类、生产工艺流程、和主要特性</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正确区分水泥品种的能力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掌握普通混凝土的配合比设计和混凝土的组成材料及品种</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(5)</w:t>
            </w:r>
            <w:r>
              <w:rPr>
                <w:rFonts w:hint="eastAsia"/>
                <w:color w:val="000000" w:themeColor="text1"/>
                <w:lang w:val="en-US" w:eastAsia="zh-CN"/>
                <w14:textFill>
                  <w14:solidFill>
                    <w14:schemeClr w14:val="tx1"/>
                  </w14:solidFill>
                </w14:textFill>
              </w:rPr>
              <w:t>了解普通混凝土取样方法和检测方法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w:t>
            </w:r>
            <w:r>
              <w:rPr>
                <w:rFonts w:hint="eastAsia"/>
                <w:color w:val="000000" w:themeColor="text1"/>
                <w:lang w:val="en-US" w:eastAsia="zh-CN"/>
                <w14:textFill>
                  <w14:solidFill>
                    <w14:schemeClr w14:val="tx1"/>
                  </w14:solidFill>
                </w14:textFill>
              </w:rPr>
              <w:t>对混凝土拌合物和易性进行检测与评定</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(1)对新知识新技术的学习和</w:t>
            </w:r>
            <w:r>
              <w:rPr>
                <w:rFonts w:hint="eastAsia"/>
                <w:color w:val="000000" w:themeColor="text1"/>
                <w:lang w:val="en-US" w:eastAsia="zh-CN"/>
                <w14:textFill>
                  <w14:solidFill>
                    <w14:schemeClr w14:val="tx1"/>
                  </w14:solidFill>
                </w14:textFill>
              </w:rPr>
              <w:t>分析</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根据工程特点或所处环境正确选择水泥品种</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根据相关标准对水泥密度、细度、凝结时间、胶砂强度等指标进行检测</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根据工程特点与所处环境正确选择混凝土基本组成材料和外加剂</w:t>
            </w:r>
          </w:p>
          <w:p>
            <w:pPr>
              <w:pStyle w:val="3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（5)查阅资料，搜集分析信息</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无机结合料稳定材料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0"/>
              </w:numPr>
              <w:ind w:firstLine="0" w:firstLineChars="0"/>
              <w:rPr>
                <w:rFonts w:hint="eastAsia"/>
                <w:color w:val="000000" w:themeColor="text1"/>
                <w14:textFill>
                  <w14:solidFill>
                    <w14:schemeClr w14:val="tx1"/>
                  </w14:solidFill>
                </w14:textFill>
              </w:rPr>
            </w:pP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hint="eastAsia" w:ascii="宋体" w:hAnsi="宋体" w:eastAsia="宋体" w:cs="Times New Roman"/>
                <w:color w:val="000000" w:themeColor="text1"/>
                <w:spacing w:val="10"/>
                <w:kern w:val="0"/>
                <w:sz w:val="21"/>
                <w:szCs w:val="24"/>
                <w:lang w:val="en-US" w:eastAsia="zh-CN" w:bidi="ar-SA"/>
                <w14:textFill>
                  <w14:solidFill>
                    <w14:schemeClr w14:val="tx1"/>
                  </w14:solidFill>
                </w14:textFill>
              </w:rPr>
              <w:t>1</w:t>
            </w: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hint="eastAsia"/>
                <w:color w:val="000000" w:themeColor="text1"/>
                <w14:textFill>
                  <w14:solidFill>
                    <w14:schemeClr w14:val="tx1"/>
                  </w14:solidFill>
                </w14:textFill>
              </w:rPr>
              <w:t xml:space="preserve">无机结合料稳定土的组成  </w:t>
            </w:r>
          </w:p>
          <w:p>
            <w:pPr>
              <w:pStyle w:val="30"/>
              <w:numPr>
                <w:ilvl w:val="0"/>
                <w:numId w:val="0"/>
              </w:numPr>
              <w:ind w:firstLine="0" w:firstLineChars="0"/>
              <w:rPr>
                <w:color w:val="000000" w:themeColor="text1"/>
                <w14:textFill>
                  <w14:solidFill>
                    <w14:schemeClr w14:val="tx1"/>
                  </w14:solidFill>
                </w14:textFill>
              </w:rPr>
            </w:pP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ascii="宋体" w:hAnsi="宋体" w:eastAsia="宋体" w:cs="Times New Roman"/>
                <w:color w:val="000000" w:themeColor="text1"/>
                <w:spacing w:val="10"/>
                <w:kern w:val="0"/>
                <w:sz w:val="21"/>
                <w:szCs w:val="24"/>
                <w:lang w:val="en-US" w:eastAsia="zh-CN" w:bidi="ar-SA"/>
                <w14:textFill>
                  <w14:solidFill>
                    <w14:schemeClr w14:val="tx1"/>
                  </w14:solidFill>
                </w14:textFill>
              </w:rPr>
              <w:t>2</w:t>
            </w: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hint="eastAsia"/>
                <w:color w:val="000000" w:themeColor="text1"/>
                <w14:textFill>
                  <w14:solidFill>
                    <w14:schemeClr w14:val="tx1"/>
                  </w14:solidFill>
                </w14:textFill>
              </w:rPr>
              <w:t xml:space="preserve">无机结合料稳定材料的技术性质  </w:t>
            </w:r>
          </w:p>
          <w:p>
            <w:pPr>
              <w:pStyle w:val="30"/>
              <w:numPr>
                <w:ilvl w:val="0"/>
                <w:numId w:val="0"/>
              </w:numPr>
              <w:ind w:firstLine="0" w:firstLineChars="0"/>
              <w:rPr>
                <w:color w:val="000000" w:themeColor="text1"/>
                <w14:textFill>
                  <w14:solidFill>
                    <w14:schemeClr w14:val="tx1"/>
                  </w14:solidFill>
                </w14:textFill>
              </w:rPr>
            </w:pP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ascii="宋体" w:hAnsi="宋体" w:eastAsia="宋体" w:cs="Times New Roman"/>
                <w:color w:val="000000" w:themeColor="text1"/>
                <w:spacing w:val="10"/>
                <w:kern w:val="0"/>
                <w:sz w:val="21"/>
                <w:szCs w:val="24"/>
                <w:lang w:val="en-US" w:eastAsia="zh-CN" w:bidi="ar-SA"/>
                <w14:textFill>
                  <w14:solidFill>
                    <w14:schemeClr w14:val="tx1"/>
                  </w14:solidFill>
                </w14:textFill>
              </w:rPr>
              <w:t>3</w:t>
            </w: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hint="eastAsia"/>
                <w:color w:val="000000" w:themeColor="text1"/>
                <w14:textFill>
                  <w14:solidFill>
                    <w14:schemeClr w14:val="tx1"/>
                  </w14:solidFill>
                </w14:textFill>
              </w:rPr>
              <w:t xml:space="preserve">无机结合料稳定材料的组成设计  </w:t>
            </w:r>
          </w:p>
          <w:p>
            <w:pPr>
              <w:pStyle w:val="30"/>
              <w:numPr>
                <w:ilvl w:val="0"/>
                <w:numId w:val="0"/>
              </w:numPr>
              <w:ind w:firstLine="0" w:firstLineChars="0"/>
              <w:rPr>
                <w:color w:val="000000" w:themeColor="text1"/>
                <w14:textFill>
                  <w14:solidFill>
                    <w14:schemeClr w14:val="tx1"/>
                  </w14:solidFill>
                </w14:textFill>
              </w:rPr>
            </w:pP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ascii="宋体" w:hAnsi="宋体" w:eastAsia="宋体" w:cs="Times New Roman"/>
                <w:color w:val="000000" w:themeColor="text1"/>
                <w:spacing w:val="10"/>
                <w:kern w:val="0"/>
                <w:sz w:val="21"/>
                <w:szCs w:val="24"/>
                <w:lang w:val="en-US" w:eastAsia="zh-CN" w:bidi="ar-SA"/>
                <w14:textFill>
                  <w14:solidFill>
                    <w14:schemeClr w14:val="tx1"/>
                  </w14:solidFill>
                </w14:textFill>
              </w:rPr>
              <w:t>4</w:t>
            </w: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hint="eastAsia"/>
                <w:color w:val="000000" w:themeColor="text1"/>
                <w14:textFill>
                  <w14:solidFill>
                    <w14:schemeClr w14:val="tx1"/>
                  </w14:solidFill>
                </w14:textFill>
              </w:rPr>
              <w:t xml:space="preserve">无机结合料稳定材料性能试验 </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numPr>
                <w:ilvl w:val="0"/>
                <w:numId w:val="0"/>
              </w:numPr>
              <w:ind w:firstLine="0" w:firstLineChars="0"/>
              <w:rPr>
                <w:rFonts w:hint="eastAsia"/>
                <w:color w:val="000000" w:themeColor="text1"/>
                <w:lang w:val="en-US" w:eastAsia="zh-CN"/>
                <w14:textFill>
                  <w14:solidFill>
                    <w14:schemeClr w14:val="tx1"/>
                  </w14:solidFill>
                </w14:textFill>
              </w:rPr>
            </w:pPr>
            <w:r>
              <w:rPr>
                <w:rFonts w:hint="eastAsia" w:ascii="宋体" w:hAnsi="宋体" w:eastAsia="宋体" w:cs="Times New Roman"/>
                <w:color w:val="000000" w:themeColor="text1"/>
                <w:spacing w:val="10"/>
                <w:kern w:val="0"/>
                <w:sz w:val="21"/>
                <w:szCs w:val="24"/>
                <w:lang w:val="en-US" w:eastAsia="zh-CN" w:bidi="ar-SA"/>
                <w14:textFill>
                  <w14:solidFill>
                    <w14:schemeClr w14:val="tx1"/>
                  </w14:solidFill>
                </w14:textFill>
              </w:rPr>
              <w:t>(1)</w:t>
            </w:r>
            <w:r>
              <w:rPr>
                <w:rFonts w:hint="eastAsia"/>
                <w:color w:val="000000" w:themeColor="text1"/>
                <w:lang w:val="en-US" w:eastAsia="zh-CN"/>
                <w14:textFill>
                  <w14:solidFill>
                    <w14:schemeClr w14:val="tx1"/>
                  </w14:solidFill>
                </w14:textFill>
              </w:rPr>
              <w:t>分析无机结合料的技术指标</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描述无机结合料的实验步骤</w:t>
            </w:r>
          </w:p>
          <w:p>
            <w:pPr>
              <w:pStyle w:val="30"/>
              <w:numPr>
                <w:ilvl w:val="0"/>
                <w:numId w:val="0"/>
              </w:num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(3)正确叙述无机结合料稳定材料的组成、强度形成原理、技术性质和技术标准，以及强度影响因素</w:t>
            </w:r>
          </w:p>
          <w:p>
            <w:pPr>
              <w:pStyle w:val="30"/>
              <w:numPr>
                <w:ilvl w:val="0"/>
                <w:numId w:val="0"/>
              </w:numPr>
              <w:rPr>
                <w:rFonts w:hint="default"/>
                <w:color w:val="000000" w:themeColor="text1"/>
                <w:lang w:val="en-US" w:eastAsia="zh-CN"/>
                <w14:textFill>
                  <w14:solidFill>
                    <w14:schemeClr w14:val="tx1"/>
                  </w14:solidFill>
                </w14:textFill>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1983"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沥青与沥青混合料</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0"/>
              </w:numPr>
              <w:ind w:firstLine="0" w:firstLineChars="0"/>
              <w:rPr>
                <w:rFonts w:hint="eastAsia"/>
                <w:color w:val="000000" w:themeColor="text1"/>
                <w14:textFill>
                  <w14:solidFill>
                    <w14:schemeClr w14:val="tx1"/>
                  </w14:solidFill>
                </w14:textFill>
              </w:rPr>
            </w:pPr>
            <w:r>
              <w:rPr>
                <w:rFonts w:hint="eastAsia" w:ascii="宋体" w:hAnsi="宋体" w:eastAsia="宋体" w:cs="Times New Roman"/>
                <w:color w:val="000000" w:themeColor="text1"/>
                <w:spacing w:val="10"/>
                <w:kern w:val="0"/>
                <w:sz w:val="21"/>
                <w:szCs w:val="24"/>
                <w:lang w:val="en-US" w:eastAsia="zh-CN" w:bidi="ar-SA"/>
                <w14:textFill>
                  <w14:solidFill>
                    <w14:schemeClr w14:val="tx1"/>
                  </w14:solidFill>
                </w14:textFill>
              </w:rPr>
              <w:t>(1)</w:t>
            </w:r>
            <w:r>
              <w:rPr>
                <w:rFonts w:hint="eastAsia"/>
                <w:color w:val="000000" w:themeColor="text1"/>
                <w:lang w:val="en-US" w:eastAsia="zh-CN"/>
                <w14:textFill>
                  <w14:solidFill>
                    <w14:schemeClr w14:val="tx1"/>
                  </w14:solidFill>
                </w14:textFill>
              </w:rPr>
              <w:t>了解沥青的组成、技术性质</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改性沥青、乳化沥青</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了解</w:t>
            </w:r>
            <w:r>
              <w:rPr>
                <w:rFonts w:hint="eastAsia"/>
                <w:color w:val="000000" w:themeColor="text1"/>
                <w14:textFill>
                  <w14:solidFill>
                    <w14:schemeClr w14:val="tx1"/>
                  </w14:solidFill>
                </w14:textFill>
              </w:rPr>
              <w:t xml:space="preserve">沥青混合料的技术性质 </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(4)普通热拌沥青混合料的组成设计</w:t>
            </w:r>
          </w:p>
          <w:p>
            <w:pPr>
              <w:pStyle w:val="30"/>
              <w:numPr>
                <w:ilvl w:val="0"/>
                <w:numId w:val="0"/>
              </w:numPr>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沥青性能实验和沥青混合料性能试验</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(1)普通热拌沥青混合料的配合比设计</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(2)正确叙述沥青混合料相关试验步骤，试验数据的处理</w:t>
            </w:r>
          </w:p>
          <w:p>
            <w:pPr>
              <w:pStyle w:val="30"/>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分析数据和处理数据</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FF0000"/>
                <w:lang w:val="en-US" w:eastAsia="zh-CN"/>
              </w:rPr>
            </w:pPr>
            <w:r>
              <w:rPr>
                <w:rFonts w:hint="eastAsia"/>
                <w:color w:val="auto"/>
                <w:lang w:val="en-US" w:eastAsia="zh-CN"/>
              </w:rPr>
              <w:t>金属材料</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(1)钢材概念及优缺点、钢材的分类</w:t>
            </w:r>
          </w:p>
          <w:p>
            <w:pPr>
              <w:pStyle w:val="3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(2)钢材的技术性质、化学成分对钢材性能的影响</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(3)钢材的加工、建筑钢材的标准与选用</w:t>
            </w:r>
          </w:p>
          <w:p>
            <w:pPr>
              <w:pStyle w:val="3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(4)预应力混凝土用钢丝和钢绞线、钢材的选用原则、钢材的质量控制与保管、钢材的锈蚀与防止、钢材的防火保护</w:t>
            </w:r>
          </w:p>
          <w:p>
            <w:pPr>
              <w:pStyle w:val="30"/>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(5)铝、铝合金性能及应用</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低碳钢的屈服强度、抗拉强度与延伸率的测定方，确定应力与应变之间的关系曲线，评定钢筋的强度等级</w:t>
            </w:r>
          </w:p>
          <w:p>
            <w:pPr>
              <w:pStyle w:val="3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(2)冷弯试验，对钢筋塑性进行严格检验，也间接测定钢筋内部的缺陷及可焊性</w:t>
            </w:r>
          </w:p>
          <w:p>
            <w:pPr>
              <w:pStyle w:val="3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(3)工程数学应用</w:t>
            </w:r>
          </w:p>
          <w:p>
            <w:pPr>
              <w:pStyle w:val="30"/>
              <w:ind w:firstLine="0" w:firstLineChars="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(4)验证材料性能的基本技能</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砌体材料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(1)石膏板、混凝土墙板、纤维水泥板、泰柏板、铝塑复合墙板的相关知识</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(2)砌筑用石材的分类和石材的选用原则</w:t>
            </w:r>
          </w:p>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(3)混凝土拌合物与硬化混凝土的主要性质及其影响因素</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(4)墙用砌块的技术要求及应用</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(5)烧结砖技术要求与应用，领会墙体改革的意义</w:t>
            </w:r>
          </w:p>
          <w:p>
            <w:pPr>
              <w:pStyle w:val="30"/>
              <w:ind w:firstLine="0" w:firstLineChars="0"/>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烧结多孔砖、空心砖和墙用板材的特点及技术经济意义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(1)各种墙用板材的技术要求及应用</w:t>
            </w:r>
          </w:p>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完整</w:t>
            </w:r>
            <w:r>
              <w:rPr>
                <w:rFonts w:hint="eastAsia"/>
                <w:color w:val="000000" w:themeColor="text1"/>
                <w14:textFill>
                  <w14:solidFill>
                    <w14:schemeClr w14:val="tx1"/>
                  </w14:solidFill>
                </w14:textFill>
              </w:rPr>
              <w:t>叙述烧结砖、非烧结砖的相关知识</w:t>
            </w:r>
          </w:p>
          <w:p>
            <w:pPr>
              <w:pStyle w:val="3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正确</w:t>
            </w:r>
            <w:r>
              <w:rPr>
                <w:rFonts w:hint="eastAsia"/>
                <w:color w:val="000000" w:themeColor="text1"/>
                <w:lang w:eastAsia="zh-CN"/>
                <w14:textFill>
                  <w14:solidFill>
                    <w14:schemeClr w14:val="tx1"/>
                  </w14:solidFill>
                </w14:textFill>
              </w:rPr>
              <w:t>叙述蒸压加气混凝土砌块、蒸养粉煤灰砌块、普通混凝土小型空心砌块、混凝土中型空心砌块的技术性质</w:t>
            </w:r>
          </w:p>
          <w:p>
            <w:pPr>
              <w:pStyle w:val="30"/>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(4)砂、石的表观密度及堆积密度测定及含泥量、泥块含量测定</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0"/>
              <w:rPr>
                <w:color w:val="FF0000"/>
              </w:rPr>
            </w:pPr>
          </w:p>
        </w:tc>
      </w:tr>
    </w:tbl>
    <w:p>
      <w:pPr>
        <w:ind w:firstLine="454"/>
        <w:rPr>
          <w:color w:val="FF0000"/>
        </w:rPr>
      </w:pPr>
    </w:p>
    <w:p>
      <w:pPr>
        <w:keepNext w:val="0"/>
        <w:keepLines w:val="0"/>
        <w:pageBreakBefore w:val="0"/>
        <w:kinsoku/>
        <w:wordWrap/>
        <w:overflowPunct/>
        <w:topLinePunct w:val="0"/>
        <w:autoSpaceDE/>
        <w:autoSpaceDN/>
        <w:bidi w:val="0"/>
        <w:adjustRightInd/>
        <w:snapToGrid/>
        <w:ind w:firstLine="45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（二）考核方式</w:t>
      </w:r>
    </w:p>
    <w:p>
      <w:pPr>
        <w:keepNext w:val="0"/>
        <w:keepLines w:val="0"/>
        <w:pageBreakBefore w:val="0"/>
        <w:kinsoku/>
        <w:wordWrap/>
        <w:overflowPunct/>
        <w:topLinePunct w:val="0"/>
        <w:autoSpaceDE/>
        <w:autoSpaceDN/>
        <w:bidi w:val="0"/>
        <w:adjustRightInd/>
        <w:snapToGrid/>
        <w:ind w:firstLine="454"/>
        <w:textAlignment w:val="auto"/>
        <w:rPr>
          <w:rFonts w:hint="eastAsia"/>
          <w:color w:val="000000" w:themeColor="text1"/>
          <w14:textFill>
            <w14:solidFill>
              <w14:schemeClr w14:val="tx1"/>
            </w14:solidFill>
          </w14:textFill>
        </w:rPr>
      </w:pPr>
      <w:bookmarkStart w:id="8" w:name="_Toc144476174"/>
      <w:bookmarkEnd w:id="8"/>
      <w:r>
        <w:rPr>
          <w:rFonts w:hint="eastAsia"/>
          <w:color w:val="000000" w:themeColor="text1"/>
          <w14:textFill>
            <w14:solidFill>
              <w14:schemeClr w14:val="tx1"/>
            </w14:solidFill>
          </w14:textFill>
        </w:rPr>
        <w:t>本课程考评按照学院教学规范及课程考核细则等文件执行，在考核评价中依据评价范围的全面性、评价指标的系统性、评价主体的多样性、评价方法的综合性的原则，采用平时考核、实训考核与期末考试考核的考核形式；即一个学生的成绩可以分为平时考核分（30%）、实训考核分（30%）和期末考试考核分（40%）。</w:t>
      </w:r>
    </w:p>
    <w:p>
      <w:pPr>
        <w:keepNext w:val="0"/>
        <w:keepLines w:val="0"/>
        <w:pageBreakBefore w:val="0"/>
        <w:numPr>
          <w:ilvl w:val="0"/>
          <w:numId w:val="6"/>
        </w:numPr>
        <w:kinsoku/>
        <w:wordWrap/>
        <w:overflowPunct/>
        <w:topLinePunct w:val="0"/>
        <w:autoSpaceDE/>
        <w:autoSpaceDN/>
        <w:bidi w:val="0"/>
        <w:adjustRightInd/>
        <w:snapToGrid/>
        <w:ind w:firstLine="454"/>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平时考核：考核学生的课堂表现（出勤率、发言等）和职业素质（社会责任感、沟通能力和团队协作能力），有教师评定和学生自评相结合。</w:t>
      </w:r>
    </w:p>
    <w:p>
      <w:pPr>
        <w:keepNext w:val="0"/>
        <w:keepLines w:val="0"/>
        <w:pageBreakBefore w:val="0"/>
        <w:numPr>
          <w:ilvl w:val="0"/>
          <w:numId w:val="6"/>
        </w:numPr>
        <w:kinsoku/>
        <w:wordWrap/>
        <w:overflowPunct/>
        <w:topLinePunct w:val="0"/>
        <w:autoSpaceDE/>
        <w:autoSpaceDN/>
        <w:bidi w:val="0"/>
        <w:adjustRightInd/>
        <w:snapToGrid/>
        <w:ind w:firstLine="454"/>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实训考核：主要在完成实训项目工作任务过程中，学生的实验成果质量、操作规范熟练程度等方面，这部分可以有教师、企业技术人员和学生进行互评。</w:t>
      </w:r>
    </w:p>
    <w:p>
      <w:pPr>
        <w:keepNext w:val="0"/>
        <w:keepLines w:val="0"/>
        <w:pageBreakBefore w:val="0"/>
        <w:numPr>
          <w:ilvl w:val="0"/>
          <w:numId w:val="6"/>
        </w:numPr>
        <w:kinsoku/>
        <w:wordWrap/>
        <w:overflowPunct/>
        <w:topLinePunct w:val="0"/>
        <w:autoSpaceDE/>
        <w:autoSpaceDN/>
        <w:bidi w:val="0"/>
        <w:adjustRightInd/>
        <w:snapToGrid/>
        <w:ind w:firstLine="454"/>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期末考试：主要以卷面成绩为准</w:t>
      </w:r>
    </w:p>
    <w:p>
      <w:pPr>
        <w:keepNext w:val="0"/>
        <w:keepLines w:val="0"/>
        <w:pageBreakBefore w:val="0"/>
        <w:kinsoku/>
        <w:wordWrap/>
        <w:overflowPunct/>
        <w:topLinePunct w:val="0"/>
        <w:autoSpaceDE/>
        <w:autoSpaceDN/>
        <w:bidi w:val="0"/>
        <w:adjustRightInd/>
        <w:snapToGrid/>
        <w:ind w:firstLine="45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七、实施建议</w:t>
      </w:r>
    </w:p>
    <w:p>
      <w:pPr>
        <w:keepNext w:val="0"/>
        <w:keepLines w:val="0"/>
        <w:pageBreakBefore w:val="0"/>
        <w:widowControl/>
        <w:kinsoku/>
        <w:wordWrap/>
        <w:overflowPunct/>
        <w:topLinePunct w:val="0"/>
        <w:autoSpaceDE/>
        <w:autoSpaceDN/>
        <w:bidi w:val="0"/>
        <w:adjustRightInd/>
        <w:snapToGrid/>
        <w:ind w:firstLine="456" w:firstLineChars="200"/>
        <w:textAlignment w:val="auto"/>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（一）教材编写与使用选择</w:t>
      </w:r>
    </w:p>
    <w:p>
      <w:pPr>
        <w:keepNext w:val="0"/>
        <w:keepLines w:val="0"/>
        <w:pageBreakBefore w:val="0"/>
        <w:widowControl/>
        <w:kinsoku/>
        <w:wordWrap/>
        <w:overflowPunct/>
        <w:topLinePunct w:val="0"/>
        <w:autoSpaceDE/>
        <w:autoSpaceDN/>
        <w:bidi w:val="0"/>
        <w:adjustRightInd/>
        <w:snapToGrid/>
        <w:ind w:firstLine="456" w:firstLineChars="200"/>
        <w:textAlignment w:val="auto"/>
        <w:rPr>
          <w:rFonts w:hint="eastAsia"/>
          <w:color w:val="000000" w:themeColor="text1"/>
          <w14:textFill>
            <w14:solidFill>
              <w14:schemeClr w14:val="tx1"/>
            </w14:solidFill>
          </w14:textFill>
        </w:rPr>
      </w:pPr>
      <w:r>
        <w:rPr>
          <w:rFonts w:hint="eastAsia" w:ascii="宋体" w:hAnsi="宋体" w:cs="宋体"/>
          <w:bCs/>
          <w:color w:val="000000" w:themeColor="text1"/>
          <w:kern w:val="36"/>
          <w:szCs w:val="21"/>
          <w14:textFill>
            <w14:solidFill>
              <w14:schemeClr w14:val="tx1"/>
            </w14:solidFill>
          </w14:textFill>
        </w:rPr>
        <w:t>选用高等职业教育建设工程管理类专业系列教材：</w:t>
      </w:r>
      <w:r>
        <w:rPr>
          <w:rFonts w:hint="eastAsia" w:cs="宋体"/>
          <w:bCs/>
          <w:color w:val="000000" w:themeColor="text1"/>
          <w:kern w:val="36"/>
          <w:szCs w:val="21"/>
          <w:lang w:val="en-US" w:eastAsia="zh-CN"/>
          <w14:textFill>
            <w14:solidFill>
              <w14:schemeClr w14:val="tx1"/>
            </w14:solidFill>
          </w14:textFill>
        </w:rPr>
        <w:t>王颖，饶婕，任卫岗主编. 建筑材料. 重庆：重庆大学出版社, 2022.09.</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（二）教学方法与手段</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1.教学方法：</w:t>
      </w:r>
    </w:p>
    <w:p>
      <w:pPr>
        <w:keepNext w:val="0"/>
        <w:keepLines w:val="0"/>
        <w:pageBreakBefore w:val="0"/>
        <w:kinsoku/>
        <w:wordWrap/>
        <w:overflowPunct/>
        <w:topLinePunct w:val="0"/>
        <w:autoSpaceDE/>
        <w:autoSpaceDN/>
        <w:bidi w:val="0"/>
        <w:adjustRightInd/>
        <w:snapToGrid/>
        <w:ind w:firstLine="454"/>
        <w:textAlignment w:val="auto"/>
        <w:rPr>
          <w:color w:val="auto"/>
        </w:rPr>
      </w:pPr>
      <w:bookmarkStart w:id="9" w:name="_Hlk140358385"/>
      <w:r>
        <w:rPr>
          <w:rFonts w:hint="eastAsia"/>
          <w:color w:val="auto"/>
        </w:rPr>
        <w:t>课程根据不同教学内容主要采用以下教学方式。</w:t>
      </w:r>
    </w:p>
    <w:p>
      <w:pPr>
        <w:keepNext w:val="0"/>
        <w:keepLines w:val="0"/>
        <w:pageBreakBefore w:val="0"/>
        <w:kinsoku/>
        <w:wordWrap/>
        <w:overflowPunct/>
        <w:topLinePunct w:val="0"/>
        <w:autoSpaceDE/>
        <w:autoSpaceDN/>
        <w:bidi w:val="0"/>
        <w:adjustRightInd/>
        <w:snapToGrid/>
        <w:ind w:firstLine="454"/>
        <w:textAlignment w:val="auto"/>
        <w:rPr>
          <w:rFonts w:hint="eastAsia" w:eastAsia="宋体"/>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现场教学法。教师在真实的情景中，指导学生现场学习，将看、学、做紧密结合</w:t>
      </w:r>
      <w:r>
        <w:rPr>
          <w:rFonts w:hint="eastAsia"/>
          <w:color w:val="auto"/>
          <w:lang w:eastAsia="zh-CN"/>
        </w:rPr>
        <w:t>，</w:t>
      </w:r>
      <w:r>
        <w:rPr>
          <w:rFonts w:hint="eastAsia"/>
          <w:color w:val="auto"/>
        </w:rPr>
        <w:t>提高了学生的学习效果</w:t>
      </w:r>
      <w:r>
        <w:rPr>
          <w:rFonts w:hint="eastAsia"/>
          <w:color w:val="auto"/>
          <w:lang w:eastAsia="zh-CN"/>
        </w:rPr>
        <w:t>。</w:t>
      </w:r>
    </w:p>
    <w:bookmarkEnd w:id="9"/>
    <w:p>
      <w:pPr>
        <w:keepNext w:val="0"/>
        <w:keepLines w:val="0"/>
        <w:pageBreakBefore w:val="0"/>
        <w:kinsoku/>
        <w:wordWrap/>
        <w:overflowPunct/>
        <w:topLinePunct w:val="0"/>
        <w:autoSpaceDE/>
        <w:autoSpaceDN/>
        <w:bidi w:val="0"/>
        <w:adjustRightInd/>
        <w:snapToGrid/>
        <w:ind w:firstLine="454"/>
        <w:textAlignment w:val="auto"/>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分组讨论法。教师根据教宇内容，针对组培过程中出现的各种现象，后发引</w:t>
      </w:r>
      <w:r>
        <w:rPr>
          <w:rFonts w:hint="eastAsia"/>
          <w:color w:val="auto"/>
          <w:lang w:val="en-US" w:eastAsia="zh-CN"/>
        </w:rPr>
        <w:t>导</w:t>
      </w:r>
      <w:r>
        <w:rPr>
          <w:rFonts w:hint="eastAsia"/>
          <w:color w:val="auto"/>
        </w:rPr>
        <w:t>学生积极思考、分析判断，提高了学生发现、分析和解决问题的能力。</w:t>
      </w:r>
    </w:p>
    <w:p>
      <w:pPr>
        <w:keepNext w:val="0"/>
        <w:keepLines w:val="0"/>
        <w:pageBreakBefore w:val="0"/>
        <w:kinsoku/>
        <w:wordWrap/>
        <w:overflowPunct/>
        <w:topLinePunct w:val="0"/>
        <w:autoSpaceDE/>
        <w:autoSpaceDN/>
        <w:bidi w:val="0"/>
        <w:adjustRightInd/>
        <w:snapToGrid/>
        <w:ind w:firstLine="454"/>
        <w:textAlignment w:val="auto"/>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角色扮演法。在教学过程中，根据不同学习工作任务，分别扮演组织培养工作岗位的不同身份角色，营造真实的操作环境，使学生产生一种身临其境的感觉</w:t>
      </w:r>
      <w:r>
        <w:rPr>
          <w:rFonts w:hint="eastAsia"/>
          <w:color w:val="auto"/>
          <w:lang w:eastAsia="zh-CN"/>
        </w:rPr>
        <w:t>，</w:t>
      </w:r>
      <w:r>
        <w:rPr>
          <w:rFonts w:hint="eastAsia"/>
          <w:color w:val="auto"/>
        </w:rPr>
        <w:t>激发学习兴趣，切实提高动手操作能力。</w:t>
      </w:r>
    </w:p>
    <w:p>
      <w:pPr>
        <w:keepNext w:val="0"/>
        <w:keepLines w:val="0"/>
        <w:pageBreakBefore w:val="0"/>
        <w:kinsoku/>
        <w:wordWrap/>
        <w:overflowPunct/>
        <w:topLinePunct w:val="0"/>
        <w:autoSpaceDE/>
        <w:autoSpaceDN/>
        <w:bidi w:val="0"/>
        <w:adjustRightInd/>
        <w:snapToGrid/>
        <w:ind w:firstLine="454"/>
        <w:textAlignment w:val="auto"/>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启发引导。教师根据教学内容，针对组培过程中出现的各种现象，启发引</w:t>
      </w:r>
      <w:r>
        <w:rPr>
          <w:rFonts w:hint="eastAsia"/>
          <w:color w:val="auto"/>
          <w:lang w:val="en-US" w:eastAsia="zh-CN"/>
        </w:rPr>
        <w:t>导</w:t>
      </w:r>
      <w:r>
        <w:rPr>
          <w:rFonts w:hint="eastAsia"/>
          <w:color w:val="auto"/>
        </w:rPr>
        <w:t>学生积极思考、分析判断，提高了学生发现、分析和解决问题的能力。</w:t>
      </w:r>
    </w:p>
    <w:p>
      <w:pPr>
        <w:keepNext w:val="0"/>
        <w:keepLines w:val="0"/>
        <w:pageBreakBefore w:val="0"/>
        <w:kinsoku/>
        <w:wordWrap/>
        <w:overflowPunct/>
        <w:topLinePunct w:val="0"/>
        <w:autoSpaceDE/>
        <w:autoSpaceDN/>
        <w:bidi w:val="0"/>
        <w:adjustRightInd/>
        <w:snapToGrid/>
        <w:ind w:firstLine="454"/>
        <w:textAlignment w:val="auto"/>
        <w:rPr>
          <w:rFonts w:hint="eastAsia"/>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案例教学法。将组织培养生产过程中的事例引入教学中，说明其原因</w:t>
      </w:r>
      <w:r>
        <w:rPr>
          <w:rFonts w:hint="eastAsia"/>
          <w:color w:val="auto"/>
          <w:lang w:eastAsia="zh-CN"/>
        </w:rPr>
        <w:t>，</w:t>
      </w:r>
      <w:r>
        <w:rPr>
          <w:rFonts w:hint="eastAsia"/>
          <w:color w:val="auto"/>
        </w:rPr>
        <w:t>给学生“以例激趣、以例说理、以例导行</w:t>
      </w:r>
      <w:r>
        <w:rPr>
          <w:rFonts w:hint="eastAsia"/>
          <w:color w:val="auto"/>
          <w:lang w:eastAsia="zh-CN"/>
        </w:rPr>
        <w:t>”</w:t>
      </w:r>
      <w:r>
        <w:rPr>
          <w:rFonts w:hint="eastAsia"/>
          <w:color w:val="auto"/>
        </w:rPr>
        <w:t>。</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2.教学手段：</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本课程根据不同教学内容采用板书与多媒体教学结合，工程案例与理论结合，精讲多练与讨论结合等多种教学手段。</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（三）课程资源开发与利用</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通过浏览网络精品课程，更有针对性地学习自己感兴趣的内容。</w:t>
      </w:r>
    </w:p>
    <w:p>
      <w:pPr>
        <w:keepNext w:val="0"/>
        <w:keepLines w:val="0"/>
        <w:pageBreakBefore w:val="0"/>
        <w:widowControl w:val="0"/>
        <w:numPr>
          <w:ilvl w:val="0"/>
          <w:numId w:val="0"/>
        </w:numPr>
        <w:kinsoku/>
        <w:wordWrap w:val="0"/>
        <w:overflowPunct/>
        <w:topLinePunct w:val="0"/>
        <w:autoSpaceDE/>
        <w:autoSpaceDN/>
        <w:bidi w:val="0"/>
        <w:adjustRightInd/>
        <w:snapToGrid/>
        <w:ind w:firstLine="456" w:firstLineChars="200"/>
        <w:textAlignment w:val="auto"/>
        <w:rPr>
          <w:rFonts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color w:val="auto"/>
          <w:lang w:val="en-US" w:eastAsia="zh-CN"/>
        </w:rPr>
        <w:t>1.</w:t>
      </w:r>
      <w:r>
        <w:rPr>
          <w:rFonts w:hint="eastAsia"/>
          <w:color w:val="000000" w:themeColor="text1"/>
          <w14:textFill>
            <w14:solidFill>
              <w14:schemeClr w14:val="tx1"/>
            </w14:solidFill>
          </w14:textFill>
        </w:rPr>
        <w:t>学银在线：</w:t>
      </w:r>
      <w:r>
        <w:rPr>
          <w:rFonts w:hint="eastAsia"/>
          <w:color w:val="auto"/>
        </w:rPr>
        <w:t>建筑材料</w:t>
      </w:r>
    </w:p>
    <w:p>
      <w:pPr>
        <w:keepNext w:val="0"/>
        <w:keepLines w:val="0"/>
        <w:pageBreakBefore w:val="0"/>
        <w:widowControl w:val="0"/>
        <w:numPr>
          <w:ilvl w:val="0"/>
          <w:numId w:val="0"/>
        </w:numPr>
        <w:kinsoku/>
        <w:wordWrap w:val="0"/>
        <w:overflowPunct/>
        <w:topLinePunct w:val="0"/>
        <w:autoSpaceDE/>
        <w:autoSpaceDN/>
        <w:bidi w:val="0"/>
        <w:adjustRightInd/>
        <w:snapToGrid/>
        <w:ind w:firstLine="456" w:firstLineChars="200"/>
        <w:textAlignment w:val="auto"/>
        <w:rPr>
          <w:rFonts w:hint="eastAsia"/>
          <w:color w:val="000000" w:themeColor="text1"/>
          <w14:textFill>
            <w14:solidFill>
              <w14:schemeClr w14:val="tx1"/>
            </w14:solidFill>
          </w14:textFill>
        </w:rPr>
      </w:pPr>
      <w:r>
        <w:rPr>
          <w:rFonts w:hint="eastAsia"/>
          <w:color w:val="000000" w:themeColor="text1"/>
          <w:u w:val="none"/>
          <w14:textFill>
            <w14:solidFill>
              <w14:schemeClr w14:val="tx1"/>
            </w14:solidFill>
          </w14:textFill>
        </w:rPr>
        <w:t>https://www.xueyinonline.com/detail/24</w:t>
      </w:r>
      <w:bookmarkStart w:id="11" w:name="_GoBack"/>
      <w:bookmarkEnd w:id="11"/>
      <w:r>
        <w:rPr>
          <w:rFonts w:hint="eastAsia"/>
          <w:color w:val="000000" w:themeColor="text1"/>
          <w:u w:val="none"/>
          <w14:textFill>
            <w14:solidFill>
              <w14:schemeClr w14:val="tx1"/>
            </w14:solidFill>
          </w14:textFill>
        </w:rPr>
        <w:t>0626172</w:t>
      </w:r>
    </w:p>
    <w:p>
      <w:pPr>
        <w:keepNext w:val="0"/>
        <w:keepLines w:val="0"/>
        <w:pageBreakBefore w:val="0"/>
        <w:widowControl w:val="0"/>
        <w:numPr>
          <w:ilvl w:val="0"/>
          <w:numId w:val="0"/>
        </w:numPr>
        <w:kinsoku/>
        <w:wordWrap w:val="0"/>
        <w:overflowPunct/>
        <w:topLinePunct w:val="0"/>
        <w:autoSpaceDE/>
        <w:autoSpaceDN/>
        <w:bidi w:val="0"/>
        <w:adjustRightInd/>
        <w:snapToGrid/>
        <w:ind w:firstLine="456" w:firstLineChars="200"/>
        <w:textAlignment w:val="auto"/>
        <w:rPr>
          <w:rFonts w:hint="eastAsia"/>
          <w:color w:val="000000" w:themeColor="text1"/>
          <w:lang w:val="en-US" w:eastAsia="zh-CN"/>
          <w14:textFill>
            <w14:solidFill>
              <w14:schemeClr w14:val="tx1"/>
            </w14:solidFill>
          </w14:textFill>
        </w:rPr>
      </w:pPr>
      <w:r>
        <w:rPr>
          <w:rFonts w:hint="eastAsia"/>
          <w:color w:val="auto"/>
          <w:lang w:val="en-US" w:eastAsia="zh-CN"/>
        </w:rPr>
        <w:t>2.</w:t>
      </w:r>
      <w:r>
        <w:rPr>
          <w:rFonts w:hint="eastAsia"/>
          <w:color w:val="000000" w:themeColor="text1"/>
          <w14:textFill>
            <w14:solidFill>
              <w14:schemeClr w14:val="tx1"/>
            </w14:solidFill>
          </w14:textFill>
        </w:rPr>
        <w:t>学银在线：</w:t>
      </w:r>
      <w:r>
        <w:rPr>
          <w:rFonts w:hint="eastAsia"/>
          <w:color w:val="auto"/>
        </w:rPr>
        <w:t>建筑材料</w:t>
      </w:r>
    </w:p>
    <w:p>
      <w:pPr>
        <w:keepNext w:val="0"/>
        <w:keepLines w:val="0"/>
        <w:pageBreakBefore w:val="0"/>
        <w:widowControl w:val="0"/>
        <w:numPr>
          <w:ilvl w:val="0"/>
          <w:numId w:val="0"/>
        </w:numPr>
        <w:kinsoku/>
        <w:wordWrap w:val="0"/>
        <w:overflowPunct/>
        <w:topLinePunct w:val="0"/>
        <w:autoSpaceDE/>
        <w:autoSpaceDN/>
        <w:bidi w:val="0"/>
        <w:adjustRightInd/>
        <w:snapToGrid/>
        <w:ind w:firstLine="456" w:firstLineChars="200"/>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https://www.xueyinonline.com/detail/241363310</w:t>
      </w:r>
    </w:p>
    <w:p>
      <w:pPr>
        <w:keepNext w:val="0"/>
        <w:keepLines w:val="0"/>
        <w:pageBreakBefore w:val="0"/>
        <w:widowControl w:val="0"/>
        <w:numPr>
          <w:numId w:val="0"/>
        </w:numPr>
        <w:kinsoku/>
        <w:wordWrap w:val="0"/>
        <w:overflowPunct/>
        <w:topLinePunct w:val="0"/>
        <w:autoSpaceDE/>
        <w:autoSpaceDN/>
        <w:bidi w:val="0"/>
        <w:adjustRightInd/>
        <w:snapToGrid/>
        <w:ind w:leftChars="200"/>
        <w:textAlignment w:val="auto"/>
        <w:rPr>
          <w:rFonts w:hint="eastAsia"/>
          <w:color w:val="auto"/>
          <w:lang w:val="en-US" w:eastAsia="zh-CN"/>
        </w:rPr>
      </w:pPr>
      <w:r>
        <w:rPr>
          <w:rFonts w:hint="eastAsia"/>
          <w:color w:val="auto"/>
          <w:lang w:val="en-US" w:eastAsia="zh-CN"/>
        </w:rPr>
        <w:t>3.</w:t>
      </w:r>
      <w:r>
        <w:rPr>
          <w:rFonts w:hint="eastAsia"/>
          <w:color w:val="auto"/>
        </w:rPr>
        <w:t>中国大学 MOOC：土木工程材料（建筑材料）</w:t>
      </w:r>
      <w:r>
        <w:rPr>
          <w:rFonts w:hint="eastAsia"/>
          <w:color w:val="auto"/>
          <w:lang w:val="en-US" w:eastAsia="zh-CN"/>
        </w:rPr>
        <w:t>国家精品</w:t>
      </w:r>
    </w:p>
    <w:p>
      <w:pPr>
        <w:keepNext w:val="0"/>
        <w:keepLines w:val="0"/>
        <w:pageBreakBefore w:val="0"/>
        <w:widowControl w:val="0"/>
        <w:numPr>
          <w:numId w:val="0"/>
        </w:numPr>
        <w:kinsoku/>
        <w:wordWrap w:val="0"/>
        <w:overflowPunct/>
        <w:topLinePunct w:val="0"/>
        <w:autoSpaceDE/>
        <w:autoSpaceDN/>
        <w:bidi w:val="0"/>
        <w:adjustRightInd/>
        <w:snapToGrid/>
        <w:ind w:leftChars="200"/>
        <w:textAlignment w:val="auto"/>
        <w:rPr>
          <w:color w:val="FF0000"/>
        </w:rPr>
      </w:pPr>
      <w:r>
        <w:rPr>
          <w:rFonts w:hint="eastAsia"/>
          <w:color w:val="auto"/>
          <w:lang w:val="en-US" w:eastAsia="zh-CN"/>
        </w:rPr>
        <w:t>https://www.icourse163.org/course/DUT-1003369039</w:t>
      </w:r>
    </w:p>
    <w:p>
      <w:pPr>
        <w:keepNext w:val="0"/>
        <w:keepLines w:val="0"/>
        <w:pageBreakBefore w:val="0"/>
        <w:widowControl w:val="0"/>
        <w:numPr>
          <w:ilvl w:val="0"/>
          <w:numId w:val="6"/>
        </w:numPr>
        <w:kinsoku/>
        <w:wordWrap w:val="0"/>
        <w:overflowPunct/>
        <w:topLinePunct w:val="0"/>
        <w:autoSpaceDE/>
        <w:autoSpaceDN/>
        <w:bidi w:val="0"/>
        <w:adjustRightInd/>
        <w:snapToGrid/>
        <w:ind w:left="0" w:leftChars="0" w:firstLine="456"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中国大学 MOOC：工程材料基础 国家精品 </w:t>
      </w:r>
    </w:p>
    <w:p>
      <w:pPr>
        <w:keepNext w:val="0"/>
        <w:keepLines w:val="0"/>
        <w:pageBreakBefore w:val="0"/>
        <w:widowControl w:val="0"/>
        <w:numPr>
          <w:numId w:val="0"/>
        </w:numPr>
        <w:kinsoku/>
        <w:wordWrap w:val="0"/>
        <w:overflowPunct/>
        <w:topLinePunct w:val="0"/>
        <w:autoSpaceDE/>
        <w:autoSpaceDN/>
        <w:bidi w:val="0"/>
        <w:adjustRightInd/>
        <w:snapToGrid/>
        <w:ind w:left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https://www.icourse163.org/course/XJTU-1003729003</w:t>
      </w:r>
    </w:p>
    <w:p>
      <w:pPr>
        <w:keepNext w:val="0"/>
        <w:keepLines w:val="0"/>
        <w:pageBreakBefore w:val="0"/>
        <w:kinsoku/>
        <w:wordWrap/>
        <w:overflowPunct/>
        <w:topLinePunct w:val="0"/>
        <w:autoSpaceDE/>
        <w:autoSpaceDN/>
        <w:bidi w:val="0"/>
        <w:adjustRightInd/>
        <w:snapToGrid/>
        <w:ind w:firstLine="454"/>
        <w:textAlignment w:val="auto"/>
        <w:rPr>
          <w:color w:val="auto"/>
        </w:rPr>
      </w:pPr>
      <w:bookmarkStart w:id="10" w:name="_Toc144476175"/>
      <w:bookmarkEnd w:id="10"/>
      <w:r>
        <w:rPr>
          <w:rFonts w:hint="eastAsia"/>
          <w:color w:val="auto"/>
        </w:rPr>
        <w:t>八、编制说明</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编写人：</w:t>
      </w:r>
      <w:r>
        <w:rPr>
          <w:rFonts w:hint="eastAsia"/>
          <w:color w:val="auto"/>
          <w:lang w:val="en-US" w:eastAsia="zh-CN"/>
        </w:rPr>
        <w:t>吴增抱</w:t>
      </w:r>
      <w:r>
        <w:rPr>
          <w:rFonts w:hint="eastAsia"/>
          <w:color w:val="auto"/>
        </w:rPr>
        <w:t xml:space="preserve">  </w:t>
      </w:r>
      <w:r>
        <w:rPr>
          <w:rFonts w:hint="eastAsia"/>
          <w:color w:val="auto"/>
          <w:lang w:val="en-US" w:eastAsia="zh-CN"/>
        </w:rPr>
        <w:t xml:space="preserve">讲师  </w:t>
      </w:r>
      <w:r>
        <w:rPr>
          <w:rFonts w:hint="eastAsia"/>
          <w:color w:val="auto"/>
        </w:rPr>
        <w:t>赣西科技职业学院应急管理与艺术设计学院</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审核人：李良松  教授  赣西科技职业学院应急管理与艺术设计学院</w:t>
      </w:r>
    </w:p>
    <w:p>
      <w:pPr>
        <w:keepNext w:val="0"/>
        <w:keepLines w:val="0"/>
        <w:pageBreakBefore w:val="0"/>
        <w:kinsoku/>
        <w:wordWrap/>
        <w:overflowPunct/>
        <w:topLinePunct w:val="0"/>
        <w:autoSpaceDE/>
        <w:autoSpaceDN/>
        <w:bidi w:val="0"/>
        <w:adjustRightInd/>
        <w:snapToGrid/>
        <w:ind w:firstLine="454"/>
        <w:textAlignment w:val="auto"/>
      </w:pPr>
      <w:r>
        <w:rPr>
          <w:rFonts w:hint="eastAsia"/>
          <w:color w:val="auto"/>
        </w:rPr>
        <w:t>执行日：本标准从202</w:t>
      </w:r>
      <w:r>
        <w:rPr>
          <w:rFonts w:hint="eastAsia"/>
          <w:color w:val="auto"/>
          <w:lang w:val="en-US" w:eastAsia="zh-CN"/>
        </w:rPr>
        <w:t>4</w:t>
      </w:r>
      <w:r>
        <w:rPr>
          <w:rFonts w:hint="eastAsia"/>
          <w:color w:val="auto"/>
        </w:rPr>
        <w:t>年</w:t>
      </w:r>
      <w:r>
        <w:rPr>
          <w:rFonts w:hint="eastAsia"/>
          <w:color w:val="auto"/>
          <w:lang w:val="en-US" w:eastAsia="zh-CN"/>
        </w:rPr>
        <w:t>9</w:t>
      </w:r>
      <w:r>
        <w:rPr>
          <w:rFonts w:hint="eastAsia"/>
          <w:color w:val="auto"/>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rot="0"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oaYJL0wAAAAUBAAAPAAAAAAAA&#10;AAEAIAAAACIAAABkcnMvZG93bnJldi54bWxQSwECFAAUAAAACACHTuJAgYwW/94BAAC5AwAADgAA&#10;AAAAAAABACAAAAAiAQAAZHJzL2Uyb0RvYy54bWxQSwUGAAAAAAYABgBZAQAAcgU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3C6B7"/>
    <w:multiLevelType w:val="singleLevel"/>
    <w:tmpl w:val="9D13C6B7"/>
    <w:lvl w:ilvl="0" w:tentative="0">
      <w:start w:val="2"/>
      <w:numFmt w:val="chineseCounting"/>
      <w:suff w:val="nothing"/>
      <w:lvlText w:val="（%1）"/>
      <w:lvlJc w:val="left"/>
      <w:rPr>
        <w:rFonts w:hint="eastAsia"/>
      </w:rPr>
    </w:lvl>
  </w:abstractNum>
  <w:abstractNum w:abstractNumId="1">
    <w:nsid w:val="E36A9DF4"/>
    <w:multiLevelType w:val="singleLevel"/>
    <w:tmpl w:val="E36A9DF4"/>
    <w:lvl w:ilvl="0" w:tentative="0">
      <w:start w:val="1"/>
      <w:numFmt w:val="chineseCounting"/>
      <w:suff w:val="nothing"/>
      <w:lvlText w:val="%1、"/>
      <w:lvlJc w:val="left"/>
      <w:rPr>
        <w:rFonts w:hint="eastAsia"/>
      </w:rPr>
    </w:lvl>
  </w:abstractNum>
  <w:abstractNum w:abstractNumId="2">
    <w:nsid w:val="EA21EAEB"/>
    <w:multiLevelType w:val="singleLevel"/>
    <w:tmpl w:val="EA21EAEB"/>
    <w:lvl w:ilvl="0" w:tentative="0">
      <w:start w:val="4"/>
      <w:numFmt w:val="decimal"/>
      <w:lvlText w:val="(%1)"/>
      <w:lvlJc w:val="left"/>
      <w:pPr>
        <w:tabs>
          <w:tab w:val="left" w:pos="312"/>
        </w:tabs>
      </w:pPr>
    </w:lvl>
  </w:abstractNum>
  <w:abstractNum w:abstractNumId="3">
    <w:nsid w:val="EB3EE751"/>
    <w:multiLevelType w:val="singleLevel"/>
    <w:tmpl w:val="EB3EE751"/>
    <w:lvl w:ilvl="0" w:tentative="0">
      <w:start w:val="1"/>
      <w:numFmt w:val="decimal"/>
      <w:suff w:val="nothing"/>
      <w:lvlText w:val="（%1）"/>
      <w:lvlJc w:val="left"/>
    </w:lvl>
  </w:abstractNum>
  <w:abstractNum w:abstractNumId="4">
    <w:nsid w:val="204C2CAC"/>
    <w:multiLevelType w:val="singleLevel"/>
    <w:tmpl w:val="204C2CAC"/>
    <w:lvl w:ilvl="0" w:tentative="0">
      <w:start w:val="1"/>
      <w:numFmt w:val="decimal"/>
      <w:lvlText w:val="(%1)"/>
      <w:lvlJc w:val="left"/>
      <w:pPr>
        <w:tabs>
          <w:tab w:val="left" w:pos="312"/>
        </w:tabs>
      </w:pPr>
    </w:lvl>
  </w:abstractNum>
  <w:abstractNum w:abstractNumId="5">
    <w:nsid w:val="43421F0A"/>
    <w:multiLevelType w:val="singleLevel"/>
    <w:tmpl w:val="43421F0A"/>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8174E60"/>
    <w:rsid w:val="0B2C766D"/>
    <w:rsid w:val="0D267094"/>
    <w:rsid w:val="0F477209"/>
    <w:rsid w:val="1090453F"/>
    <w:rsid w:val="121C256F"/>
    <w:rsid w:val="13701079"/>
    <w:rsid w:val="13DE68BE"/>
    <w:rsid w:val="13F27A1A"/>
    <w:rsid w:val="14A12DB5"/>
    <w:rsid w:val="14B1436D"/>
    <w:rsid w:val="1570087D"/>
    <w:rsid w:val="17606A5A"/>
    <w:rsid w:val="183E5B03"/>
    <w:rsid w:val="19A704C2"/>
    <w:rsid w:val="19A741FA"/>
    <w:rsid w:val="1C6C12A7"/>
    <w:rsid w:val="1D3F3968"/>
    <w:rsid w:val="1F3335A4"/>
    <w:rsid w:val="204C7DFA"/>
    <w:rsid w:val="214C3A77"/>
    <w:rsid w:val="21662F05"/>
    <w:rsid w:val="21ED3B45"/>
    <w:rsid w:val="22B967CD"/>
    <w:rsid w:val="22E110D2"/>
    <w:rsid w:val="22E2686B"/>
    <w:rsid w:val="230C0252"/>
    <w:rsid w:val="23D96C55"/>
    <w:rsid w:val="264659B5"/>
    <w:rsid w:val="27173710"/>
    <w:rsid w:val="284D1368"/>
    <w:rsid w:val="29E67293"/>
    <w:rsid w:val="2C2B3683"/>
    <w:rsid w:val="2C836567"/>
    <w:rsid w:val="2EF36D82"/>
    <w:rsid w:val="2F634C98"/>
    <w:rsid w:val="2FD1167E"/>
    <w:rsid w:val="318E4980"/>
    <w:rsid w:val="31F747DF"/>
    <w:rsid w:val="32B5472B"/>
    <w:rsid w:val="335715E3"/>
    <w:rsid w:val="33B23743"/>
    <w:rsid w:val="349F4E09"/>
    <w:rsid w:val="35A87AF3"/>
    <w:rsid w:val="35B361E8"/>
    <w:rsid w:val="363E6487"/>
    <w:rsid w:val="37ED6C72"/>
    <w:rsid w:val="3801634D"/>
    <w:rsid w:val="397F73F1"/>
    <w:rsid w:val="39E53A40"/>
    <w:rsid w:val="3A0D25AC"/>
    <w:rsid w:val="3A29797A"/>
    <w:rsid w:val="3A933578"/>
    <w:rsid w:val="3B361965"/>
    <w:rsid w:val="3C7E2E74"/>
    <w:rsid w:val="3E020CC8"/>
    <w:rsid w:val="405D6B89"/>
    <w:rsid w:val="44111519"/>
    <w:rsid w:val="44581671"/>
    <w:rsid w:val="48093144"/>
    <w:rsid w:val="49D51330"/>
    <w:rsid w:val="4A641E98"/>
    <w:rsid w:val="4E195F1D"/>
    <w:rsid w:val="4E9930AF"/>
    <w:rsid w:val="4F7905D1"/>
    <w:rsid w:val="4FAC1A3B"/>
    <w:rsid w:val="52187956"/>
    <w:rsid w:val="527C510E"/>
    <w:rsid w:val="56562F98"/>
    <w:rsid w:val="58966C0D"/>
    <w:rsid w:val="5E15111B"/>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4603895"/>
    <w:rsid w:val="74D10D73"/>
    <w:rsid w:val="752605E7"/>
    <w:rsid w:val="75DF5721"/>
    <w:rsid w:val="77470352"/>
    <w:rsid w:val="77AA2F5A"/>
    <w:rsid w:val="780040FD"/>
    <w:rsid w:val="7AB86F1A"/>
    <w:rsid w:val="7B1B5B59"/>
    <w:rsid w:val="7C234202"/>
    <w:rsid w:val="7CA85FD9"/>
    <w:rsid w:val="7CCE66D8"/>
    <w:rsid w:val="7D656F25"/>
    <w:rsid w:val="7FBE00C9"/>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6"/>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autoRedefine/>
    <w:qFormat/>
    <w:uiPriority w:val="0"/>
    <w:pPr>
      <w:widowControl/>
      <w:spacing w:before="100" w:beforeAutospacing="1" w:after="100" w:afterAutospacing="1"/>
    </w:pPr>
    <w:rPr>
      <w:rFonts w:cs="宋体"/>
      <w:kern w:val="0"/>
    </w:rPr>
  </w:style>
  <w:style w:type="paragraph" w:styleId="7">
    <w:name w:val="annotation text"/>
    <w:basedOn w:val="1"/>
    <w:autoRedefine/>
    <w:qFormat/>
    <w:uiPriority w:val="0"/>
    <w:pPr>
      <w:jc w:val="left"/>
    </w:pPr>
  </w:style>
  <w:style w:type="paragraph" w:styleId="8">
    <w:name w:val="Body Text"/>
    <w:basedOn w:val="1"/>
    <w:link w:val="35"/>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5"/>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link w:val="51"/>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表格文字"/>
    <w:basedOn w:val="1"/>
    <w:autoRedefine/>
    <w:qFormat/>
    <w:uiPriority w:val="0"/>
    <w:pPr>
      <w:ind w:firstLine="0" w:firstLineChars="0"/>
    </w:pPr>
    <w:rPr>
      <w:spacing w:val="10"/>
      <w:kern w:val="0"/>
      <w:sz w:val="21"/>
    </w:rPr>
  </w:style>
  <w:style w:type="paragraph" w:customStyle="1" w:styleId="31">
    <w:name w:val="标题三"/>
    <w:basedOn w:val="4"/>
    <w:qFormat/>
    <w:uiPriority w:val="0"/>
    <w:pPr>
      <w:spacing w:before="0" w:after="0" w:line="360" w:lineRule="auto"/>
      <w:ind w:firstLine="200"/>
    </w:pPr>
    <w:rPr>
      <w:sz w:val="28"/>
      <w:szCs w:val="24"/>
    </w:rPr>
  </w:style>
  <w:style w:type="paragraph" w:styleId="32">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3">
    <w:name w:val="样式 宋体 行距: 固定值 20 磅"/>
    <w:basedOn w:val="1"/>
    <w:autoRedefine/>
    <w:qFormat/>
    <w:uiPriority w:val="0"/>
    <w:pPr>
      <w:spacing w:line="360" w:lineRule="auto"/>
      <w:ind w:firstLine="200"/>
    </w:pPr>
    <w:rPr>
      <w:rFonts w:cs="宋体"/>
      <w:szCs w:val="20"/>
    </w:rPr>
  </w:style>
  <w:style w:type="paragraph" w:customStyle="1" w:styleId="34">
    <w:name w:val="Char Char Char Char"/>
    <w:basedOn w:val="1"/>
    <w:autoRedefine/>
    <w:qFormat/>
    <w:uiPriority w:val="0"/>
  </w:style>
  <w:style w:type="character" w:customStyle="1" w:styleId="35">
    <w:name w:val="正文文本 字符"/>
    <w:basedOn w:val="26"/>
    <w:link w:val="8"/>
    <w:autoRedefine/>
    <w:qFormat/>
    <w:uiPriority w:val="0"/>
    <w:rPr>
      <w:kern w:val="2"/>
      <w:sz w:val="21"/>
      <w:szCs w:val="24"/>
    </w:rPr>
  </w:style>
  <w:style w:type="paragraph" w:customStyle="1" w:styleId="36">
    <w:name w:val="Table Paragraph"/>
    <w:basedOn w:val="1"/>
    <w:autoRedefine/>
    <w:unhideWhenUsed/>
    <w:qFormat/>
    <w:uiPriority w:val="1"/>
    <w:pPr>
      <w:autoSpaceDE w:val="0"/>
      <w:autoSpaceDN w:val="0"/>
      <w:adjustRightInd w:val="0"/>
    </w:pPr>
    <w:rPr>
      <w:rFonts w:hint="eastAsia"/>
      <w:kern w:val="0"/>
      <w:szCs w:val="20"/>
    </w:rPr>
  </w:style>
  <w:style w:type="character" w:customStyle="1" w:styleId="37">
    <w:name w:val="font41"/>
    <w:basedOn w:val="26"/>
    <w:autoRedefine/>
    <w:qFormat/>
    <w:uiPriority w:val="0"/>
    <w:rPr>
      <w:rFonts w:hint="eastAsia" w:ascii="宋体" w:hAnsi="宋体" w:eastAsia="宋体"/>
      <w:color w:val="000000"/>
      <w:sz w:val="21"/>
      <w:szCs w:val="21"/>
      <w:u w:val="none"/>
    </w:rPr>
  </w:style>
  <w:style w:type="character" w:customStyle="1" w:styleId="38">
    <w:name w:val="font01"/>
    <w:basedOn w:val="26"/>
    <w:autoRedefine/>
    <w:qFormat/>
    <w:uiPriority w:val="0"/>
    <w:rPr>
      <w:rFonts w:hint="eastAsia" w:ascii="宋体" w:hAnsi="宋体" w:eastAsia="宋体"/>
      <w:color w:val="000000"/>
      <w:sz w:val="14"/>
      <w:szCs w:val="14"/>
      <w:u w:val="none"/>
    </w:rPr>
  </w:style>
  <w:style w:type="character" w:customStyle="1" w:styleId="39">
    <w:name w:val="font51"/>
    <w:basedOn w:val="26"/>
    <w:autoRedefine/>
    <w:qFormat/>
    <w:uiPriority w:val="0"/>
    <w:rPr>
      <w:rFonts w:hint="eastAsia" w:ascii="宋体" w:hAnsi="宋体" w:eastAsia="宋体"/>
      <w:color w:val="000000"/>
      <w:sz w:val="21"/>
      <w:szCs w:val="21"/>
      <w:u w:val="none"/>
    </w:rPr>
  </w:style>
  <w:style w:type="character" w:customStyle="1" w:styleId="40">
    <w:name w:val="未处理的提及1"/>
    <w:basedOn w:val="26"/>
    <w:autoRedefine/>
    <w:semiHidden/>
    <w:unhideWhenUsed/>
    <w:qFormat/>
    <w:uiPriority w:val="99"/>
    <w:rPr>
      <w:color w:val="605E5C"/>
      <w:shd w:val="clear" w:color="auto" w:fill="E1DFDD"/>
    </w:rPr>
  </w:style>
  <w:style w:type="paragraph" w:customStyle="1" w:styleId="41">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2">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3">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4">
    <w:name w:val="font11"/>
    <w:basedOn w:val="26"/>
    <w:autoRedefine/>
    <w:qFormat/>
    <w:uiPriority w:val="0"/>
    <w:rPr>
      <w:rFonts w:hint="eastAsia" w:ascii="宋体" w:hAnsi="宋体" w:eastAsia="宋体" w:cs="宋体"/>
      <w:b/>
      <w:color w:val="000000"/>
      <w:sz w:val="21"/>
      <w:szCs w:val="21"/>
      <w:u w:val="none"/>
    </w:rPr>
  </w:style>
  <w:style w:type="paragraph" w:customStyle="1" w:styleId="45">
    <w:name w:val="s16"/>
    <w:basedOn w:val="1"/>
    <w:autoRedefine/>
    <w:qFormat/>
    <w:uiPriority w:val="0"/>
    <w:pPr>
      <w:widowControl/>
      <w:spacing w:before="100" w:beforeAutospacing="1" w:after="100" w:afterAutospacing="1"/>
    </w:pPr>
    <w:rPr>
      <w:rFonts w:cs="宋体"/>
      <w:kern w:val="0"/>
    </w:rPr>
  </w:style>
  <w:style w:type="character" w:customStyle="1" w:styleId="46">
    <w:name w:val="标题 2 字符"/>
    <w:basedOn w:val="26"/>
    <w:link w:val="3"/>
    <w:autoRedefine/>
    <w:qFormat/>
    <w:uiPriority w:val="0"/>
    <w:rPr>
      <w:rFonts w:ascii="宋体" w:hAnsi="宋体" w:eastAsia="宋体" w:cs="宋体"/>
      <w:b/>
      <w:bCs/>
      <w:kern w:val="0"/>
      <w:sz w:val="36"/>
      <w:szCs w:val="36"/>
    </w:rPr>
  </w:style>
  <w:style w:type="character" w:customStyle="1" w:styleId="47">
    <w:name w:val="NormalCharacter"/>
    <w:autoRedefine/>
    <w:semiHidden/>
    <w:qFormat/>
    <w:uiPriority w:val="0"/>
    <w:rPr>
      <w:rFonts w:ascii="Times New Roman" w:hAnsi="Times New Roman" w:eastAsia="宋体" w:cs="Times New Roman"/>
    </w:rPr>
  </w:style>
  <w:style w:type="paragraph" w:customStyle="1" w:styleId="48">
    <w:name w:val="PlainText"/>
    <w:basedOn w:val="1"/>
    <w:autoRedefine/>
    <w:qFormat/>
    <w:uiPriority w:val="0"/>
    <w:rPr>
      <w:rFonts w:hAnsi="Courier New"/>
      <w:szCs w:val="20"/>
    </w:rPr>
  </w:style>
  <w:style w:type="character" w:customStyle="1" w:styleId="49">
    <w:name w:val="@标题1级 Char"/>
    <w:link w:val="50"/>
    <w:autoRedefine/>
    <w:qFormat/>
    <w:uiPriority w:val="99"/>
    <w:rPr>
      <w:rFonts w:ascii="黑体" w:hAnsi="黑体" w:eastAsia="黑体" w:cs="Times New Roman"/>
      <w:kern w:val="0"/>
      <w:sz w:val="36"/>
      <w:szCs w:val="20"/>
    </w:rPr>
  </w:style>
  <w:style w:type="paragraph" w:customStyle="1" w:styleId="50">
    <w:name w:val="@标题1级"/>
    <w:basedOn w:val="23"/>
    <w:link w:val="49"/>
    <w:autoRedefine/>
    <w:qFormat/>
    <w:uiPriority w:val="99"/>
    <w:rPr>
      <w:rFonts w:ascii="黑体" w:hAnsi="黑体" w:eastAsia="黑体" w:cs="Times New Roman"/>
      <w:bCs w:val="0"/>
      <w:kern w:val="0"/>
      <w:sz w:val="36"/>
      <w:szCs w:val="20"/>
    </w:rPr>
  </w:style>
  <w:style w:type="character" w:customStyle="1" w:styleId="51">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2">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3">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4">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5">
    <w:name w:val="页脚 字符"/>
    <w:basedOn w:val="26"/>
    <w:link w:val="15"/>
    <w:autoRedefine/>
    <w:qFormat/>
    <w:uiPriority w:val="99"/>
    <w:rPr>
      <w:rFonts w:ascii="Times New Roman" w:hAnsi="Times New Roman" w:eastAsia="宋体" w:cs="Times New Roman"/>
      <w:sz w:val="18"/>
      <w:szCs w:val="18"/>
    </w:rPr>
  </w:style>
  <w:style w:type="character" w:customStyle="1" w:styleId="56">
    <w:name w:val="未处理的提及3"/>
    <w:basedOn w:val="26"/>
    <w:autoRedefine/>
    <w:semiHidden/>
    <w:unhideWhenUsed/>
    <w:qFormat/>
    <w:uiPriority w:val="99"/>
    <w:rPr>
      <w:color w:val="605E5C"/>
      <w:shd w:val="clear" w:color="auto" w:fill="E1DFDD"/>
    </w:rPr>
  </w:style>
  <w:style w:type="paragraph" w:customStyle="1" w:styleId="57">
    <w:name w:val="TOC Heading"/>
    <w:basedOn w:val="2"/>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17530</Words>
  <Characters>99925</Characters>
  <Lines>832</Lines>
  <Paragraphs>234</Paragraphs>
  <TotalTime>2</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2024-05-31T02:20:31Z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212A7AFD2D664F5F8CF33026E45FDC26_13</vt:lpwstr>
  </property>
</Properties>
</file>