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617"/>
        <w:jc w:val="center"/>
        <w:rPr>
          <w:rFonts w:hint="eastAsia" w:ascii="黑体" w:hAnsi="黑体" w:eastAsia="黑体" w:cs="黑体"/>
        </w:rPr>
      </w:pPr>
      <w:bookmarkStart w:id="0" w:name="_Toc144480526"/>
      <w:r>
        <w:rPr>
          <w:rFonts w:hint="eastAsia" w:ascii="黑体" w:hAnsi="黑体" w:eastAsia="黑体" w:cs="黑体"/>
        </w:rPr>
        <w:t>《</w:t>
      </w:r>
      <w:r>
        <w:rPr>
          <w:rFonts w:hint="eastAsia" w:ascii="黑体" w:hAnsi="黑体" w:eastAsia="黑体" w:cs="黑体"/>
          <w:lang w:val="en-US" w:eastAsia="zh-CN"/>
        </w:rPr>
        <w:t>建筑CAD</w:t>
      </w:r>
      <w:r>
        <w:rPr>
          <w:rFonts w:hint="eastAsia" w:ascii="黑体" w:hAnsi="黑体" w:eastAsia="黑体" w:cs="黑体"/>
        </w:rPr>
        <w:t>》课程标准</w:t>
      </w:r>
      <w:bookmarkEnd w:id="0"/>
    </w:p>
    <w:p>
      <w:pPr>
        <w:ind w:firstLine="454"/>
      </w:pPr>
    </w:p>
    <w:p>
      <w:pPr>
        <w:ind w:firstLine="454"/>
      </w:pPr>
    </w:p>
    <w:p>
      <w:pPr>
        <w:ind w:firstLine="454"/>
      </w:pPr>
    </w:p>
    <w:p>
      <w:pPr>
        <w:ind w:firstLine="454"/>
      </w:pPr>
      <w:bookmarkStart w:id="1" w:name="_Toc144476168"/>
      <w:r>
        <w:rPr>
          <w:rFonts w:hint="eastAsia"/>
        </w:rPr>
        <w:t>一、课程信息</w:t>
      </w:r>
      <w:bookmarkEnd w:id="1"/>
    </w:p>
    <w:p>
      <w:pPr>
        <w:ind w:firstLine="454"/>
        <w:rPr>
          <w:rFonts w:hint="default" w:eastAsia="宋体"/>
          <w:lang w:val="en-US" w:eastAsia="zh-CN"/>
        </w:rPr>
      </w:pPr>
      <w:r>
        <w:rPr>
          <w:rFonts w:hint="eastAsia"/>
        </w:rPr>
        <w:t>课程名称：</w:t>
      </w:r>
      <w:r>
        <w:rPr>
          <w:rFonts w:hint="eastAsia"/>
          <w:lang w:val="en-US" w:eastAsia="zh-CN"/>
        </w:rPr>
        <w:t>建筑CAD</w:t>
      </w:r>
    </w:p>
    <w:p>
      <w:pPr>
        <w:ind w:firstLine="454"/>
        <w:rPr>
          <w:rFonts w:hint="default" w:eastAsia="宋体"/>
          <w:lang w:val="en-US" w:eastAsia="zh-CN"/>
        </w:rPr>
      </w:pPr>
      <w:r>
        <w:rPr>
          <w:rFonts w:hint="eastAsia"/>
        </w:rPr>
        <w:t>课程编码：</w:t>
      </w:r>
      <w:r>
        <w:rPr>
          <w:rFonts w:hint="eastAsia"/>
          <w:lang w:val="en-US" w:eastAsia="zh-CN"/>
        </w:rPr>
        <w:t>440501053</w:t>
      </w:r>
    </w:p>
    <w:p>
      <w:pPr>
        <w:ind w:firstLine="454"/>
      </w:pPr>
      <w:r>
        <w:rPr>
          <w:rFonts w:hint="eastAsia"/>
        </w:rPr>
        <w:t>适用专业：</w:t>
      </w:r>
      <w:r>
        <w:rPr>
          <w:rFonts w:hint="eastAsia"/>
          <w:lang w:val="en-US" w:eastAsia="zh-CN"/>
        </w:rPr>
        <w:t>工程造价</w:t>
      </w:r>
      <w:r>
        <w:rPr>
          <w:rFonts w:hint="eastAsia"/>
        </w:rPr>
        <w:t>专业</w:t>
      </w:r>
    </w:p>
    <w:p>
      <w:pPr>
        <w:ind w:firstLine="454"/>
      </w:pPr>
      <w:r>
        <w:rPr>
          <w:rFonts w:hint="eastAsia"/>
        </w:rPr>
        <w:t>课程学时：</w:t>
      </w:r>
      <w:r>
        <w:rPr>
          <w:rFonts w:hint="eastAsia"/>
          <w:lang w:val="en-US" w:eastAsia="zh-CN"/>
        </w:rPr>
        <w:t>54</w:t>
      </w:r>
      <w:r>
        <w:rPr>
          <w:rFonts w:hint="eastAsia"/>
        </w:rPr>
        <w:t>学时</w:t>
      </w:r>
    </w:p>
    <w:p>
      <w:pPr>
        <w:ind w:firstLine="454"/>
      </w:pPr>
      <w:r>
        <w:rPr>
          <w:rFonts w:hint="eastAsia"/>
        </w:rPr>
        <w:t>课程学分：</w:t>
      </w:r>
      <w:r>
        <w:rPr>
          <w:rFonts w:hint="eastAsia"/>
          <w:lang w:val="en-US" w:eastAsia="zh-CN"/>
        </w:rPr>
        <w:t>3</w:t>
      </w:r>
      <w:r>
        <w:rPr>
          <w:rFonts w:hint="eastAsia"/>
        </w:rPr>
        <w:t>学分</w:t>
      </w:r>
    </w:p>
    <w:p>
      <w:pPr>
        <w:ind w:firstLine="454"/>
      </w:pPr>
      <w:bookmarkStart w:id="2" w:name="_Toc144476169"/>
      <w:r>
        <w:rPr>
          <w:rFonts w:hint="eastAsia"/>
        </w:rPr>
        <w:t>二、课程定位</w:t>
      </w:r>
      <w:bookmarkEnd w:id="2"/>
    </w:p>
    <w:p>
      <w:pPr>
        <w:ind w:firstLine="454"/>
      </w:pPr>
      <w:r>
        <w:rPr>
          <w:rFonts w:hint="eastAsia"/>
        </w:rPr>
        <w:t>（一）课程性质</w:t>
      </w:r>
    </w:p>
    <w:p>
      <w:pPr>
        <w:ind w:firstLine="454"/>
        <w:rPr>
          <w:rFonts w:hint="default" w:eastAsia="宋体"/>
          <w:lang w:val="en-US" w:eastAsia="zh-CN"/>
        </w:rPr>
      </w:pPr>
      <w:r>
        <w:rPr>
          <w:rFonts w:hint="eastAsia" w:cs="Times New Roman"/>
          <w:lang w:val="en-US" w:eastAsia="zh-CN"/>
        </w:rPr>
        <w:t>本课程是工程造价专业必修的一门专业基础课程。是一门关于利用计算机技术和软件工具进行建筑设计和绘图的课程。课程具有实践性强的特点，并与国家有关行业规范、制图标准紧密联系。本课程前置课程有《建筑工程经济》、《建筑力学与结构》、《建筑构造与识图Ⅰ》、《建筑构造与识图Ⅱ》，具备了基本的识图与设计能力之后开设的课程。后续课程有：《建筑工程施工工艺》、《建筑材料》、《数字造价技术应用》、《BIM概论与三维建模》</w:t>
      </w:r>
      <w:r>
        <w:rPr>
          <w:rFonts w:hint="eastAsia"/>
          <w:lang w:val="en-US" w:eastAsia="zh-CN"/>
        </w:rPr>
        <w:t>。</w:t>
      </w:r>
    </w:p>
    <w:p>
      <w:pPr>
        <w:ind w:firstLine="454"/>
      </w:pPr>
      <w:r>
        <w:rPr>
          <w:rFonts w:hint="eastAsia"/>
        </w:rPr>
        <w:t>（二）课程任务</w:t>
      </w:r>
    </w:p>
    <w:p>
      <w:pPr>
        <w:ind w:firstLine="454"/>
        <w:rPr>
          <w:rFonts w:hint="eastAsia"/>
        </w:rPr>
      </w:pPr>
      <w:r>
        <w:rPr>
          <w:rFonts w:hint="eastAsia"/>
        </w:rPr>
        <w:t>通过本课程的学习使学生认识</w:t>
      </w:r>
      <w:r>
        <w:rPr>
          <w:rFonts w:hint="eastAsia"/>
          <w:lang w:val="en-US" w:eastAsia="zh-CN"/>
        </w:rPr>
        <w:t>CAD的界</w:t>
      </w:r>
      <w:r>
        <w:rPr>
          <w:rFonts w:hint="eastAsia"/>
        </w:rPr>
        <w:t>面、命令</w:t>
      </w:r>
      <w:r>
        <w:rPr>
          <w:rFonts w:hint="eastAsia"/>
          <w:lang w:val="en-US" w:eastAsia="zh-CN"/>
        </w:rPr>
        <w:t>的</w:t>
      </w:r>
      <w:r>
        <w:rPr>
          <w:rFonts w:hint="eastAsia"/>
        </w:rPr>
        <w:t>使用、图形绘制与编辑、图层管理</w:t>
      </w:r>
      <w:r>
        <w:rPr>
          <w:rFonts w:hint="eastAsia"/>
          <w:lang w:val="en-US" w:eastAsia="zh-CN"/>
        </w:rPr>
        <w:t>等知识</w:t>
      </w:r>
      <w:r>
        <w:rPr>
          <w:rFonts w:hint="eastAsia"/>
        </w:rPr>
        <w:t>，了解CAD软件的基本概念、发展历程以及在各个领域的应用。掌握</w:t>
      </w:r>
      <w:r>
        <w:rPr>
          <w:rFonts w:hint="default"/>
        </w:rPr>
        <w:t>CAD软件的基本操作界面，包括菜单栏、工具栏、命令行窗口等。能够使用各种命令和快捷键进行图形绘制、编辑和修改。理解图层管理、块定义和插入等高级功能，并能够在实际设计中应</w:t>
      </w:r>
      <w:r>
        <w:rPr>
          <w:rFonts w:hint="default"/>
          <w:lang w:val="en-US" w:eastAsia="zh-CN"/>
        </w:rPr>
        <w:t>用</w:t>
      </w:r>
      <w:r>
        <w:rPr>
          <w:rFonts w:hint="eastAsia"/>
          <w:lang w:val="en-US" w:eastAsia="zh-CN"/>
        </w:rPr>
        <w:t>。</w:t>
      </w:r>
      <w:r>
        <w:rPr>
          <w:rFonts w:hint="eastAsia"/>
        </w:rPr>
        <w:t>培养学生的</w:t>
      </w:r>
      <w:r>
        <w:rPr>
          <w:rFonts w:hint="eastAsia"/>
          <w:lang w:val="en-US" w:eastAsia="zh-CN"/>
        </w:rPr>
        <w:t>动手</w:t>
      </w:r>
      <w:r>
        <w:rPr>
          <w:rFonts w:hint="eastAsia"/>
        </w:rPr>
        <w:t>和创新能力，能够运用所学知识进行创作，提高学生的</w:t>
      </w:r>
      <w:r>
        <w:rPr>
          <w:rFonts w:hint="eastAsia"/>
          <w:lang w:val="en-US" w:eastAsia="zh-CN"/>
        </w:rPr>
        <w:t>CAD</w:t>
      </w:r>
      <w:r>
        <w:rPr>
          <w:rFonts w:hint="eastAsia"/>
        </w:rPr>
        <w:t>设计水平和综合素质</w:t>
      </w:r>
      <w:r>
        <w:rPr>
          <w:rFonts w:hint="eastAsia"/>
          <w:lang w:val="en-US" w:eastAsia="zh-CN"/>
        </w:rPr>
        <w:t>。</w:t>
      </w:r>
      <w:r>
        <w:rPr>
          <w:rFonts w:hint="eastAsia"/>
        </w:rPr>
        <w:t>通过学习本课程，学生可以提高</w:t>
      </w:r>
      <w:r>
        <w:rPr>
          <w:rFonts w:hint="eastAsia"/>
          <w:lang w:val="en-US" w:eastAsia="zh-CN"/>
        </w:rPr>
        <w:t>CAD绘图的</w:t>
      </w:r>
      <w:r>
        <w:rPr>
          <w:rFonts w:hint="eastAsia"/>
        </w:rPr>
        <w:t>效率和质量，为今后的</w:t>
      </w:r>
      <w:r>
        <w:rPr>
          <w:rFonts w:hint="eastAsia"/>
          <w:lang w:val="en-US" w:eastAsia="zh-CN"/>
        </w:rPr>
        <w:t>CAD绘图</w:t>
      </w:r>
      <w:r>
        <w:rPr>
          <w:rFonts w:hint="eastAsia"/>
        </w:rPr>
        <w:t>工作打下坚实的基础。</w:t>
      </w:r>
    </w:p>
    <w:p>
      <w:pPr>
        <w:ind w:firstLine="454"/>
      </w:pPr>
      <w:bookmarkStart w:id="3" w:name="_Toc144476170"/>
      <w:r>
        <w:rPr>
          <w:rFonts w:hint="eastAsia"/>
        </w:rPr>
        <w:t>三、课程设计</w:t>
      </w:r>
      <w:bookmarkEnd w:id="3"/>
    </w:p>
    <w:p>
      <w:pPr>
        <w:ind w:firstLine="454"/>
      </w:pPr>
      <w:r>
        <w:rPr>
          <w:rFonts w:hint="eastAsia"/>
        </w:rPr>
        <w:t>（一）设计理念</w:t>
      </w:r>
    </w:p>
    <w:p>
      <w:pPr>
        <w:ind w:firstLine="454"/>
      </w:pPr>
      <w:r>
        <w:rPr>
          <w:rFonts w:hint="eastAsia"/>
        </w:rPr>
        <w:t>课程以完成课程学习任务和培养后续课程学习能力为导向，贯彻以下教育教学理念：</w:t>
      </w:r>
    </w:p>
    <w:p>
      <w:pPr>
        <w:ind w:firstLine="454"/>
      </w:pPr>
      <w:r>
        <w:rPr>
          <w:rFonts w:hint="eastAsia"/>
        </w:rPr>
        <w:t>1.终身学习的教育观： 课程设计锚定学生终身发展需要“学会认知”、“学会做事”、“学会共同生活”、“学会生存”的教育观。以“学”为中心，强化学生自主学习，重视学生的学习权，实现“教学”向“学习”转换，让学生学会学习，使受教育者成为自我教育者；</w:t>
      </w:r>
    </w:p>
    <w:p>
      <w:pPr>
        <w:ind w:firstLine="454"/>
      </w:pPr>
      <w:r>
        <w:rPr>
          <w:rFonts w:hint="eastAsia"/>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ind w:firstLine="454"/>
      </w:pPr>
      <w:r>
        <w:rPr>
          <w:rFonts w:hint="eastAsia"/>
        </w:rPr>
        <w:t>3.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p>
    <w:p>
      <w:pPr>
        <w:ind w:firstLine="454"/>
      </w:pPr>
      <w:r>
        <w:rPr>
          <w:rFonts w:hint="eastAsia"/>
        </w:rPr>
        <w:t>4.能力本位的质量观：课程设计注重培养学生完成课程学习任务的兴趣和后续课程学习任务能力的质量观。通过知识构建过程系统化的课程学习，使学生在个人实践经验的基础上，完成“情境”“协作”“会话”和“意义建构”全过程，获得自我发展的内化的学习能力；</w:t>
      </w:r>
    </w:p>
    <w:p>
      <w:pPr>
        <w:ind w:firstLine="454"/>
      </w:pPr>
      <w:r>
        <w:rPr>
          <w:rFonts w:hint="eastAsia"/>
        </w:rPr>
        <w:t>5.过程导向的课程观：课程设计以理论和实践一体化的工作过程为导向的课程观。构建“工作过程完整”的学习过程。从</w:t>
      </w:r>
      <w:r>
        <w:rPr>
          <w:rFonts w:hint="eastAsia"/>
          <w:lang w:val="en-US" w:eastAsia="zh-CN"/>
        </w:rPr>
        <w:t>建筑工程师</w:t>
      </w:r>
      <w:r>
        <w:rPr>
          <w:rFonts w:hint="eastAsia"/>
        </w:rPr>
        <w:t>岗位出发选择课程内容，按照</w:t>
      </w:r>
      <w:r>
        <w:rPr>
          <w:rFonts w:hint="eastAsia"/>
          <w:lang w:val="en-US" w:eastAsia="zh-CN"/>
        </w:rPr>
        <w:t>工程</w:t>
      </w:r>
      <w:r>
        <w:rPr>
          <w:rFonts w:hint="eastAsia"/>
        </w:rPr>
        <w:t>师职业能力从易到难的顺序安排教学，切实解决“怎么做”（经验）和“怎么做更好”（策略）的问题；</w:t>
      </w:r>
    </w:p>
    <w:p>
      <w:pPr>
        <w:ind w:firstLine="454"/>
      </w:pPr>
      <w:r>
        <w:rPr>
          <w:rFonts w:hint="eastAsia"/>
        </w:rPr>
        <w:t>6.行动导向的教学观：课程设计强调工作过程与学习过程相统一的教学观。 强化学生是行动主体，遵循“资讯、计划、决策、 实施、检查、评估” 的完整“行动” 过程，通过师生互动，让学生“独立地获取信息、制订和实施计划、检查评价成果”，建构属于自己的经验和知识体系。</w:t>
      </w:r>
    </w:p>
    <w:p>
      <w:pPr>
        <w:ind w:firstLine="454"/>
      </w:pPr>
      <w:r>
        <w:rPr>
          <w:rFonts w:hint="eastAsia"/>
        </w:rPr>
        <w:t>（二）设计思路</w:t>
      </w:r>
    </w:p>
    <w:p>
      <w:pPr>
        <w:ind w:firstLine="454"/>
      </w:pPr>
      <w:r>
        <w:rPr>
          <w:rFonts w:hint="eastAsia"/>
        </w:rPr>
        <w:t>课程依据上述设计理念，按照以下设计思路组织课程教学内容：</w:t>
      </w:r>
    </w:p>
    <w:p>
      <w:pPr>
        <w:ind w:firstLine="454"/>
      </w:pPr>
      <w:r>
        <w:rPr>
          <w:rFonts w:hint="eastAsia"/>
        </w:rPr>
        <w:t>1.校企合作组织课程重构：与</w:t>
      </w:r>
      <w:r>
        <w:rPr>
          <w:rFonts w:hint="eastAsia"/>
          <w:lang w:val="en-US" w:eastAsia="zh-CN"/>
        </w:rPr>
        <w:t>建筑公司</w:t>
      </w:r>
      <w:r>
        <w:rPr>
          <w:rFonts w:hint="eastAsia"/>
        </w:rPr>
        <w:t>或设计公司机构的</w:t>
      </w:r>
      <w:r>
        <w:rPr>
          <w:rFonts w:hint="eastAsia"/>
          <w:lang w:val="en-US" w:eastAsia="zh-CN"/>
        </w:rPr>
        <w:t>建筑类</w:t>
      </w:r>
      <w:r>
        <w:rPr>
          <w:rFonts w:hint="eastAsia"/>
        </w:rPr>
        <w:t>设计专家合作，共同组织课程内容重组重构。利用学校和合作机构的资源，共同创设课程实施条件，共建共享型数字化课程教学资源，共同制订学生学习成效考核评价办法，共建双师型课程教学团队；</w:t>
      </w:r>
    </w:p>
    <w:p>
      <w:pPr>
        <w:ind w:firstLine="454"/>
      </w:pPr>
      <w:r>
        <w:rPr>
          <w:rFonts w:hint="eastAsia"/>
        </w:rPr>
        <w:t>2.典型任务确定课程方案：分析</w:t>
      </w:r>
      <w:r>
        <w:rPr>
          <w:rFonts w:hint="eastAsia"/>
          <w:lang w:val="en-US" w:eastAsia="zh-CN"/>
        </w:rPr>
        <w:t>工程造价专业</w:t>
      </w:r>
      <w:r>
        <w:rPr>
          <w:rFonts w:hint="eastAsia"/>
        </w:rPr>
        <w:t>的典型工作任务，构建工作过程系统化课程方案。通过典型工作任务分析，形成“典型工作任务、岗位职责任务和能力目标分析”结果，以“会什么”的能力为依据选择课程内容，并按照认知能力易难顺序安排教学；</w:t>
      </w:r>
    </w:p>
    <w:p>
      <w:pPr>
        <w:ind w:firstLine="454"/>
      </w:pPr>
      <w:r>
        <w:rPr>
          <w:rFonts w:hint="eastAsia"/>
        </w:rPr>
        <w:t>3.理实交替实施课程教学。遵循理论联系实际的教学原则，组织理实交替的学习课堂。以认识</w:t>
      </w:r>
      <w:r>
        <w:rPr>
          <w:rFonts w:hint="eastAsia"/>
          <w:lang w:val="en-US" w:eastAsia="zh-CN"/>
        </w:rPr>
        <w:t>建筑</w:t>
      </w:r>
      <w:r>
        <w:rPr>
          <w:rFonts w:hint="eastAsia"/>
        </w:rPr>
        <w:t>设计师工作为学习起点，以教室、实训为课堂，以实践为课程学习的支撑点，教学过程与</w:t>
      </w:r>
      <w:r>
        <w:rPr>
          <w:rFonts w:hint="eastAsia"/>
          <w:lang w:val="en-US" w:eastAsia="zh-CN"/>
        </w:rPr>
        <w:t>建筑</w:t>
      </w:r>
      <w:r>
        <w:rPr>
          <w:rFonts w:hint="eastAsia"/>
        </w:rPr>
        <w:t>设计师工作过程密切结合，使学生具备一定的职业经验、实践知识以及初步理论知识；</w:t>
      </w:r>
    </w:p>
    <w:p>
      <w:pPr>
        <w:ind w:firstLine="454"/>
      </w:pPr>
      <w:r>
        <w:rPr>
          <w:rFonts w:hint="eastAsia"/>
        </w:rPr>
        <w:t>4.课程目标注重工作任务：以</w:t>
      </w:r>
      <w:r>
        <w:rPr>
          <w:rFonts w:hint="eastAsia"/>
          <w:lang w:val="en-US" w:eastAsia="zh-CN"/>
        </w:rPr>
        <w:t>建筑设计师</w:t>
      </w:r>
      <w:r>
        <w:rPr>
          <w:rFonts w:hint="eastAsia"/>
        </w:rPr>
        <w:t>工作任务与课程学习任务集成为学习性工作任务。通过“确定任务、制订计划、决策指导、实施计划、检查评估”等步骤，让学生掌握完整的工作过程，培养综合职业能力，并注重能力的表现性、可见性，注重培养可迁移的关键能力；</w:t>
      </w:r>
    </w:p>
    <w:p>
      <w:pPr>
        <w:ind w:firstLine="454"/>
      </w:pPr>
      <w:r>
        <w:rPr>
          <w:rFonts w:hint="eastAsia"/>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ind w:firstLine="454"/>
      </w:pPr>
      <w:bookmarkStart w:id="4" w:name="_Toc144476171"/>
      <w:r>
        <w:rPr>
          <w:rFonts w:hint="eastAsia"/>
        </w:rPr>
        <w:t>四、课程目标</w:t>
      </w:r>
      <w:bookmarkEnd w:id="4"/>
    </w:p>
    <w:p>
      <w:pPr>
        <w:ind w:firstLine="454"/>
      </w:pPr>
      <w:r>
        <w:rPr>
          <w:rFonts w:hint="eastAsia"/>
        </w:rPr>
        <w:t>（一）总体目标</w:t>
      </w:r>
    </w:p>
    <w:p>
      <w:pPr>
        <w:ind w:firstLine="454"/>
        <w:rPr>
          <w:rFonts w:hint="eastAsia"/>
          <w:lang w:eastAsia="zh-CN"/>
        </w:rPr>
      </w:pPr>
      <w:r>
        <w:rPr>
          <w:rFonts w:hint="eastAsia"/>
        </w:rPr>
        <w:t>《</w:t>
      </w:r>
      <w:r>
        <w:rPr>
          <w:rFonts w:hint="eastAsia"/>
          <w:lang w:val="en-US" w:eastAsia="zh-CN"/>
        </w:rPr>
        <w:t>建筑</w:t>
      </w:r>
      <w:r>
        <w:rPr>
          <w:rFonts w:hint="eastAsia"/>
        </w:rPr>
        <w:t>CAD》的课程目标就是</w:t>
      </w:r>
      <w:r>
        <w:rPr>
          <w:rFonts w:hint="eastAsia"/>
          <w:lang w:val="en-US" w:eastAsia="zh-CN"/>
        </w:rPr>
        <w:t>训练学生的画图技巧</w:t>
      </w:r>
      <w:r>
        <w:rPr>
          <w:rFonts w:hint="eastAsia"/>
        </w:rPr>
        <w:t>，提高建筑设计、施工和管理的效率与质量，课程强调学生对建筑CAD的基本原理和设计方法的理解。学生需要能够独立进行建筑CAD设计和方案表达，理解并应用CAD技术在建筑设计中的优势与特点，提升设计效率和质量</w:t>
      </w:r>
      <w:r>
        <w:rPr>
          <w:rFonts w:hint="eastAsia"/>
          <w:lang w:eastAsia="zh-CN"/>
        </w:rPr>
        <w:t>，</w:t>
      </w:r>
      <w:r>
        <w:rPr>
          <w:rFonts w:hint="eastAsia"/>
          <w:lang w:val="en-US" w:eastAsia="zh-CN"/>
        </w:rPr>
        <w:t>且熟练掌握</w:t>
      </w:r>
      <w:r>
        <w:rPr>
          <w:rFonts w:hint="default"/>
        </w:rPr>
        <w:t>CAD软件</w:t>
      </w:r>
      <w:r>
        <w:rPr>
          <w:rFonts w:hint="eastAsia"/>
          <w:lang w:val="en-US" w:eastAsia="zh-CN"/>
        </w:rPr>
        <w:t>中的</w:t>
      </w:r>
      <w:r>
        <w:rPr>
          <w:rFonts w:hint="default"/>
        </w:rPr>
        <w:t>各种命令和快捷键</w:t>
      </w:r>
      <w:r>
        <w:rPr>
          <w:rFonts w:hint="eastAsia"/>
          <w:lang w:eastAsia="zh-CN"/>
        </w:rPr>
        <w:t>，</w:t>
      </w:r>
      <w:r>
        <w:rPr>
          <w:rFonts w:hint="eastAsia"/>
          <w:lang w:val="en-US" w:eastAsia="zh-CN"/>
        </w:rPr>
        <w:t>对它</w:t>
      </w:r>
      <w:r>
        <w:rPr>
          <w:rFonts w:hint="default"/>
        </w:rPr>
        <w:t>进行图形绘制、编辑和修改。理解图层管理、块定义和插入等高级功能</w:t>
      </w:r>
      <w:r>
        <w:rPr>
          <w:rFonts w:hint="eastAsia"/>
          <w:lang w:eastAsia="zh-CN"/>
        </w:rPr>
        <w:t>，</w:t>
      </w:r>
      <w:r>
        <w:rPr>
          <w:rFonts w:hint="eastAsia"/>
        </w:rPr>
        <w:t>能够</w:t>
      </w:r>
      <w:r>
        <w:rPr>
          <w:rFonts w:hint="eastAsia"/>
          <w:lang w:val="en-US" w:eastAsia="zh-CN"/>
        </w:rPr>
        <w:t>做到</w:t>
      </w:r>
      <w:r>
        <w:rPr>
          <w:rFonts w:hint="eastAsia"/>
        </w:rPr>
        <w:t>更快速、更准确地绘制和修改建筑图纸</w:t>
      </w:r>
      <w:r>
        <w:rPr>
          <w:rFonts w:hint="eastAsia"/>
          <w:lang w:eastAsia="zh-CN"/>
        </w:rPr>
        <w:t>。</w:t>
      </w:r>
    </w:p>
    <w:p>
      <w:pPr>
        <w:ind w:firstLine="454"/>
        <w:rPr>
          <w:rFonts w:hint="default"/>
        </w:rPr>
      </w:pPr>
      <w:r>
        <w:rPr>
          <w:rFonts w:hint="eastAsia"/>
        </w:rPr>
        <w:t>（二）具体目标</w:t>
      </w:r>
    </w:p>
    <w:p>
      <w:pPr>
        <w:ind w:firstLine="454"/>
      </w:pPr>
      <w:r>
        <w:rPr>
          <w:rFonts w:hint="eastAsia"/>
        </w:rPr>
        <w:t>1.素质目标：通过课程学习，使学生逐渐养成以下情感、态度和价值观：</w:t>
      </w:r>
    </w:p>
    <w:p>
      <w:pPr>
        <w:ind w:firstLine="454"/>
      </w:pPr>
      <w:r>
        <w:rPr>
          <w:rFonts w:hint="eastAsia"/>
        </w:rPr>
        <w:t>（1）坚定拥护中国共产党领导，在习近平新时代中国特色社会主义思想指引下，践行社会主义核心价值观，具有深厚的爱国情感和中华民族自豪感；</w:t>
      </w:r>
    </w:p>
    <w:p>
      <w:pPr>
        <w:ind w:firstLine="454"/>
      </w:pPr>
      <w:r>
        <w:rPr>
          <w:rFonts w:hint="eastAsia"/>
        </w:rPr>
        <w:t>（2）</w:t>
      </w:r>
      <w:r>
        <w:rPr>
          <w:rFonts w:hint="eastAsia"/>
          <w:lang w:val="en-US" w:eastAsia="zh-CN"/>
        </w:rPr>
        <w:t>培养</w:t>
      </w:r>
      <w:r>
        <w:rPr>
          <w:rFonts w:hint="eastAsia"/>
        </w:rPr>
        <w:t>具有对新知识、新技能的学习能力；</w:t>
      </w:r>
    </w:p>
    <w:p>
      <w:pPr>
        <w:ind w:firstLine="454"/>
      </w:pPr>
      <w:r>
        <w:rPr>
          <w:rFonts w:hint="eastAsia"/>
        </w:rPr>
        <w:t>（3）培养具有质量意识、环保意识、安全意识、信息素养、工匠精神、创新思维，具有</w:t>
      </w:r>
      <w:r>
        <w:rPr>
          <w:rFonts w:hint="eastAsia"/>
          <w:lang w:val="en-US" w:eastAsia="zh-CN"/>
        </w:rPr>
        <w:t>建筑</w:t>
      </w:r>
      <w:r>
        <w:rPr>
          <w:rFonts w:hint="eastAsia"/>
        </w:rPr>
        <w:t>设计技能、爱设计岗位的职业理念；</w:t>
      </w:r>
    </w:p>
    <w:p>
      <w:pPr>
        <w:ind w:firstLine="454"/>
      </w:pPr>
      <w:r>
        <w:rPr>
          <w:rFonts w:hint="eastAsia"/>
        </w:rPr>
        <w:t>（4）培养勇于奋斗、乐观向上，具有自我管理能力、职业生涯规划的意识，有较强的集体意识和团队合作精神。</w:t>
      </w:r>
    </w:p>
    <w:p>
      <w:pPr>
        <w:ind w:firstLine="454"/>
      </w:pPr>
      <w:r>
        <w:rPr>
          <w:rFonts w:hint="eastAsia"/>
        </w:rPr>
        <w:t>2.知识目标：通过课程学习，使学生逐渐具备以下知识和认知：</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Chars="200" w:right="0" w:rightChars="0"/>
        <w:jc w:val="left"/>
        <w:rPr>
          <w:rFonts w:hint="eastAsia"/>
        </w:rPr>
      </w:pPr>
      <w:r>
        <w:rPr>
          <w:rFonts w:hint="eastAsia"/>
        </w:rPr>
        <w:t>（1）了解</w:t>
      </w:r>
      <w:r>
        <w:rPr>
          <w:rFonts w:hint="default"/>
        </w:rPr>
        <w:t>并遵守国家及行业关于工程造价的CAD绘图标准和规范，确保图纸的准确性和一致性</w:t>
      </w:r>
      <w:r>
        <w:rPr>
          <w:rFonts w:hint="eastAsia"/>
        </w:rPr>
        <w:t>；</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Chars="200" w:right="0" w:rightChars="0"/>
        <w:jc w:val="left"/>
      </w:pPr>
      <w:r>
        <w:rPr>
          <w:rFonts w:hint="eastAsia"/>
        </w:rPr>
        <w:t>（2）掌握CAD软件的基本操作界面和工具，理解其绘图原理和工作流程；</w:t>
      </w:r>
    </w:p>
    <w:p>
      <w:pPr>
        <w:ind w:firstLine="454"/>
        <w:rPr>
          <w:rFonts w:hint="eastAsia"/>
        </w:rPr>
      </w:pPr>
      <w:r>
        <w:rPr>
          <w:rFonts w:hint="eastAsia"/>
        </w:rPr>
        <w:t>（3）了解CAD软件提取工程量信息，如长度、面积、体积等，减少手动计算的错误和耗时，掌握利用CAD数据进行快速报价和估算的方法，提高工程造价的响应速度。</w:t>
      </w:r>
    </w:p>
    <w:p>
      <w:pPr>
        <w:ind w:firstLine="454"/>
      </w:pPr>
      <w:r>
        <w:rPr>
          <w:rFonts w:hint="eastAsia"/>
        </w:rPr>
        <w:t>3.能力目标：通过课程学习，使学生逐渐具备以下能力或技能：</w:t>
      </w:r>
    </w:p>
    <w:p>
      <w:pPr>
        <w:ind w:firstLine="454"/>
        <w:rPr>
          <w:rFonts w:hint="eastAsia"/>
        </w:rPr>
      </w:pPr>
      <w:r>
        <w:rPr>
          <w:rFonts w:hint="eastAsia"/>
        </w:rPr>
        <w:t>（1）能够熟练运用CAD软件进行建筑图纸的快速绘制和编辑，减少设计过程中的错误和返工，提高设计效率；</w:t>
      </w:r>
    </w:p>
    <w:p>
      <w:pPr>
        <w:ind w:firstLine="454"/>
        <w:rPr>
          <w:rFonts w:hint="eastAsia"/>
        </w:rPr>
      </w:pPr>
      <w:r>
        <w:rPr>
          <w:rFonts w:hint="eastAsia"/>
        </w:rPr>
        <w:t>（2）能够通过CAD模型进行成本估算和预算，辅助决策者在不同阶段进行成本控制和优化；</w:t>
      </w:r>
    </w:p>
    <w:p>
      <w:pPr>
        <w:ind w:firstLine="454"/>
        <w:rPr>
          <w:rFonts w:hint="eastAsia"/>
        </w:rPr>
      </w:pPr>
      <w:r>
        <w:rPr>
          <w:rFonts w:hint="eastAsia"/>
        </w:rPr>
        <w:t>（3）能够运用所学知识</w:t>
      </w:r>
      <w:r>
        <w:rPr>
          <w:rFonts w:hint="eastAsia"/>
          <w:lang w:val="en-US" w:eastAsia="zh-CN"/>
        </w:rPr>
        <w:t>将</w:t>
      </w:r>
      <w:r>
        <w:rPr>
          <w:rFonts w:hint="eastAsia"/>
        </w:rPr>
        <w:t>CAD图纸和数据导出为多种格式，方便与其他软件或团队成员进行数据交换和共享；</w:t>
      </w:r>
    </w:p>
    <w:p>
      <w:pPr>
        <w:ind w:firstLine="454"/>
        <w:rPr>
          <w:rFonts w:hint="eastAsia"/>
        </w:rPr>
      </w:pPr>
      <w:r>
        <w:rPr>
          <w:rFonts w:hint="eastAsia"/>
        </w:rPr>
        <w:t>（4）能够运用所学知识</w:t>
      </w:r>
      <w:bookmarkStart w:id="5" w:name="_Toc144476172"/>
      <w:r>
        <w:rPr>
          <w:rFonts w:hint="eastAsia"/>
          <w:lang w:val="en-US" w:eastAsia="zh-CN"/>
        </w:rPr>
        <w:t>提高</w:t>
      </w:r>
      <w:r>
        <w:rPr>
          <w:rFonts w:hint="eastAsia"/>
        </w:rPr>
        <w:t>自己的CAD技能，以适应行业发展的需求和变化。</w:t>
      </w:r>
    </w:p>
    <w:p>
      <w:pPr>
        <w:ind w:firstLine="454"/>
      </w:pPr>
      <w:r>
        <w:rPr>
          <w:rFonts w:hint="eastAsia"/>
        </w:rPr>
        <w:t>五、教学内容与安排</w:t>
      </w:r>
      <w:bookmarkEnd w:id="5"/>
    </w:p>
    <w:p>
      <w:pPr>
        <w:ind w:firstLine="454"/>
      </w:pPr>
      <w:r>
        <w:rPr>
          <w:rFonts w:hint="eastAsia"/>
        </w:rPr>
        <w:t>（一）教学内容设计原则</w:t>
      </w:r>
    </w:p>
    <w:p>
      <w:pPr>
        <w:pStyle w:val="14"/>
        <w:ind w:left="0" w:firstLine="454"/>
      </w:pPr>
      <w:r>
        <w:rPr>
          <w:rFonts w:hint="eastAsia"/>
        </w:rPr>
        <w:t>依据</w:t>
      </w:r>
      <w:r>
        <w:rPr>
          <w:rFonts w:hint="eastAsia"/>
          <w:lang w:val="en-US" w:eastAsia="zh-CN"/>
        </w:rPr>
        <w:t>工程造价</w:t>
      </w:r>
      <w:r>
        <w:rPr>
          <w:rFonts w:hint="eastAsia"/>
        </w:rPr>
        <w:t>专业培养目标和课程设计理念，教学内容设计贯彻以下教学原则：</w:t>
      </w:r>
    </w:p>
    <w:p>
      <w:pPr>
        <w:ind w:firstLine="454"/>
      </w:pPr>
      <w:r>
        <w:rPr>
          <w:rFonts w:hint="eastAsi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ind w:firstLine="454"/>
      </w:pPr>
      <w:r>
        <w:rPr>
          <w:rFonts w:hint="eastAsia"/>
        </w:rPr>
        <w:t>2.循序渐进原则：主张教学既要按照内容的深浅程度由易到难，又要按照学生的年龄特征由浅入深、循序渐进，因势利导，进而取得好的教学效果。</w:t>
      </w:r>
    </w:p>
    <w:p>
      <w:pPr>
        <w:ind w:firstLine="454"/>
      </w:pPr>
      <w:r>
        <w:rPr>
          <w:rFonts w:hint="eastAsia"/>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ind w:firstLine="454"/>
      </w:pPr>
      <w:r>
        <w:rPr>
          <w:rFonts w:hint="eastAsia"/>
        </w:rPr>
        <w:t>4.教学相长原则：要求教学过程形成师生互动，相互沟通，相互影响，相互补充的信息互动，通过这种信息交流，实现共识、共享、共进。</w:t>
      </w:r>
    </w:p>
    <w:p>
      <w:pPr>
        <w:ind w:firstLine="454"/>
      </w:pPr>
      <w:r>
        <w:rPr>
          <w:rFonts w:hint="eastAsia"/>
        </w:rPr>
        <w:t>5.量力而行原则：要求教学起点和终点要建立在学生通过一定的努力可能达到的知识水平和智力发展水平上，并据此来确定教学知识的广度、难度和教学的进度。</w:t>
      </w:r>
    </w:p>
    <w:p>
      <w:pPr>
        <w:ind w:firstLine="454"/>
      </w:pPr>
      <w:r>
        <w:rPr>
          <w:rFonts w:hint="eastAsia"/>
        </w:rPr>
        <w:t>（二）教学内容设计</w:t>
      </w:r>
    </w:p>
    <w:p>
      <w:pPr>
        <w:ind w:firstLine="454"/>
      </w:pPr>
      <w:r>
        <w:rPr>
          <w:rFonts w:hint="eastAsia"/>
        </w:rPr>
        <w:t>依据课程教学内容设计原则，课程教学内容设计见表1。</w:t>
      </w:r>
    </w:p>
    <w:p>
      <w:pPr>
        <w:ind w:firstLine="454"/>
        <w:jc w:val="center"/>
      </w:pPr>
      <w:r>
        <w:rPr>
          <w:rFonts w:hint="eastAsia"/>
        </w:rPr>
        <w:t>表1：课程教学内容设计表</w:t>
      </w:r>
    </w:p>
    <w:tbl>
      <w:tblPr>
        <w:tblStyle w:val="24"/>
        <w:tblW w:w="8890" w:type="dxa"/>
        <w:tblInd w:w="0" w:type="dxa"/>
        <w:tblLayout w:type="autofit"/>
        <w:tblCellMar>
          <w:top w:w="0" w:type="dxa"/>
          <w:left w:w="0" w:type="dxa"/>
          <w:bottom w:w="0" w:type="dxa"/>
          <w:right w:w="0" w:type="dxa"/>
        </w:tblCellMar>
      </w:tblPr>
      <w:tblGrid>
        <w:gridCol w:w="459"/>
        <w:gridCol w:w="1158"/>
        <w:gridCol w:w="1479"/>
        <w:gridCol w:w="1519"/>
        <w:gridCol w:w="1618"/>
        <w:gridCol w:w="1549"/>
        <w:gridCol w:w="554"/>
        <w:gridCol w:w="554"/>
      </w:tblGrid>
      <w:tr>
        <w:tblPrEx>
          <w:tblCellMar>
            <w:top w:w="0" w:type="dxa"/>
            <w:left w:w="0" w:type="dxa"/>
            <w:bottom w:w="0" w:type="dxa"/>
            <w:right w:w="0" w:type="dxa"/>
          </w:tblCellMar>
        </w:tblPrEx>
        <w:trPr>
          <w:trHeight w:val="420" w:hRule="atLeast"/>
          <w:tblHeader/>
        </w:trPr>
        <w:tc>
          <w:tcPr>
            <w:tcW w:w="459"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序号</w:t>
            </w:r>
          </w:p>
        </w:tc>
        <w:tc>
          <w:tcPr>
            <w:tcW w:w="115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教学单元</w:t>
            </w:r>
          </w:p>
        </w:tc>
        <w:tc>
          <w:tcPr>
            <w:tcW w:w="147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rPr>
              <w:t>教学要点</w:t>
            </w:r>
          </w:p>
          <w:p>
            <w:pPr>
              <w:pStyle w:val="2"/>
              <w:jc w:val="center"/>
            </w:pPr>
            <w:r>
              <w:rPr>
                <w:rFonts w:hint="eastAsia"/>
              </w:rPr>
              <w:t>赛证要点</w:t>
            </w:r>
          </w:p>
        </w:tc>
        <w:tc>
          <w:tcPr>
            <w:tcW w:w="151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素质目标</w:t>
            </w:r>
          </w:p>
        </w:tc>
        <w:tc>
          <w:tcPr>
            <w:tcW w:w="161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知识目标</w:t>
            </w:r>
          </w:p>
        </w:tc>
        <w:tc>
          <w:tcPr>
            <w:tcW w:w="154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能力目标</w:t>
            </w:r>
          </w:p>
        </w:tc>
        <w:tc>
          <w:tcPr>
            <w:tcW w:w="1108" w:type="dxa"/>
            <w:gridSpan w:val="2"/>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学时</w:t>
            </w:r>
          </w:p>
        </w:tc>
      </w:tr>
      <w:tr>
        <w:tblPrEx>
          <w:tblCellMar>
            <w:top w:w="0" w:type="dxa"/>
            <w:left w:w="0" w:type="dxa"/>
            <w:bottom w:w="0" w:type="dxa"/>
            <w:right w:w="0" w:type="dxa"/>
          </w:tblCellMar>
        </w:tblPrEx>
        <w:trPr>
          <w:trHeight w:val="500" w:hRule="atLeast"/>
          <w:tblHeader/>
        </w:trPr>
        <w:tc>
          <w:tcPr>
            <w:tcW w:w="459"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1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61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4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理</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实</w:t>
            </w:r>
          </w:p>
        </w:tc>
      </w:tr>
      <w:tr>
        <w:tblPrEx>
          <w:tblCellMar>
            <w:top w:w="0" w:type="dxa"/>
            <w:left w:w="0" w:type="dxa"/>
            <w:bottom w:w="0" w:type="dxa"/>
            <w:right w:w="0" w:type="dxa"/>
          </w:tblCellMar>
        </w:tblPrEx>
        <w:trPr>
          <w:trHeight w:val="18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r>
              <w:rPr>
                <w:rFonts w:hint="eastAsia"/>
              </w:rPr>
              <w:t>基础操作与界面认知</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lang w:eastAsia="zh-CN"/>
              </w:rPr>
            </w:pPr>
            <w:r>
              <w:rPr>
                <w:rFonts w:hint="eastAsia"/>
              </w:rPr>
              <w:t>(1)明确</w:t>
            </w:r>
            <w:r>
              <w:rPr>
                <w:rFonts w:hint="eastAsia"/>
                <w:lang w:val="en-US" w:eastAsia="zh-CN"/>
              </w:rPr>
              <w:t>建筑CAD</w:t>
            </w:r>
            <w:r>
              <w:rPr>
                <w:rFonts w:hint="eastAsia"/>
              </w:rPr>
              <w:t>的课程性质</w:t>
            </w:r>
          </w:p>
          <w:p>
            <w:pPr>
              <w:pStyle w:val="2"/>
              <w:jc w:val="left"/>
              <w:rPr>
                <w:rFonts w:hint="eastAsia"/>
              </w:rPr>
            </w:pPr>
            <w:r>
              <w:rPr>
                <w:rFonts w:hint="eastAsia"/>
              </w:rPr>
              <w:t>(2)</w:t>
            </w:r>
            <w:r>
              <w:rPr>
                <w:rFonts w:hint="eastAsia"/>
                <w:lang w:val="en-US" w:eastAsia="zh-CN"/>
              </w:rPr>
              <w:t>明确</w:t>
            </w:r>
            <w:r>
              <w:rPr>
                <w:rFonts w:hint="eastAsia"/>
              </w:rPr>
              <w:t>CAD软件界面的认知是基础中的基础</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lang w:eastAsia="zh-CN"/>
              </w:rPr>
            </w:pPr>
            <w:r>
              <w:rPr>
                <w:rFonts w:hint="eastAsia"/>
                <w:lang w:val="en-US" w:eastAsia="zh-CN"/>
              </w:rPr>
              <w:t>(</w:t>
            </w:r>
            <w:r>
              <w:rPr>
                <w:rFonts w:hint="eastAsia"/>
              </w:rPr>
              <w:t>1)培养学生的创造性思维和设计能力</w:t>
            </w:r>
          </w:p>
          <w:p>
            <w:pPr>
              <w:pStyle w:val="2"/>
              <w:jc w:val="left"/>
              <w:rPr>
                <w:rFonts w:hint="eastAsia"/>
              </w:rPr>
            </w:pPr>
            <w:r>
              <w:rPr>
                <w:rFonts w:hint="eastAsia"/>
              </w:rPr>
              <w:t>(2)提高学生的审美能力和艺术素养</w:t>
            </w:r>
          </w:p>
          <w:p>
            <w:pPr>
              <w:pStyle w:val="2"/>
              <w:jc w:val="left"/>
              <w:rPr>
                <w:rFonts w:hint="eastAsia"/>
                <w:lang w:eastAsia="zh-CN"/>
              </w:rPr>
            </w:pPr>
            <w:r>
              <w:rPr>
                <w:rFonts w:hint="eastAsia"/>
              </w:rPr>
              <w:t>(</w:t>
            </w:r>
            <w:r>
              <w:rPr>
                <w:rFonts w:hint="eastAsia"/>
                <w:lang w:val="en-US" w:eastAsia="zh-CN"/>
              </w:rPr>
              <w:t>3</w:t>
            </w:r>
            <w:r>
              <w:rPr>
                <w:rFonts w:hint="eastAsia"/>
              </w:rPr>
              <w:t>)</w:t>
            </w:r>
            <w:r>
              <w:rPr>
                <w:rFonts w:hint="eastAsia"/>
                <w:lang w:val="en-US" w:eastAsia="zh-CN"/>
              </w:rPr>
              <w:t>提升学生</w:t>
            </w:r>
            <w:r>
              <w:rPr>
                <w:rFonts w:hint="eastAsia"/>
              </w:rPr>
              <w:t>自主学习的能力，主动查阅相关资料和教程，解决在CAD学习和应用过程中遇到的问题。</w:t>
            </w:r>
          </w:p>
          <w:p>
            <w:pPr>
              <w:pStyle w:val="2"/>
              <w:jc w:val="left"/>
              <w:rPr>
                <w:rFonts w:hint="eastAsia"/>
              </w:rPr>
            </w:pP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lang w:eastAsia="zh-CN"/>
              </w:rPr>
            </w:pPr>
            <w:r>
              <w:rPr>
                <w:rFonts w:hint="eastAsia"/>
              </w:rPr>
              <w:t>(1)了解本门课程学习内容大纲</w:t>
            </w:r>
          </w:p>
          <w:p>
            <w:pPr>
              <w:pStyle w:val="2"/>
              <w:jc w:val="left"/>
              <w:rPr>
                <w:rFonts w:hint="eastAsia"/>
              </w:rPr>
            </w:pPr>
            <w:r>
              <w:rPr>
                <w:rFonts w:hint="eastAsia"/>
              </w:rPr>
              <w:t>(2)掌握CAD软件的基本操作</w:t>
            </w:r>
          </w:p>
          <w:p>
            <w:pPr>
              <w:pStyle w:val="2"/>
              <w:jc w:val="left"/>
              <w:rPr>
                <w:rFonts w:hint="eastAsia"/>
                <w:lang w:eastAsia="zh-CN"/>
              </w:rPr>
            </w:pPr>
            <w:r>
              <w:rPr>
                <w:rFonts w:hint="eastAsia"/>
              </w:rPr>
              <w:t>(3)熟悉本门课程对接的企业岗位工作类型及工作内容</w:t>
            </w:r>
          </w:p>
          <w:p>
            <w:pPr>
              <w:pStyle w:val="2"/>
              <w:jc w:val="left"/>
              <w:rPr>
                <w:rFonts w:hint="eastAsia"/>
              </w:rPr>
            </w:pPr>
            <w:r>
              <w:rPr>
                <w:rFonts w:hint="eastAsia"/>
              </w:rPr>
              <w:t>(4)掌握图层的创建、管理、隐藏与显示等操作</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lang w:eastAsia="zh-CN"/>
              </w:rPr>
            </w:pPr>
            <w:r>
              <w:rPr>
                <w:rFonts w:hint="eastAsia"/>
              </w:rPr>
              <w:t>(1)具有较好的分析问题、解决问题的能力</w:t>
            </w:r>
          </w:p>
          <w:p>
            <w:pPr>
              <w:pStyle w:val="2"/>
              <w:jc w:val="left"/>
              <w:rPr>
                <w:rFonts w:hint="eastAsia"/>
                <w:lang w:eastAsia="zh-CN"/>
              </w:rPr>
            </w:pPr>
            <w:r>
              <w:rPr>
                <w:rFonts w:hint="eastAsia"/>
              </w:rPr>
              <w:t>(2)具有制定整体设计任务和目标的能力</w:t>
            </w:r>
          </w:p>
          <w:p>
            <w:pPr>
              <w:pStyle w:val="2"/>
              <w:jc w:val="left"/>
              <w:rPr>
                <w:rFonts w:hint="eastAsia"/>
              </w:rPr>
            </w:pPr>
            <w:r>
              <w:rPr>
                <w:rFonts w:hint="eastAsia"/>
              </w:rPr>
              <w:t>(3)能够根据自己的绘图需求和习惯，灵活调整CAD软件的界面布局</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3</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3</w:t>
            </w:r>
          </w:p>
        </w:tc>
      </w:tr>
      <w:tr>
        <w:tblPrEx>
          <w:tblCellMar>
            <w:top w:w="0" w:type="dxa"/>
            <w:left w:w="0" w:type="dxa"/>
            <w:bottom w:w="0" w:type="dxa"/>
            <w:right w:w="0" w:type="dxa"/>
          </w:tblCellMar>
        </w:tblPrEx>
        <w:trPr>
          <w:trHeight w:val="13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2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2</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r>
              <w:rPr>
                <w:rFonts w:hint="eastAsia"/>
              </w:rPr>
              <w:t>二维图形绘制与编辑</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rPr>
            </w:pPr>
            <w:r>
              <w:rPr>
                <w:rFonts w:hint="eastAsia"/>
              </w:rPr>
              <w:t>基本绘图工具的使用</w:t>
            </w:r>
          </w:p>
          <w:p>
            <w:pPr>
              <w:pStyle w:val="2"/>
              <w:jc w:val="left"/>
              <w:rPr>
                <w:rFonts w:hint="eastAsia"/>
                <w:lang w:eastAsia="zh-CN"/>
              </w:rPr>
            </w:pPr>
            <w:r>
              <w:rPr>
                <w:rFonts w:hint="eastAsia"/>
              </w:rPr>
              <w:t>(2)图形编辑技巧</w:t>
            </w:r>
          </w:p>
          <w:p>
            <w:pPr>
              <w:pStyle w:val="2"/>
              <w:jc w:val="left"/>
              <w:rPr>
                <w:rFonts w:hint="eastAsia"/>
              </w:rPr>
            </w:pPr>
            <w:r>
              <w:rPr>
                <w:rFonts w:hint="eastAsia"/>
              </w:rPr>
              <w:t>(3)图层在CAD绘图中的重要性</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lang w:eastAsia="zh-CN"/>
              </w:rPr>
            </w:pPr>
            <w:r>
              <w:rPr>
                <w:rFonts w:hint="eastAsia"/>
              </w:rPr>
              <w:t>(1)学会与人沟通、善于协调、善于合作共事的社会能力</w:t>
            </w:r>
          </w:p>
          <w:p>
            <w:pPr>
              <w:pStyle w:val="2"/>
              <w:jc w:val="left"/>
              <w:rPr>
                <w:rFonts w:hint="eastAsia"/>
                <w:lang w:eastAsia="zh-CN"/>
              </w:rPr>
            </w:pPr>
            <w:r>
              <w:rPr>
                <w:rFonts w:hint="eastAsia"/>
              </w:rPr>
              <w:t>(2)培养善于独立思考的能力</w:t>
            </w:r>
          </w:p>
          <w:p>
            <w:pPr>
              <w:pStyle w:val="2"/>
              <w:jc w:val="left"/>
              <w:rPr>
                <w:rFonts w:hint="eastAsia"/>
              </w:rPr>
            </w:pPr>
            <w:r>
              <w:rPr>
                <w:rFonts w:hint="eastAsia"/>
              </w:rPr>
              <w:t>(3)培养严谨细致的工作习惯</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lang w:eastAsia="zh-CN"/>
              </w:rPr>
            </w:pPr>
            <w:r>
              <w:rPr>
                <w:rFonts w:hint="eastAsia"/>
              </w:rPr>
              <w:t>(1)理解图形编辑的基本原理和技巧</w:t>
            </w:r>
          </w:p>
          <w:p>
            <w:pPr>
              <w:pStyle w:val="2"/>
              <w:jc w:val="left"/>
              <w:rPr>
                <w:rFonts w:hint="eastAsia"/>
              </w:rPr>
            </w:pPr>
            <w:r>
              <w:rPr>
                <w:rFonts w:hint="eastAsia"/>
              </w:rPr>
              <w:t>(2)掌握二维图形的绘制和编辑技巧</w:t>
            </w:r>
          </w:p>
          <w:p>
            <w:pPr>
              <w:pStyle w:val="2"/>
              <w:jc w:val="left"/>
              <w:rPr>
                <w:rFonts w:hint="eastAsia"/>
              </w:rPr>
            </w:pPr>
            <w:r>
              <w:rPr>
                <w:rFonts w:hint="eastAsia"/>
              </w:rPr>
              <w:t>(3)了解图层管理的规则和最佳实践</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lang w:eastAsia="zh-CN"/>
              </w:rPr>
            </w:pPr>
            <w:r>
              <w:rPr>
                <w:rFonts w:hint="eastAsia"/>
              </w:rPr>
              <w:t>(1)能够合理创建和使用图层以提高绘图效率</w:t>
            </w:r>
            <w:r>
              <w:rPr>
                <w:rFonts w:hint="eastAsia"/>
                <w:lang w:eastAsia="zh-CN"/>
              </w:rPr>
              <w:t>。</w:t>
            </w:r>
            <w:r>
              <w:rPr>
                <w:rFonts w:hint="eastAsia"/>
              </w:rPr>
              <w:t>(2)能够绘制简单的建筑平面图</w:t>
            </w:r>
            <w:r>
              <w:rPr>
                <w:rFonts w:hint="eastAsia"/>
                <w:lang w:eastAsia="zh-CN"/>
              </w:rPr>
              <w:t>。</w:t>
            </w:r>
          </w:p>
          <w:p>
            <w:pPr>
              <w:pStyle w:val="2"/>
              <w:jc w:val="left"/>
              <w:rPr>
                <w:rFonts w:hint="eastAsia"/>
                <w:lang w:eastAsia="zh-CN"/>
              </w:rPr>
            </w:pPr>
            <w:r>
              <w:rPr>
                <w:rFonts w:hint="eastAsia"/>
              </w:rPr>
              <w:t>(3能够灵活运用各种编辑命令对图形进行编辑和调整</w:t>
            </w:r>
            <w:r>
              <w:rPr>
                <w:rFonts w:hint="eastAsia"/>
                <w:lang w:eastAsia="zh-CN"/>
              </w:rPr>
              <w:t>。</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3</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3</w:t>
            </w: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4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58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3</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r>
              <w:rPr>
                <w:rFonts w:hint="eastAsia"/>
              </w:rPr>
              <w:t>图层与属性设置</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lang w:eastAsia="zh-CN"/>
              </w:rPr>
            </w:pPr>
            <w:r>
              <w:rPr>
                <w:rFonts w:hint="eastAsia"/>
              </w:rPr>
              <w:t>(1)图层的基本概念</w:t>
            </w:r>
          </w:p>
          <w:p>
            <w:pPr>
              <w:pStyle w:val="2"/>
              <w:jc w:val="left"/>
              <w:rPr>
                <w:rFonts w:hint="eastAsia"/>
                <w:lang w:eastAsia="zh-CN"/>
              </w:rPr>
            </w:pPr>
            <w:r>
              <w:rPr>
                <w:rFonts w:hint="eastAsia"/>
              </w:rPr>
              <w:t>(2)图层属性的设置</w:t>
            </w:r>
          </w:p>
          <w:p>
            <w:pPr>
              <w:pStyle w:val="2"/>
              <w:jc w:val="left"/>
              <w:rPr>
                <w:rFonts w:hint="eastAsia"/>
              </w:rPr>
            </w:pPr>
            <w:r>
              <w:rPr>
                <w:rFonts w:hint="eastAsia"/>
              </w:rPr>
              <w:t>(3)图层属性的设置</w:t>
            </w:r>
          </w:p>
          <w:p>
            <w:pPr>
              <w:pStyle w:val="2"/>
              <w:jc w:val="left"/>
              <w:rPr>
                <w:rFonts w:hint="eastAsia"/>
              </w:rPr>
            </w:pPr>
            <w:r>
              <w:rPr>
                <w:rFonts w:hint="eastAsia"/>
                <w:lang w:val="en-US" w:eastAsia="zh-CN"/>
              </w:rPr>
              <w:t>(4)</w:t>
            </w:r>
            <w:r>
              <w:rPr>
                <w:rFonts w:hint="eastAsia"/>
              </w:rPr>
              <w:t>图层样式的应用</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rPr>
            </w:pPr>
            <w:r>
              <w:rPr>
                <w:rFonts w:hint="eastAsia"/>
              </w:rPr>
              <w:t>(1)培养学生的审美能力和创意思维</w:t>
            </w:r>
          </w:p>
          <w:p>
            <w:pPr>
              <w:pStyle w:val="2"/>
              <w:jc w:val="left"/>
              <w:rPr>
                <w:rFonts w:hint="eastAsia"/>
                <w:lang w:eastAsia="zh-CN"/>
              </w:rPr>
            </w:pPr>
            <w:r>
              <w:rPr>
                <w:rFonts w:hint="eastAsia"/>
              </w:rPr>
              <w:t>(2)提高学生的团队协作精神和沟通能力，使其在团队项目中能够与他人协作完成复杂的图像处理任务</w:t>
            </w:r>
          </w:p>
          <w:p>
            <w:pPr>
              <w:pStyle w:val="2"/>
              <w:jc w:val="left"/>
              <w:rPr>
                <w:rFonts w:hint="eastAsia"/>
              </w:rPr>
            </w:pPr>
            <w:r>
              <w:rPr>
                <w:rFonts w:hint="eastAsia"/>
              </w:rPr>
              <w:t>(3)熟悉常见图层样式的种类、效果以及应用技巧</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lang w:eastAsia="zh-CN"/>
              </w:rPr>
            </w:pPr>
            <w:r>
              <w:rPr>
                <w:rFonts w:hint="eastAsia"/>
              </w:rPr>
              <w:t>(1)掌握图层的基本概念、分类以及应用场景</w:t>
            </w:r>
          </w:p>
          <w:p>
            <w:pPr>
              <w:pStyle w:val="2"/>
              <w:jc w:val="left"/>
              <w:rPr>
                <w:rFonts w:hint="eastAsia"/>
                <w:lang w:eastAsia="zh-CN"/>
              </w:rPr>
            </w:pPr>
            <w:r>
              <w:rPr>
                <w:rFonts w:hint="eastAsia"/>
              </w:rPr>
              <w:t>(2)理解图层属性的含义、作用以及调整方法</w:t>
            </w:r>
          </w:p>
          <w:p>
            <w:pPr>
              <w:pStyle w:val="2"/>
              <w:jc w:val="left"/>
              <w:rPr>
                <w:rFonts w:hint="eastAsia"/>
              </w:rPr>
            </w:pPr>
            <w:r>
              <w:rPr>
                <w:rFonts w:hint="eastAsia"/>
              </w:rPr>
              <w:t>(3)熟悉常见图层样式的种类、效果以及应用技巧</w:t>
            </w:r>
          </w:p>
          <w:p>
            <w:pPr>
              <w:pStyle w:val="2"/>
              <w:jc w:val="left"/>
              <w:rPr>
                <w:rFonts w:hint="eastAsia"/>
              </w:rPr>
            </w:pP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lang w:eastAsia="zh-CN"/>
              </w:rPr>
            </w:pPr>
            <w:r>
              <w:rPr>
                <w:rFonts w:hint="eastAsia"/>
              </w:rPr>
              <w:t>(1)能够运用图层和属性设置技巧创作出具有独特风格的作品(2)能够根据设计需求设置合适的图层属性，以达到预期的视觉效果</w:t>
            </w:r>
          </w:p>
          <w:p>
            <w:pPr>
              <w:pStyle w:val="2"/>
              <w:jc w:val="left"/>
              <w:rPr>
                <w:rFonts w:hint="eastAsia"/>
              </w:rPr>
            </w:pPr>
            <w:r>
              <w:rPr>
                <w:rFonts w:hint="eastAsia"/>
              </w:rPr>
              <w:t>(3)能够灵活运用图层样式提升图像的视觉效果和表现力</w:t>
            </w:r>
          </w:p>
          <w:p>
            <w:pPr>
              <w:pStyle w:val="2"/>
              <w:jc w:val="left"/>
              <w:rPr>
                <w:rFonts w:hint="eastAsia"/>
                <w:lang w:val="en-US" w:eastAsia="zh-CN"/>
              </w:rPr>
            </w:pPr>
            <w:r>
              <w:rPr>
                <w:rFonts w:hint="eastAsia"/>
                <w:lang w:val="en-US" w:eastAsia="zh-CN"/>
              </w:rPr>
              <w:t>(4)</w:t>
            </w:r>
            <w:r>
              <w:rPr>
                <w:rFonts w:hint="eastAsia"/>
              </w:rPr>
              <w:t>具备独立解决问题的能力，能够在遇到图层与属性设置相关问题时自行查找资料或寻求帮助解决</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3</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3</w:t>
            </w:r>
          </w:p>
        </w:tc>
      </w:tr>
      <w:tr>
        <w:tblPrEx>
          <w:tblCellMar>
            <w:top w:w="0" w:type="dxa"/>
            <w:left w:w="0" w:type="dxa"/>
            <w:bottom w:w="0" w:type="dxa"/>
            <w:right w:w="0" w:type="dxa"/>
          </w:tblCellMar>
        </w:tblPrEx>
        <w:trPr>
          <w:trHeight w:val="152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2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eastAsia="zh-CN"/>
              </w:rPr>
              <w:t xml:space="preserve"> </w:t>
            </w: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04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72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4</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r>
              <w:rPr>
                <w:rFonts w:hint="eastAsia"/>
              </w:rPr>
              <w:t>文字与尺寸标注</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lang w:eastAsia="zh-CN"/>
              </w:rPr>
            </w:pPr>
            <w:r>
              <w:rPr>
                <w:rFonts w:hint="eastAsia"/>
              </w:rPr>
              <w:t>(1)文字标注</w:t>
            </w:r>
            <w:r>
              <w:rPr>
                <w:rFonts w:hint="eastAsia"/>
                <w:lang w:val="en-US" w:eastAsia="zh-CN"/>
              </w:rPr>
              <w:t>的</w:t>
            </w:r>
            <w:r>
              <w:rPr>
                <w:rFonts w:hint="eastAsia"/>
              </w:rPr>
              <w:t>设置与选择</w:t>
            </w:r>
          </w:p>
          <w:p>
            <w:pPr>
              <w:pStyle w:val="2"/>
              <w:jc w:val="left"/>
              <w:rPr>
                <w:rFonts w:hint="eastAsia"/>
              </w:rPr>
            </w:pPr>
            <w:r>
              <w:rPr>
                <w:rFonts w:hint="eastAsia"/>
              </w:rPr>
              <w:t>(2)尺寸标注的基本规则和标准</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lang w:eastAsia="zh-CN"/>
              </w:rPr>
            </w:pPr>
            <w:r>
              <w:rPr>
                <w:rFonts w:hint="eastAsia"/>
              </w:rPr>
              <w:t>(1)培养学生的细致入微的观察力</w:t>
            </w:r>
          </w:p>
          <w:p>
            <w:pPr>
              <w:pStyle w:val="2"/>
              <w:jc w:val="left"/>
              <w:rPr>
                <w:rFonts w:hint="eastAsia"/>
                <w:lang w:eastAsia="zh-CN"/>
              </w:rPr>
            </w:pPr>
            <w:r>
              <w:rPr>
                <w:rFonts w:hint="eastAsia"/>
              </w:rPr>
              <w:t>(2)提升学生的责任心和敬业精神</w:t>
            </w:r>
          </w:p>
          <w:p>
            <w:pPr>
              <w:pStyle w:val="2"/>
              <w:jc w:val="left"/>
              <w:rPr>
                <w:rFonts w:hint="eastAsia"/>
              </w:rPr>
            </w:pPr>
            <w:r>
              <w:rPr>
                <w:rFonts w:hint="eastAsia"/>
              </w:rPr>
              <w:t>(3)培养学生的团队协作精神和沟通能力</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lang w:eastAsia="zh-CN"/>
              </w:rPr>
            </w:pPr>
            <w:r>
              <w:rPr>
                <w:rFonts w:hint="eastAsia"/>
              </w:rPr>
              <w:t>(1)掌握文字标注的基本知识和技巧，包括文字样式的设置、文字内容的编辑和文字的布局与排列</w:t>
            </w:r>
          </w:p>
          <w:p>
            <w:pPr>
              <w:pStyle w:val="2"/>
              <w:jc w:val="left"/>
              <w:rPr>
                <w:rFonts w:hint="eastAsia"/>
                <w:lang w:eastAsia="zh-CN"/>
              </w:rPr>
            </w:pPr>
            <w:r>
              <w:rPr>
                <w:rFonts w:hint="eastAsia"/>
              </w:rPr>
              <w:t>(2)熟悉尺寸标注的标准和规则，了解尺寸界线、尺寸线、尺寸箭头和尺寸数字的绘制方法和要求</w:t>
            </w:r>
          </w:p>
          <w:p>
            <w:pPr>
              <w:pStyle w:val="2"/>
              <w:jc w:val="left"/>
              <w:rPr>
                <w:rFonts w:hint="eastAsia"/>
              </w:rPr>
            </w:pPr>
            <w:r>
              <w:rPr>
                <w:rFonts w:hint="eastAsia"/>
              </w:rPr>
              <w:t>(3)理解公差和单位换算的概念和方法</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lang w:eastAsia="zh-CN"/>
              </w:rPr>
            </w:pPr>
            <w:r>
              <w:rPr>
                <w:rFonts w:hint="eastAsia"/>
              </w:rPr>
              <w:t>(1)能够熟练进行文字的注写和编辑，确保文字标注的准确性和美观性</w:t>
            </w:r>
          </w:p>
          <w:p>
            <w:pPr>
              <w:pStyle w:val="2"/>
              <w:jc w:val="left"/>
              <w:rPr>
                <w:rFonts w:hint="eastAsia"/>
                <w:lang w:eastAsia="zh-CN"/>
              </w:rPr>
            </w:pPr>
            <w:r>
              <w:rPr>
                <w:rFonts w:hint="eastAsia"/>
              </w:rPr>
              <w:t>(2)能够熟练进行尺寸标注及公差标注，掌握各种尺寸标注的绘制方法和技巧</w:t>
            </w:r>
          </w:p>
          <w:p>
            <w:pPr>
              <w:pStyle w:val="2"/>
              <w:jc w:val="left"/>
              <w:rPr>
                <w:rFonts w:hint="eastAsia"/>
              </w:rPr>
            </w:pPr>
            <w:r>
              <w:rPr>
                <w:rFonts w:hint="eastAsia"/>
              </w:rPr>
              <w:t>(3)能够对尺寸标注进行编辑和修改，使之符合机械制图相关标准，确保图纸的准确性和一致性</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3</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3</w:t>
            </w:r>
          </w:p>
        </w:tc>
      </w:tr>
      <w:tr>
        <w:tblPrEx>
          <w:tblCellMar>
            <w:top w:w="0" w:type="dxa"/>
            <w:left w:w="0" w:type="dxa"/>
            <w:bottom w:w="0" w:type="dxa"/>
            <w:right w:w="0" w:type="dxa"/>
          </w:tblCellMar>
        </w:tblPrEx>
        <w:trPr>
          <w:trHeight w:val="20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17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96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12"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5</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r>
              <w:rPr>
                <w:rFonts w:hint="eastAsia"/>
              </w:rPr>
              <w:t>块与属性块的应用</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lang w:eastAsia="zh-CN"/>
              </w:rPr>
            </w:pPr>
            <w:r>
              <w:rPr>
                <w:rFonts w:hint="eastAsia"/>
              </w:rPr>
              <w:t>(1)块的应用要点</w:t>
            </w:r>
          </w:p>
          <w:p>
            <w:pPr>
              <w:pStyle w:val="2"/>
              <w:jc w:val="left"/>
              <w:rPr>
                <w:rFonts w:hint="eastAsia"/>
                <w:lang w:eastAsia="zh-CN"/>
              </w:rPr>
            </w:pPr>
            <w:r>
              <w:rPr>
                <w:rFonts w:hint="eastAsia"/>
              </w:rPr>
              <w:t>(2)属性块的应用要点</w:t>
            </w:r>
          </w:p>
          <w:p>
            <w:pPr>
              <w:pStyle w:val="2"/>
              <w:jc w:val="left"/>
              <w:rPr>
                <w:rFonts w:hint="eastAsia"/>
              </w:rPr>
            </w:pP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lang w:eastAsia="zh-CN"/>
              </w:rPr>
            </w:pPr>
            <w:r>
              <w:rPr>
                <w:rFonts w:hint="eastAsia"/>
              </w:rPr>
              <w:t>(1)培养学生的标准化和规范化意识</w:t>
            </w:r>
          </w:p>
          <w:p>
            <w:pPr>
              <w:pStyle w:val="2"/>
              <w:jc w:val="left"/>
              <w:rPr>
                <w:rFonts w:hint="eastAsia"/>
                <w:lang w:eastAsia="zh-CN"/>
              </w:rPr>
            </w:pPr>
            <w:r>
              <w:rPr>
                <w:rFonts w:hint="eastAsia"/>
              </w:rPr>
              <w:t>(2)提升学生的创新能力和问题解决能力，鼓励学生在实际项目中灵活运用块与属性块解决绘图和设计问题</w:t>
            </w:r>
          </w:p>
          <w:p>
            <w:pPr>
              <w:pStyle w:val="2"/>
              <w:jc w:val="left"/>
              <w:rPr>
                <w:rFonts w:hint="eastAsia"/>
                <w:lang w:eastAsia="zh-CN"/>
              </w:rPr>
            </w:pPr>
            <w:r>
              <w:rPr>
                <w:rFonts w:hint="eastAsia"/>
              </w:rPr>
              <w:t>(3)培养具有善于思考、善于创新的当代学习能力</w:t>
            </w:r>
          </w:p>
          <w:p>
            <w:pPr>
              <w:pStyle w:val="2"/>
              <w:jc w:val="left"/>
              <w:rPr>
                <w:rFonts w:hint="eastAsia"/>
              </w:rPr>
            </w:pP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lang w:eastAsia="zh-CN"/>
              </w:rPr>
            </w:pPr>
            <w:r>
              <w:rPr>
                <w:rFonts w:hint="eastAsia"/>
              </w:rPr>
              <w:t>(1)掌握块与属性块的基本概念、分类和应用场景</w:t>
            </w:r>
          </w:p>
          <w:p>
            <w:pPr>
              <w:pStyle w:val="2"/>
              <w:jc w:val="left"/>
              <w:rPr>
                <w:rFonts w:hint="eastAsia"/>
                <w:lang w:eastAsia="zh-CN"/>
              </w:rPr>
            </w:pPr>
            <w:r>
              <w:rPr>
                <w:rFonts w:hint="eastAsia"/>
              </w:rPr>
              <w:t>(2)理解块与属性块的创建、插入、编辑和管理方法</w:t>
            </w:r>
          </w:p>
          <w:p>
            <w:pPr>
              <w:pStyle w:val="2"/>
              <w:jc w:val="left"/>
              <w:rPr>
                <w:rFonts w:hint="eastAsia"/>
              </w:rPr>
            </w:pPr>
            <w:r>
              <w:rPr>
                <w:rFonts w:hint="eastAsia"/>
              </w:rPr>
              <w:t>(3)熟悉块与属性块在CAD设计中的优势和局限性</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lang w:eastAsia="zh-CN"/>
              </w:rPr>
            </w:pPr>
            <w:r>
              <w:rPr>
                <w:rFonts w:hint="eastAsia"/>
              </w:rPr>
              <w:t>(1)能够独立创建和应用块与属性块，提高绘图和设计效率</w:t>
            </w:r>
          </w:p>
          <w:p>
            <w:pPr>
              <w:pStyle w:val="2"/>
              <w:jc w:val="left"/>
              <w:rPr>
                <w:rFonts w:hint="eastAsia"/>
                <w:lang w:eastAsia="zh-CN"/>
              </w:rPr>
            </w:pPr>
            <w:r>
              <w:rPr>
                <w:rFonts w:hint="eastAsia"/>
              </w:rPr>
              <w:t>(2)能够根据设计需求调整块的属性，实现设计的标准化和个性化</w:t>
            </w:r>
          </w:p>
          <w:p>
            <w:pPr>
              <w:pStyle w:val="2"/>
              <w:jc w:val="left"/>
              <w:rPr>
                <w:rFonts w:hint="eastAsia"/>
                <w:lang w:eastAsia="zh-CN"/>
              </w:rPr>
            </w:pPr>
            <w:r>
              <w:rPr>
                <w:rFonts w:hint="eastAsia"/>
              </w:rPr>
              <w:t>(3)能够利用属性块提取和管理图形信息，为数据分析和决策提供支持</w:t>
            </w:r>
          </w:p>
          <w:p>
            <w:pPr>
              <w:pStyle w:val="2"/>
              <w:jc w:val="left"/>
              <w:rPr>
                <w:rFonts w:hint="eastAsia"/>
              </w:rPr>
            </w:pPr>
            <w:r>
              <w:rPr>
                <w:rFonts w:hint="eastAsia"/>
              </w:rPr>
              <w:t>(4)具备解决块与属性块应用中遇到问题的能力，如块冲突、属性错误</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3</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3</w:t>
            </w: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788"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94"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6</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r>
              <w:rPr>
                <w:rFonts w:hint="eastAsia"/>
              </w:rPr>
              <w:t>三维建模基础</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lang w:eastAsia="zh-CN"/>
              </w:rPr>
            </w:pPr>
            <w:r>
              <w:rPr>
                <w:rFonts w:hint="eastAsia"/>
              </w:rPr>
              <w:t>(1)三维空间的概念</w:t>
            </w:r>
          </w:p>
          <w:p>
            <w:pPr>
              <w:pStyle w:val="2"/>
              <w:jc w:val="left"/>
              <w:rPr>
                <w:rFonts w:hint="eastAsia"/>
              </w:rPr>
            </w:pPr>
            <w:r>
              <w:rPr>
                <w:rFonts w:hint="eastAsia"/>
              </w:rPr>
              <w:t>(2)材质和纹理的概念</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rPr>
            </w:pPr>
            <w:r>
              <w:rPr>
                <w:rFonts w:hint="eastAsia"/>
              </w:rPr>
              <w:t>(1)培养创新思维</w:t>
            </w:r>
          </w:p>
          <w:p>
            <w:pPr>
              <w:pStyle w:val="2"/>
              <w:jc w:val="left"/>
              <w:rPr>
                <w:rFonts w:hint="eastAsia"/>
              </w:rPr>
            </w:pPr>
            <w:r>
              <w:rPr>
                <w:rFonts w:hint="eastAsia"/>
                <w:lang w:eastAsia="zh-CN"/>
              </w:rPr>
              <w:t>（</w:t>
            </w:r>
            <w:r>
              <w:rPr>
                <w:rFonts w:hint="eastAsia"/>
                <w:lang w:val="en-US" w:eastAsia="zh-CN"/>
              </w:rPr>
              <w:t>2</w:t>
            </w:r>
            <w:r>
              <w:rPr>
                <w:rFonts w:hint="eastAsia"/>
                <w:lang w:eastAsia="zh-CN"/>
              </w:rPr>
              <w:t>）</w:t>
            </w:r>
            <w:r>
              <w:rPr>
                <w:rFonts w:hint="eastAsia"/>
              </w:rPr>
              <w:t>提升审美能力</w:t>
            </w:r>
          </w:p>
          <w:p>
            <w:pPr>
              <w:pStyle w:val="2"/>
              <w:jc w:val="left"/>
              <w:rPr>
                <w:rFonts w:hint="default"/>
                <w:lang w:val="en-US" w:eastAsia="zh-CN"/>
              </w:rPr>
            </w:pPr>
            <w:r>
              <w:rPr>
                <w:rFonts w:hint="eastAsia"/>
                <w:lang w:val="en-US" w:eastAsia="zh-CN"/>
              </w:rPr>
              <w:t>(3)</w:t>
            </w:r>
            <w:r>
              <w:rPr>
                <w:rFonts w:hint="eastAsia"/>
              </w:rPr>
              <w:t>培养学生与他人协作、沟通的能力，共同完成建模任务</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lang w:eastAsia="zh-CN"/>
              </w:rPr>
            </w:pPr>
            <w:r>
              <w:rPr>
                <w:rFonts w:hint="eastAsia"/>
              </w:rPr>
              <w:t>(1)掌握三维建模基础知识</w:t>
            </w:r>
            <w:r>
              <w:rPr>
                <w:rFonts w:hint="eastAsia"/>
                <w:lang w:val="en-US" w:eastAsia="zh-CN"/>
              </w:rPr>
              <w:t>,</w:t>
            </w:r>
            <w:r>
              <w:rPr>
                <w:rFonts w:hint="default"/>
              </w:rPr>
              <w:t>包括三维空间的概念、坐标系、平移和旋转</w:t>
            </w:r>
          </w:p>
          <w:p>
            <w:pPr>
              <w:pStyle w:val="2"/>
              <w:jc w:val="left"/>
              <w:rPr>
                <w:rFonts w:hint="eastAsia"/>
                <w:lang w:eastAsia="zh-CN"/>
              </w:rPr>
            </w:pPr>
            <w:r>
              <w:rPr>
                <w:rFonts w:hint="eastAsia"/>
              </w:rPr>
              <w:t>(2)熟练使用所选的3D建模软件，包括其基本操作和工具</w:t>
            </w:r>
          </w:p>
          <w:p>
            <w:pPr>
              <w:pStyle w:val="2"/>
              <w:jc w:val="left"/>
              <w:rPr>
                <w:rFonts w:hint="eastAsia"/>
              </w:rPr>
            </w:pPr>
            <w:r>
              <w:rPr>
                <w:rFonts w:hint="eastAsia"/>
              </w:rPr>
              <w:t>(3)掌握建模技术，如多边形建模、NURBS建模等，并了解建模的基本流程</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lang w:eastAsia="zh-CN"/>
              </w:rPr>
            </w:pPr>
            <w:r>
              <w:rPr>
                <w:rFonts w:hint="eastAsia"/>
              </w:rPr>
              <w:t>(1)能够独立完成三维模型的创建和编辑，包括模型的导入/导出、场景和文件的管理</w:t>
            </w:r>
          </w:p>
          <w:p>
            <w:pPr>
              <w:pStyle w:val="2"/>
              <w:jc w:val="left"/>
              <w:rPr>
                <w:rFonts w:hint="eastAsia"/>
              </w:rPr>
            </w:pPr>
            <w:r>
              <w:rPr>
                <w:rFonts w:hint="eastAsia"/>
              </w:rPr>
              <w:t>(2)能够为模型添加合适的材质和纹理，并设置合理的光照和渲染参数，使模型呈现出真实且美观的效果</w:t>
            </w:r>
          </w:p>
          <w:p>
            <w:pPr>
              <w:pStyle w:val="2"/>
              <w:jc w:val="left"/>
              <w:rPr>
                <w:rFonts w:hint="eastAsia"/>
                <w:lang w:eastAsia="zh-CN"/>
              </w:rPr>
            </w:pPr>
            <w:r>
              <w:rPr>
                <w:rFonts w:hint="eastAsia"/>
              </w:rPr>
              <w:t>(3)能够分析并解决在建模过程中遇到的各种问题</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3</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3</w:t>
            </w:r>
          </w:p>
        </w:tc>
      </w:tr>
      <w:tr>
        <w:tblPrEx>
          <w:tblCellMar>
            <w:top w:w="0" w:type="dxa"/>
            <w:left w:w="0" w:type="dxa"/>
            <w:bottom w:w="0" w:type="dxa"/>
            <w:right w:w="0" w:type="dxa"/>
          </w:tblCellMar>
        </w:tblPrEx>
        <w:trPr>
          <w:trHeight w:val="394"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050"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7</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r>
              <w:rPr>
                <w:rFonts w:hint="eastAsia"/>
              </w:rPr>
              <w:t>三维渲染与视觉样式</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rPr>
            </w:pPr>
            <w:r>
              <w:rPr>
                <w:rFonts w:hint="eastAsia"/>
              </w:rPr>
              <w:t>三维渲染与视觉样式的基本原理和概念</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rPr>
            </w:pPr>
            <w:r>
              <w:rPr>
                <w:rFonts w:hint="eastAsia"/>
              </w:rPr>
              <w:t>(1)培养创新精神和实践能力</w:t>
            </w:r>
          </w:p>
          <w:p>
            <w:pPr>
              <w:pStyle w:val="2"/>
              <w:jc w:val="left"/>
              <w:rPr>
                <w:rFonts w:hint="eastAsia"/>
              </w:rPr>
            </w:pPr>
            <w:r>
              <w:rPr>
                <w:rFonts w:hint="eastAsia"/>
              </w:rPr>
              <w:t>(2)培养学生的职业道德和职业素养，使其在工作中能够遵守行业规范，保持诚信和敬业精神</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default"/>
              </w:rPr>
            </w:pPr>
            <w:r>
              <w:rPr>
                <w:rFonts w:hint="eastAsia"/>
              </w:rPr>
              <w:t>(1)掌握三维渲染的基本原理</w:t>
            </w:r>
            <w:r>
              <w:rPr>
                <w:rFonts w:hint="default"/>
              </w:rPr>
              <w:t>：包括光照模型、材质属性、纹理映射、阴影处理</w:t>
            </w:r>
          </w:p>
          <w:p>
            <w:pPr>
              <w:pStyle w:val="2"/>
              <w:jc w:val="left"/>
              <w:rPr>
                <w:rFonts w:hint="eastAsia"/>
              </w:rPr>
            </w:pPr>
            <w:r>
              <w:rPr>
                <w:rFonts w:hint="eastAsia"/>
              </w:rPr>
              <w:t>(2)了解视觉样式的分类与特点</w:t>
            </w:r>
          </w:p>
          <w:p>
            <w:pPr>
              <w:pStyle w:val="2"/>
              <w:jc w:val="left"/>
              <w:rPr>
                <w:rFonts w:hint="eastAsia"/>
              </w:rPr>
            </w:pPr>
            <w:r>
              <w:rPr>
                <w:rFonts w:hint="eastAsia"/>
              </w:rPr>
              <w:t>(3)熟悉常用渲染软件和工具</w:t>
            </w:r>
            <w:r>
              <w:rPr>
                <w:rFonts w:hint="default"/>
              </w:rPr>
              <w:t>：包括其界面操作、参数设置、插件使用</w:t>
            </w:r>
          </w:p>
          <w:p>
            <w:pPr>
              <w:pStyle w:val="2"/>
              <w:jc w:val="left"/>
              <w:rPr>
                <w:rFonts w:hint="eastAsia"/>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rPr>
            </w:pPr>
            <w:r>
              <w:rPr>
                <w:rFonts w:hint="eastAsia"/>
              </w:rPr>
              <w:t>(1)能够独立完成三维渲染任务</w:t>
            </w:r>
          </w:p>
          <w:p>
            <w:pPr>
              <w:pStyle w:val="2"/>
              <w:jc w:val="left"/>
              <w:rPr>
                <w:rFonts w:hint="default"/>
              </w:rPr>
            </w:pPr>
            <w:r>
              <w:rPr>
                <w:rFonts w:hint="eastAsia"/>
              </w:rPr>
              <w:t>(2)能够根据需要选择合适的视觉样式</w:t>
            </w:r>
            <w:r>
              <w:rPr>
                <w:rFonts w:hint="default"/>
              </w:rPr>
              <w:t>：并调整参数以达到预期的视觉效果</w:t>
            </w:r>
          </w:p>
          <w:p>
            <w:pPr>
              <w:pStyle w:val="2"/>
              <w:jc w:val="left"/>
              <w:rPr>
                <w:rFonts w:hint="eastAsia"/>
              </w:rPr>
            </w:pPr>
            <w:r>
              <w:rPr>
                <w:rFonts w:hint="eastAsia"/>
              </w:rPr>
              <w:t>(3)能够分析并解决渲染过程中的性能瓶颈，提高渲染效率和质量</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3</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4</w:t>
            </w:r>
          </w:p>
        </w:tc>
      </w:tr>
      <w:tr>
        <w:tblPrEx>
          <w:tblCellMar>
            <w:top w:w="0" w:type="dxa"/>
            <w:left w:w="0" w:type="dxa"/>
            <w:bottom w:w="0" w:type="dxa"/>
            <w:right w:w="0" w:type="dxa"/>
          </w:tblCellMar>
        </w:tblPrEx>
        <w:trPr>
          <w:trHeight w:val="3050"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8</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r>
              <w:rPr>
                <w:rFonts w:hint="eastAsia"/>
              </w:rPr>
              <w:t>高级绘图技巧与工具</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lang w:eastAsia="zh-CN"/>
              </w:rPr>
            </w:pPr>
            <w:r>
              <w:rPr>
                <w:rFonts w:hint="eastAsia"/>
              </w:rPr>
              <w:t>(1)高级绘图技巧，如复杂图形的快速绘制、高效编辑和精确调整</w:t>
            </w:r>
          </w:p>
          <w:p>
            <w:pPr>
              <w:pStyle w:val="2"/>
              <w:jc w:val="left"/>
              <w:rPr>
                <w:rFonts w:hint="eastAsia"/>
              </w:rPr>
            </w:pPr>
            <w:r>
              <w:rPr>
                <w:rFonts w:hint="eastAsia"/>
              </w:rPr>
              <w:t>(2)介绍并演示专业绘图工具的功能和使用方法</w:t>
            </w:r>
          </w:p>
          <w:p>
            <w:pPr>
              <w:pStyle w:val="2"/>
              <w:jc w:val="left"/>
              <w:rPr>
                <w:rFonts w:hint="eastAsia"/>
              </w:rPr>
            </w:pPr>
            <w:r>
              <w:rPr>
                <w:rFonts w:hint="eastAsia"/>
              </w:rPr>
              <w:t>(3)案例分析与实践操作</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rPr>
            </w:pPr>
            <w:r>
              <w:rPr>
                <w:rFonts w:hint="eastAsia"/>
              </w:rPr>
              <w:t>(1)培养创新精神</w:t>
            </w:r>
            <w:r>
              <w:rPr>
                <w:rFonts w:hint="eastAsia"/>
                <w:lang w:val="en-US" w:eastAsia="zh-CN"/>
              </w:rPr>
              <w:t>,</w:t>
            </w:r>
            <w:r>
              <w:rPr>
                <w:rFonts w:hint="eastAsia"/>
              </w:rPr>
              <w:t>尝试新的绘图方法和技巧，提升作品的创意性和独特性</w:t>
            </w:r>
          </w:p>
          <w:p>
            <w:pPr>
              <w:pStyle w:val="2"/>
              <w:jc w:val="left"/>
              <w:rPr>
                <w:rFonts w:hint="eastAsia"/>
                <w:lang w:eastAsia="zh-CN"/>
              </w:rPr>
            </w:pPr>
            <w:r>
              <w:rPr>
                <w:rFonts w:hint="eastAsia"/>
              </w:rPr>
              <w:t>(2)提升学生的专业素养和绘图能力，为未来的职业发展打下坚实基础</w:t>
            </w:r>
          </w:p>
          <w:p>
            <w:pPr>
              <w:pStyle w:val="2"/>
              <w:jc w:val="left"/>
              <w:rPr>
                <w:rFonts w:hint="eastAsia"/>
                <w:lang w:val="en-US" w:eastAsia="zh-CN"/>
              </w:rPr>
            </w:pPr>
            <w:r>
              <w:rPr>
                <w:rFonts w:hint="eastAsia"/>
              </w:rPr>
              <w:t>(3)培养学生与他人协作、沟通的能力，共同完成复杂的绘图任务</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lang w:eastAsia="zh-CN"/>
              </w:rPr>
            </w:pPr>
            <w:r>
              <w:rPr>
                <w:rFonts w:hint="eastAsia"/>
              </w:rPr>
              <w:t>(1)掌握高级绘图技巧</w:t>
            </w:r>
            <w:r>
              <w:rPr>
                <w:rFonts w:hint="default"/>
              </w:rPr>
              <w:t>：包括复杂图形的绘制方法、高效编辑技巧、精确调整策略</w:t>
            </w:r>
          </w:p>
          <w:p>
            <w:pPr>
              <w:pStyle w:val="2"/>
              <w:jc w:val="left"/>
              <w:rPr>
                <w:rFonts w:hint="eastAsia"/>
                <w:lang w:eastAsia="zh-CN"/>
              </w:rPr>
            </w:pPr>
            <w:r>
              <w:rPr>
                <w:rFonts w:hint="eastAsia"/>
              </w:rPr>
              <w:t>(2)了解并熟悉各种专业绘图工具的功能、特点和使用方法</w:t>
            </w:r>
          </w:p>
          <w:p>
            <w:pPr>
              <w:pStyle w:val="2"/>
              <w:jc w:val="left"/>
              <w:rPr>
                <w:rFonts w:hint="eastAsia"/>
              </w:rPr>
            </w:pPr>
            <w:r>
              <w:rPr>
                <w:rFonts w:hint="eastAsia"/>
              </w:rPr>
              <w:t>(3)关注绘图领域的最新技术和发展趋势，了解并掌握相关知识和技能</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lang w:eastAsia="zh-CN"/>
              </w:rPr>
            </w:pPr>
            <w:r>
              <w:rPr>
                <w:rFonts w:hint="eastAsia"/>
              </w:rPr>
              <w:t>(1)能够独立完成复杂图形的绘制和编辑任务，具备高效、精确的绘图能力</w:t>
            </w:r>
          </w:p>
          <w:p>
            <w:pPr>
              <w:pStyle w:val="2"/>
              <w:jc w:val="left"/>
              <w:rPr>
                <w:rFonts w:hint="eastAsia"/>
              </w:rPr>
            </w:pPr>
            <w:r>
              <w:rPr>
                <w:rFonts w:hint="eastAsia"/>
              </w:rPr>
              <w:t>(2)能够根据需要选择合适的专业绘图工具，并灵活运用其各项功能进行绘图操作</w:t>
            </w:r>
          </w:p>
          <w:p>
            <w:pPr>
              <w:pStyle w:val="2"/>
              <w:jc w:val="left"/>
              <w:rPr>
                <w:rFonts w:hint="eastAsia" w:eastAsia="宋体"/>
                <w:lang w:val="en-US" w:eastAsia="zh-CN"/>
              </w:rPr>
            </w:pPr>
            <w:r>
              <w:rPr>
                <w:rFonts w:hint="eastAsia"/>
              </w:rPr>
              <w:t>(3)能够分析并解决在高级绘图过程中遇到的各种问题，如图形失真、操作错误等</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2</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3</w:t>
            </w:r>
          </w:p>
        </w:tc>
      </w:tr>
      <w:tr>
        <w:tblPrEx>
          <w:tblCellMar>
            <w:top w:w="0" w:type="dxa"/>
            <w:left w:w="0" w:type="dxa"/>
            <w:bottom w:w="0" w:type="dxa"/>
            <w:right w:w="0" w:type="dxa"/>
          </w:tblCellMar>
        </w:tblPrEx>
        <w:trPr>
          <w:trHeight w:val="3120"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9</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r>
              <w:rPr>
                <w:rFonts w:hint="eastAsia"/>
              </w:rPr>
              <w:t>建筑CAD综合应用与案例分析</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lang w:eastAsia="zh-CN"/>
              </w:rPr>
            </w:pPr>
            <w:r>
              <w:rPr>
                <w:rFonts w:hint="eastAsia"/>
              </w:rPr>
              <w:t>(1)建筑CAD软件的综合应用</w:t>
            </w:r>
          </w:p>
          <w:p>
            <w:pPr>
              <w:pStyle w:val="2"/>
              <w:jc w:val="left"/>
              <w:rPr>
                <w:rFonts w:hint="eastAsia"/>
              </w:rPr>
            </w:pPr>
            <w:r>
              <w:rPr>
                <w:rFonts w:hint="eastAsia"/>
              </w:rPr>
              <w:t>(2)结合典型的建筑案例，分析CAD软件在建筑设计中的实际应用</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lang w:eastAsia="zh-CN"/>
              </w:rPr>
            </w:pPr>
            <w:r>
              <w:rPr>
                <w:rFonts w:hint="eastAsia"/>
              </w:rPr>
              <w:t>(1)通过建筑CAD综合应用的学习，提升学生的专业素养，使其具备从事建筑设计工作所需的基本技能和知识</w:t>
            </w:r>
          </w:p>
          <w:p>
            <w:pPr>
              <w:pStyle w:val="2"/>
              <w:jc w:val="left"/>
              <w:rPr>
                <w:rFonts w:hint="eastAsia"/>
              </w:rPr>
            </w:pPr>
            <w:r>
              <w:rPr>
                <w:rFonts w:hint="eastAsia"/>
              </w:rPr>
              <w:t>(2)培养他们的创新意识和能力</w:t>
            </w:r>
          </w:p>
          <w:p>
            <w:pPr>
              <w:pStyle w:val="2"/>
              <w:jc w:val="left"/>
              <w:rPr>
                <w:rFonts w:hint="eastAsia"/>
              </w:rPr>
            </w:pPr>
            <w:r>
              <w:rPr>
                <w:rFonts w:hint="eastAsia"/>
              </w:rPr>
              <w:t>(3)培养学生的团队协作精神和沟通能力</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lang w:eastAsia="zh-CN"/>
              </w:rPr>
            </w:pPr>
            <w:r>
              <w:rPr>
                <w:rFonts w:hint="eastAsia"/>
              </w:rPr>
              <w:t>(1)掌握建筑CAD基础知识</w:t>
            </w:r>
          </w:p>
          <w:p>
            <w:pPr>
              <w:pStyle w:val="2"/>
              <w:jc w:val="left"/>
              <w:rPr>
                <w:rFonts w:hint="eastAsia"/>
                <w:lang w:eastAsia="zh-CN"/>
              </w:rPr>
            </w:pPr>
            <w:r>
              <w:rPr>
                <w:rFonts w:hint="eastAsia"/>
              </w:rPr>
              <w:t>(2)熟悉建筑设计的基本流程、相关规范和标准，了解建筑设计中的常见问题和解决方法</w:t>
            </w:r>
          </w:p>
          <w:p>
            <w:pPr>
              <w:pStyle w:val="2"/>
              <w:jc w:val="left"/>
              <w:rPr>
                <w:rFonts w:hint="eastAsia"/>
              </w:rPr>
            </w:pPr>
            <w:r>
              <w:rPr>
                <w:rFonts w:hint="eastAsia"/>
              </w:rPr>
              <w:t>(3)掌握建筑CAD综合应用技能</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lang w:eastAsia="zh-CN"/>
              </w:rPr>
            </w:pPr>
            <w:r>
              <w:rPr>
                <w:rFonts w:hint="eastAsia"/>
              </w:rPr>
              <w:t>(1)够独立完成建筑物的CAD绘图和设计工作</w:t>
            </w:r>
          </w:p>
          <w:p>
            <w:pPr>
              <w:pStyle w:val="2"/>
              <w:jc w:val="left"/>
              <w:rPr>
                <w:rFonts w:hint="eastAsia"/>
              </w:rPr>
            </w:pPr>
            <w:r>
              <w:rPr>
                <w:rFonts w:hint="eastAsia"/>
              </w:rPr>
              <w:t>(2)能够分析和解决在建筑CAD应用中遇到的各种问题</w:t>
            </w:r>
          </w:p>
          <w:p>
            <w:pPr>
              <w:pStyle w:val="2"/>
              <w:jc w:val="left"/>
              <w:rPr>
                <w:rFonts w:hint="eastAsia"/>
              </w:rPr>
            </w:pPr>
            <w:r>
              <w:rPr>
                <w:rFonts w:hint="eastAsia"/>
              </w:rPr>
              <w:t>(3)能够将所学的建筑CAD知识和技能应用于实际项目中，完成从设计到施工的全过程管理</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1</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5</w:t>
            </w:r>
          </w:p>
        </w:tc>
      </w:tr>
      <w:tr>
        <w:tblPrEx>
          <w:tblCellMar>
            <w:top w:w="0" w:type="dxa"/>
            <w:left w:w="0" w:type="dxa"/>
            <w:bottom w:w="0" w:type="dxa"/>
            <w:right w:w="0" w:type="dxa"/>
          </w:tblCellMar>
        </w:tblPrEx>
        <w:trPr>
          <w:trHeight w:val="275" w:hRule="atLeast"/>
        </w:trPr>
        <w:tc>
          <w:tcPr>
            <w:tcW w:w="459" w:type="dxa"/>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r>
              <w:rPr>
                <w:rFonts w:hint="eastAsia"/>
              </w:rPr>
              <w:t>合计</w:t>
            </w:r>
          </w:p>
        </w:tc>
        <w:tc>
          <w:tcPr>
            <w:tcW w:w="147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51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61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54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554"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24</w:t>
            </w:r>
          </w:p>
        </w:tc>
        <w:tc>
          <w:tcPr>
            <w:tcW w:w="554" w:type="dxa"/>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30</w:t>
            </w:r>
          </w:p>
        </w:tc>
      </w:tr>
    </w:tbl>
    <w:p>
      <w:pPr>
        <w:ind w:firstLine="454"/>
        <w:rPr>
          <w:rFonts w:hint="eastAsia" w:eastAsia="宋体"/>
          <w:lang w:eastAsia="zh-CN"/>
        </w:rPr>
      </w:pPr>
      <w:bookmarkStart w:id="6" w:name="_Toc144476173"/>
    </w:p>
    <w:p>
      <w:pPr>
        <w:ind w:firstLine="454"/>
      </w:pPr>
      <w:r>
        <w:rPr>
          <w:rFonts w:hint="eastAsia"/>
        </w:rPr>
        <w:t>六、考核标准与方式设计</w:t>
      </w:r>
      <w:bookmarkEnd w:id="6"/>
    </w:p>
    <w:p>
      <w:pPr>
        <w:ind w:firstLine="454"/>
      </w:pPr>
      <w:bookmarkStart w:id="7" w:name="_Hlk140356650"/>
      <w:bookmarkStart w:id="8" w:name="_Hlk140358302"/>
      <w:r>
        <w:rPr>
          <w:rFonts w:hint="eastAsia"/>
        </w:rPr>
        <w:t>（一）考核标准</w:t>
      </w:r>
    </w:p>
    <w:p>
      <w:pPr>
        <w:ind w:firstLine="454"/>
      </w:pPr>
      <w:r>
        <w:rPr>
          <w:rFonts w:hint="eastAsia"/>
        </w:rPr>
        <w:t>课程考核标准依据课程目标建立课程考核的“应知”“应会”体系，</w:t>
      </w:r>
      <w:bookmarkEnd w:id="7"/>
      <w:r>
        <w:rPr>
          <w:rFonts w:hint="eastAsia"/>
        </w:rPr>
        <w:t>详见表2。</w:t>
      </w:r>
    </w:p>
    <w:p>
      <w:pPr>
        <w:ind w:firstLine="454"/>
        <w:jc w:val="center"/>
      </w:pPr>
      <w:bookmarkStart w:id="9" w:name="_Hlk140356725"/>
      <w:r>
        <w:rPr>
          <w:rFonts w:hint="eastAsia"/>
        </w:rPr>
        <w:t>表2：课程考核标准表</w:t>
      </w:r>
      <w:bookmarkEnd w:id="8"/>
      <w:bookmarkEnd w:id="9"/>
    </w:p>
    <w:tbl>
      <w:tblPr>
        <w:tblStyle w:val="24"/>
        <w:tblW w:w="9320" w:type="dxa"/>
        <w:tblInd w:w="0" w:type="dxa"/>
        <w:tblLayout w:type="autofit"/>
        <w:tblCellMar>
          <w:top w:w="0" w:type="dxa"/>
          <w:left w:w="0" w:type="dxa"/>
          <w:bottom w:w="0" w:type="dxa"/>
          <w:right w:w="0" w:type="dxa"/>
        </w:tblCellMar>
      </w:tblPr>
      <w:tblGrid>
        <w:gridCol w:w="990"/>
        <w:gridCol w:w="1570"/>
        <w:gridCol w:w="3490"/>
        <w:gridCol w:w="3270"/>
      </w:tblGrid>
      <w:tr>
        <w:tblPrEx>
          <w:tblCellMar>
            <w:top w:w="0" w:type="dxa"/>
            <w:left w:w="0" w:type="dxa"/>
            <w:bottom w:w="0" w:type="dxa"/>
            <w:right w:w="0" w:type="dxa"/>
          </w:tblCellMar>
        </w:tblPrEx>
        <w:trPr>
          <w:trHeight w:val="394" w:hRule="atLeast"/>
          <w:tblHeader/>
        </w:trPr>
        <w:tc>
          <w:tcPr>
            <w:tcW w:w="99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序号</w:t>
            </w:r>
          </w:p>
        </w:tc>
        <w:tc>
          <w:tcPr>
            <w:tcW w:w="157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教学单元</w:t>
            </w:r>
          </w:p>
        </w:tc>
        <w:tc>
          <w:tcPr>
            <w:tcW w:w="349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应知</w:t>
            </w:r>
          </w:p>
        </w:tc>
        <w:tc>
          <w:tcPr>
            <w:tcW w:w="3270" w:type="dxa"/>
            <w:vMerge w:val="restart"/>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应会</w:t>
            </w:r>
          </w:p>
        </w:tc>
      </w:tr>
      <w:tr>
        <w:tblPrEx>
          <w:tblCellMar>
            <w:top w:w="0" w:type="dxa"/>
            <w:left w:w="0" w:type="dxa"/>
            <w:bottom w:w="0" w:type="dxa"/>
            <w:right w:w="0" w:type="dxa"/>
          </w:tblCellMar>
        </w:tblPrEx>
        <w:trPr>
          <w:trHeight w:val="394" w:hRule="atLeast"/>
          <w:tblHeader/>
        </w:trPr>
        <w:tc>
          <w:tcPr>
            <w:tcW w:w="99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84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基础操作与界面认知</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lang w:eastAsia="zh-CN"/>
              </w:rPr>
            </w:pPr>
            <w:r>
              <w:rPr>
                <w:rFonts w:hint="eastAsia"/>
              </w:rPr>
              <w:t>(1)软件界面布局</w:t>
            </w:r>
          </w:p>
          <w:p>
            <w:pPr>
              <w:pStyle w:val="2"/>
              <w:jc w:val="left"/>
              <w:rPr>
                <w:rFonts w:hint="eastAsia"/>
                <w:lang w:eastAsia="zh-CN"/>
              </w:rPr>
            </w:pPr>
            <w:r>
              <w:rPr>
                <w:rFonts w:hint="eastAsia"/>
              </w:rPr>
              <w:t>(2)基础命令与工具</w:t>
            </w:r>
          </w:p>
          <w:p>
            <w:pPr>
              <w:pStyle w:val="2"/>
              <w:jc w:val="left"/>
              <w:rPr>
                <w:rFonts w:hint="eastAsia"/>
                <w:lang w:eastAsia="zh-CN"/>
              </w:rPr>
            </w:pPr>
            <w:r>
              <w:rPr>
                <w:rFonts w:hint="eastAsia"/>
              </w:rPr>
              <w:t>(3)坐标系与坐标输入</w:t>
            </w:r>
          </w:p>
          <w:p>
            <w:pPr>
              <w:pStyle w:val="2"/>
              <w:jc w:val="left"/>
              <w:rPr>
                <w:rFonts w:hint="eastAsia"/>
              </w:rPr>
            </w:pPr>
            <w:r>
              <w:rPr>
                <w:rFonts w:hint="eastAsia"/>
              </w:rPr>
              <w:t>(4)文件管理与保存</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left"/>
              <w:rPr>
                <w:rFonts w:hint="eastAsia"/>
                <w:lang w:eastAsia="zh-CN"/>
              </w:rPr>
            </w:pPr>
            <w:r>
              <w:rPr>
                <w:rFonts w:hint="eastAsia"/>
              </w:rPr>
              <w:t>(1)基础绘图操作并能够调整它们的属性和位置</w:t>
            </w:r>
          </w:p>
          <w:p>
            <w:pPr>
              <w:pStyle w:val="2"/>
              <w:jc w:val="left"/>
              <w:rPr>
                <w:rFonts w:hint="eastAsia"/>
                <w:lang w:eastAsia="zh-CN"/>
              </w:rPr>
            </w:pPr>
            <w:r>
              <w:rPr>
                <w:rFonts w:hint="eastAsia"/>
              </w:rPr>
              <w:t>(2)对已有的图形进行移动、复制、删除、缩放、旋转等操作</w:t>
            </w:r>
          </w:p>
          <w:p>
            <w:pPr>
              <w:pStyle w:val="2"/>
              <w:jc w:val="left"/>
              <w:rPr>
                <w:rFonts w:hint="eastAsia"/>
              </w:rPr>
            </w:pPr>
            <w:r>
              <w:rPr>
                <w:rFonts w:hint="eastAsia"/>
              </w:rPr>
              <w:t>(3)快捷键与自定义</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left"/>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left"/>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left"/>
              <w:rPr>
                <w:rFonts w:hint="eastAsia"/>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2</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二维图形绘制与编辑</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lang w:eastAsia="zh-CN"/>
              </w:rPr>
            </w:pPr>
            <w:r>
              <w:rPr>
                <w:rFonts w:hint="eastAsia"/>
              </w:rPr>
              <w:t>(1)二维绘图基础</w:t>
            </w:r>
          </w:p>
          <w:p>
            <w:pPr>
              <w:pStyle w:val="2"/>
              <w:jc w:val="left"/>
              <w:rPr>
                <w:rFonts w:hint="eastAsia"/>
                <w:lang w:eastAsia="zh-CN"/>
              </w:rPr>
            </w:pPr>
            <w:r>
              <w:rPr>
                <w:rFonts w:hint="eastAsia"/>
              </w:rPr>
              <w:t>(2)图形元素与属性</w:t>
            </w:r>
          </w:p>
          <w:p>
            <w:pPr>
              <w:pStyle w:val="2"/>
              <w:jc w:val="left"/>
              <w:rPr>
                <w:rFonts w:hint="eastAsia"/>
              </w:rPr>
            </w:pP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left"/>
              <w:rPr>
                <w:rFonts w:hint="eastAsia"/>
                <w:lang w:eastAsia="zh-CN"/>
              </w:rPr>
            </w:pPr>
            <w:r>
              <w:rPr>
                <w:rFonts w:hint="eastAsia"/>
              </w:rPr>
              <w:t>(1)绘制基本图形</w:t>
            </w:r>
          </w:p>
          <w:p>
            <w:pPr>
              <w:pStyle w:val="2"/>
              <w:jc w:val="left"/>
              <w:rPr>
                <w:rFonts w:hint="eastAsia"/>
                <w:lang w:eastAsia="zh-CN"/>
              </w:rPr>
            </w:pPr>
            <w:r>
              <w:rPr>
                <w:rFonts w:hint="eastAsia"/>
              </w:rPr>
              <w:t>(2)编辑图形</w:t>
            </w:r>
          </w:p>
          <w:p>
            <w:pPr>
              <w:pStyle w:val="2"/>
              <w:jc w:val="left"/>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54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12"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3</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图层与属性设置</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(1)图层的基本概念</w:t>
            </w:r>
          </w:p>
          <w:p>
            <w:pPr>
              <w:pStyle w:val="2"/>
              <w:rPr>
                <w:rFonts w:hint="eastAsia"/>
                <w:lang w:eastAsia="zh-CN"/>
              </w:rPr>
            </w:pPr>
            <w:r>
              <w:rPr>
                <w:rFonts w:hint="eastAsia"/>
              </w:rPr>
              <w:t>(2)图层的分类与组织</w:t>
            </w:r>
          </w:p>
          <w:p>
            <w:pPr>
              <w:pStyle w:val="2"/>
              <w:rPr>
                <w:rFonts w:hint="eastAsia"/>
              </w:rPr>
            </w:pPr>
            <w:r>
              <w:rPr>
                <w:rFonts w:hint="eastAsia"/>
              </w:rPr>
              <w:t>(3)图层的属性</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lang w:eastAsia="zh-CN"/>
              </w:rPr>
            </w:pPr>
            <w:r>
              <w:rPr>
                <w:rFonts w:hint="eastAsia"/>
              </w:rPr>
              <w:t>(1)创建与编辑图层</w:t>
            </w:r>
          </w:p>
          <w:p>
            <w:pPr>
              <w:pStyle w:val="2"/>
              <w:rPr>
                <w:rFonts w:hint="eastAsia"/>
                <w:lang w:eastAsia="zh-CN"/>
              </w:rPr>
            </w:pPr>
            <w:r>
              <w:rPr>
                <w:rFonts w:hint="eastAsia"/>
              </w:rPr>
              <w:t>(2)分配对象到图层</w:t>
            </w:r>
          </w:p>
          <w:p>
            <w:pPr>
              <w:pStyle w:val="2"/>
              <w:rPr>
                <w:rFonts w:hint="eastAsia"/>
              </w:rPr>
            </w:pPr>
            <w:r>
              <w:rPr>
                <w:rFonts w:hint="eastAsia"/>
              </w:rPr>
              <w:t>(3)控制图层的可见性</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p>
        </w:tc>
      </w:tr>
      <w:tr>
        <w:tblPrEx>
          <w:tblCellMar>
            <w:top w:w="0" w:type="dxa"/>
            <w:left w:w="0" w:type="dxa"/>
            <w:bottom w:w="0" w:type="dxa"/>
            <w:right w:w="0" w:type="dxa"/>
          </w:tblCellMar>
        </w:tblPrEx>
        <w:trPr>
          <w:trHeight w:val="312"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4</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文字与尺寸标注</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(1)文字标注的用途</w:t>
            </w:r>
          </w:p>
          <w:p>
            <w:pPr>
              <w:pStyle w:val="2"/>
              <w:rPr>
                <w:rFonts w:hint="eastAsia"/>
                <w:lang w:eastAsia="zh-CN"/>
              </w:rPr>
            </w:pPr>
            <w:r>
              <w:rPr>
                <w:rFonts w:hint="eastAsia"/>
              </w:rPr>
              <w:t>(2)尺寸标注的重要性</w:t>
            </w:r>
          </w:p>
          <w:p>
            <w:pPr>
              <w:pStyle w:val="2"/>
              <w:rPr>
                <w:rFonts w:hint="eastAsia"/>
              </w:rPr>
            </w:pPr>
            <w:r>
              <w:rPr>
                <w:rFonts w:hint="eastAsia"/>
              </w:rPr>
              <w:t>(3)标注样式的设置</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lang w:eastAsia="zh-CN"/>
              </w:rPr>
            </w:pPr>
            <w:r>
              <w:rPr>
                <w:rFonts w:hint="eastAsia"/>
              </w:rPr>
              <w:t>(1)文字标注的创建与编辑</w:t>
            </w:r>
          </w:p>
          <w:p>
            <w:pPr>
              <w:pStyle w:val="2"/>
              <w:rPr>
                <w:rFonts w:hint="eastAsia"/>
                <w:lang w:eastAsia="zh-CN"/>
              </w:rPr>
            </w:pPr>
            <w:r>
              <w:rPr>
                <w:rFonts w:hint="eastAsia"/>
              </w:rPr>
              <w:t>(2)尺寸标注的创建</w:t>
            </w:r>
          </w:p>
          <w:p>
            <w:pPr>
              <w:pStyle w:val="2"/>
              <w:rPr>
                <w:rFonts w:hint="eastAsia"/>
                <w:lang w:eastAsia="zh-CN"/>
              </w:rPr>
            </w:pPr>
            <w:r>
              <w:rPr>
                <w:rFonts w:hint="eastAsia"/>
              </w:rPr>
              <w:t>(3)标注样式的调整与应用</w:t>
            </w:r>
          </w:p>
          <w:p>
            <w:pPr>
              <w:pStyle w:val="2"/>
              <w:rPr>
                <w:rFonts w:hint="eastAsia"/>
              </w:rPr>
            </w:pPr>
            <w:r>
              <w:rPr>
                <w:rFonts w:hint="eastAsia"/>
              </w:rPr>
              <w:t>(4)标注的关联与更新</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5</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块与属性块的应用</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块的概念与用途</w:t>
            </w:r>
            <w:r>
              <w:rPr>
                <w:rFonts w:hint="eastAsia"/>
                <w:lang w:val="en-US" w:eastAsia="zh-CN"/>
              </w:rPr>
              <w:t>以及</w:t>
            </w:r>
            <w:r>
              <w:rPr>
                <w:rFonts w:hint="eastAsia"/>
              </w:rPr>
              <w:t>提高绘图效率、保持设计的一致性</w:t>
            </w:r>
          </w:p>
          <w:p>
            <w:pPr>
              <w:pStyle w:val="2"/>
              <w:rPr>
                <w:rFonts w:hint="eastAsia"/>
                <w:lang w:eastAsia="zh-CN"/>
              </w:rPr>
            </w:pPr>
            <w:r>
              <w:rPr>
                <w:rFonts w:hint="eastAsia"/>
              </w:rPr>
              <w:t>(2)属性块的概念</w:t>
            </w:r>
          </w:p>
          <w:p>
            <w:pPr>
              <w:pStyle w:val="2"/>
              <w:rPr>
                <w:rFonts w:hint="eastAsia"/>
              </w:rPr>
            </w:pPr>
            <w:r>
              <w:rPr>
                <w:rFonts w:hint="eastAsia"/>
              </w:rPr>
              <w:t>(3)块与属性块在CAD设计中的应用场景</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lang w:eastAsia="zh-CN"/>
              </w:rPr>
            </w:pPr>
            <w:r>
              <w:rPr>
                <w:rFonts w:hint="eastAsia"/>
              </w:rPr>
              <w:t>(1)创建与编辑属性块</w:t>
            </w:r>
            <w:r>
              <w:rPr>
                <w:rFonts w:hint="eastAsia"/>
                <w:lang w:eastAsia="zh-CN"/>
              </w:rPr>
              <w:t>，</w:t>
            </w:r>
            <w:r>
              <w:rPr>
                <w:rFonts w:hint="eastAsia"/>
              </w:rPr>
              <w:t>并设置属性的显示格式和位置</w:t>
            </w:r>
          </w:p>
          <w:p>
            <w:pPr>
              <w:pStyle w:val="2"/>
              <w:rPr>
                <w:rFonts w:hint="eastAsia"/>
                <w:lang w:eastAsia="zh-CN"/>
              </w:rPr>
            </w:pPr>
            <w:r>
              <w:rPr>
                <w:rFonts w:hint="eastAsia"/>
              </w:rPr>
              <w:t>(2)动态块编辑器来创建和编辑动态块</w:t>
            </w:r>
          </w:p>
          <w:p>
            <w:pPr>
              <w:pStyle w:val="2"/>
              <w:rPr>
                <w:rFonts w:hint="eastAsia"/>
              </w:rPr>
            </w:pPr>
            <w:r>
              <w:rPr>
                <w:rFonts w:hint="eastAsia"/>
              </w:rPr>
              <w:t>(3)批量修改块属性的命令</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6</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三维建模基础</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lang w:val="en-US" w:eastAsia="zh-CN"/>
              </w:rPr>
            </w:pPr>
            <w:r>
              <w:rPr>
                <w:rFonts w:hint="eastAsia"/>
              </w:rPr>
              <w:t>(1)三维空间</w:t>
            </w:r>
            <w:r>
              <w:rPr>
                <w:rFonts w:hint="eastAsia"/>
                <w:lang w:val="en-US" w:eastAsia="zh-CN"/>
              </w:rPr>
              <w:t>应用</w:t>
            </w:r>
          </w:p>
          <w:p>
            <w:pPr>
              <w:pStyle w:val="2"/>
              <w:jc w:val="left"/>
              <w:rPr>
                <w:rFonts w:hint="default"/>
                <w:lang w:val="en-US" w:eastAsia="zh-CN"/>
              </w:rPr>
            </w:pPr>
            <w:r>
              <w:rPr>
                <w:rFonts w:hint="eastAsia"/>
              </w:rPr>
              <w:t>(2)建</w:t>
            </w:r>
            <w:r>
              <w:rPr>
                <w:rFonts w:hint="eastAsia"/>
                <w:lang w:val="en-US" w:eastAsia="zh-CN"/>
              </w:rPr>
              <w:t>每种</w:t>
            </w:r>
            <w:r>
              <w:rPr>
                <w:rFonts w:hint="eastAsia"/>
              </w:rPr>
              <w:t>模技术</w:t>
            </w:r>
            <w:r>
              <w:rPr>
                <w:rFonts w:hint="eastAsia"/>
                <w:lang w:val="en-US" w:eastAsia="zh-CN"/>
              </w:rPr>
              <w:t>的优缺点</w:t>
            </w:r>
          </w:p>
          <w:p>
            <w:pPr>
              <w:pStyle w:val="2"/>
              <w:jc w:val="left"/>
              <w:rPr>
                <w:rFonts w:hint="eastAsia"/>
                <w:lang w:eastAsia="zh-CN"/>
              </w:rPr>
            </w:pPr>
            <w:r>
              <w:rPr>
                <w:rFonts w:hint="eastAsia"/>
              </w:rPr>
              <w:t>(3)材质和纹理如何影响模型的外观和质感</w:t>
            </w:r>
          </w:p>
          <w:p>
            <w:pPr>
              <w:pStyle w:val="2"/>
              <w:jc w:val="left"/>
              <w:rPr>
                <w:rFonts w:hint="eastAsia"/>
              </w:rPr>
            </w:pPr>
            <w:r>
              <w:rPr>
                <w:rFonts w:hint="eastAsia"/>
              </w:rPr>
              <w:t>(4)光源和渲染参数</w:t>
            </w:r>
            <w:r>
              <w:rPr>
                <w:rFonts w:hint="eastAsia"/>
                <w:lang w:val="en-US" w:eastAsia="zh-CN"/>
              </w:rPr>
              <w:t>如何</w:t>
            </w:r>
            <w:r>
              <w:rPr>
                <w:rFonts w:hint="eastAsia"/>
              </w:rPr>
              <w:t>来模拟真实的光照效果</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left"/>
              <w:rPr>
                <w:rFonts w:hint="eastAsia"/>
                <w:lang w:eastAsia="zh-CN"/>
              </w:rPr>
            </w:pPr>
            <w:r>
              <w:rPr>
                <w:rFonts w:hint="eastAsia"/>
              </w:rPr>
              <w:t>(1)一些流行的渲染引擎</w:t>
            </w:r>
          </w:p>
          <w:p>
            <w:pPr>
              <w:pStyle w:val="2"/>
              <w:jc w:val="left"/>
              <w:rPr>
                <w:rFonts w:hint="eastAsia"/>
              </w:rPr>
            </w:pPr>
            <w:r>
              <w:rPr>
                <w:rFonts w:hint="eastAsia"/>
              </w:rPr>
              <w:t>(2)设置光源和渲染参数</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left"/>
              <w:rPr>
                <w:rFonts w:hint="eastAsia"/>
              </w:rPr>
            </w:pPr>
          </w:p>
        </w:tc>
      </w:tr>
      <w:tr>
        <w:tblPrEx>
          <w:tblCellMar>
            <w:top w:w="0" w:type="dxa"/>
            <w:left w:w="0" w:type="dxa"/>
            <w:bottom w:w="0" w:type="dxa"/>
            <w:right w:w="0" w:type="dxa"/>
          </w:tblCellMar>
        </w:tblPrEx>
        <w:trPr>
          <w:trHeight w:val="130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7</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三维渲染与视觉样式</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rPr>
            </w:pPr>
            <w:r>
              <w:rPr>
                <w:rFonts w:hint="eastAsia"/>
              </w:rPr>
              <w:t>(1)三维渲染</w:t>
            </w:r>
            <w:r>
              <w:rPr>
                <w:rFonts w:hint="eastAsia"/>
                <w:lang w:val="en-US" w:eastAsia="zh-CN"/>
              </w:rPr>
              <w:t>的</w:t>
            </w:r>
            <w:r>
              <w:rPr>
                <w:rFonts w:hint="eastAsia"/>
              </w:rPr>
              <w:t>基础知识</w:t>
            </w:r>
          </w:p>
          <w:p>
            <w:pPr>
              <w:pStyle w:val="2"/>
              <w:jc w:val="left"/>
              <w:rPr>
                <w:rFonts w:hint="eastAsia"/>
              </w:rPr>
            </w:pPr>
            <w:r>
              <w:rPr>
                <w:rFonts w:hint="eastAsia"/>
              </w:rPr>
              <w:t>(2)应用不同的渲染引擎和渲染器的特点</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left"/>
              <w:rPr>
                <w:rFonts w:hint="eastAsia"/>
              </w:rPr>
            </w:pPr>
            <w:r>
              <w:rPr>
                <w:rFonts w:hint="eastAsia"/>
              </w:rPr>
              <w:t>(1)不同的视觉样式，如二维线框、三维线框、三维隐藏、真实视觉样式和概念视觉样式</w:t>
            </w:r>
          </w:p>
        </w:tc>
      </w:tr>
      <w:tr>
        <w:tblPrEx>
          <w:tblCellMar>
            <w:top w:w="0" w:type="dxa"/>
            <w:left w:w="0" w:type="dxa"/>
            <w:bottom w:w="0" w:type="dxa"/>
            <w:right w:w="0" w:type="dxa"/>
          </w:tblCellMar>
        </w:tblPrEx>
        <w:trPr>
          <w:trHeight w:val="130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8</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高级绘图技巧与工具</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lang w:eastAsia="zh-CN"/>
              </w:rPr>
            </w:pPr>
            <w:r>
              <w:rPr>
                <w:rFonts w:hint="eastAsia"/>
              </w:rPr>
              <w:t>(1)参数化设计的基本概念和应用</w:t>
            </w:r>
          </w:p>
          <w:p>
            <w:pPr>
              <w:pStyle w:val="2"/>
              <w:jc w:val="left"/>
              <w:rPr>
                <w:rFonts w:hint="eastAsia"/>
                <w:lang w:eastAsia="zh-CN"/>
              </w:rPr>
            </w:pPr>
            <w:r>
              <w:rPr>
                <w:rFonts w:hint="eastAsia"/>
              </w:rPr>
              <w:t>(2)布尔运算在三维建模中的应用</w:t>
            </w:r>
          </w:p>
          <w:p>
            <w:pPr>
              <w:pStyle w:val="2"/>
              <w:jc w:val="left"/>
              <w:rPr>
                <w:rFonts w:hint="eastAsia"/>
              </w:rPr>
            </w:pPr>
            <w:r>
              <w:rPr>
                <w:rFonts w:hint="eastAsia"/>
              </w:rPr>
              <w:t>(3)使用脚本语言（如Python）来自动化绘图</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left"/>
              <w:rPr>
                <w:rFonts w:hint="eastAsia"/>
                <w:lang w:eastAsia="zh-CN"/>
              </w:rPr>
            </w:pPr>
            <w:r>
              <w:rPr>
                <w:rFonts w:hint="eastAsia"/>
              </w:rPr>
              <w:t>(1)各种插件和扩展来增强绘图软件的功能</w:t>
            </w:r>
          </w:p>
          <w:p>
            <w:pPr>
              <w:pStyle w:val="2"/>
              <w:jc w:val="left"/>
              <w:rPr>
                <w:rFonts w:hint="eastAsia"/>
              </w:rPr>
            </w:pPr>
            <w:r>
              <w:rPr>
                <w:rFonts w:hint="eastAsia"/>
              </w:rPr>
              <w:t>(2)一些基本的动画和特效制作技巧</w:t>
            </w:r>
          </w:p>
        </w:tc>
      </w:tr>
      <w:tr>
        <w:tblPrEx>
          <w:tblCellMar>
            <w:top w:w="0" w:type="dxa"/>
            <w:left w:w="0" w:type="dxa"/>
            <w:bottom w:w="0" w:type="dxa"/>
            <w:right w:w="0" w:type="dxa"/>
          </w:tblCellMar>
        </w:tblPrEx>
        <w:trPr>
          <w:trHeight w:val="156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lang w:eastAsia="zh-CN"/>
              </w:rPr>
            </w:pPr>
            <w:r>
              <w:rPr>
                <w:rFonts w:hint="eastAsia"/>
                <w:lang w:val="en-US" w:eastAsia="zh-CN"/>
              </w:rPr>
              <w:t>9</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r>
              <w:rPr>
                <w:rFonts w:hint="eastAsia"/>
              </w:rPr>
              <w:t>建筑CAD综合应用与案例分析</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lang w:eastAsia="zh-CN"/>
              </w:rPr>
            </w:pPr>
            <w:r>
              <w:rPr>
                <w:rFonts w:hint="eastAsia"/>
              </w:rPr>
              <w:t>(1)建筑CAD软件的功能与特点</w:t>
            </w:r>
          </w:p>
          <w:p>
            <w:pPr>
              <w:pStyle w:val="2"/>
              <w:jc w:val="left"/>
              <w:rPr>
                <w:rFonts w:hint="eastAsia"/>
                <w:lang w:eastAsia="zh-CN"/>
              </w:rPr>
            </w:pPr>
            <w:r>
              <w:rPr>
                <w:rFonts w:hint="eastAsia"/>
              </w:rPr>
              <w:t>(2)建筑设计与绘图规范</w:t>
            </w:r>
            <w:r>
              <w:rPr>
                <w:rFonts w:hint="eastAsia"/>
                <w:lang w:eastAsia="zh-CN"/>
              </w:rPr>
              <w:t>，</w:t>
            </w:r>
            <w:r>
              <w:rPr>
                <w:rFonts w:hint="eastAsia"/>
              </w:rPr>
              <w:t>包括建筑平面图、立面图、剖面图等的绘制标准和要求</w:t>
            </w:r>
          </w:p>
          <w:p>
            <w:pPr>
              <w:pStyle w:val="2"/>
              <w:jc w:val="left"/>
              <w:rPr>
                <w:rFonts w:hint="eastAsia"/>
              </w:rPr>
            </w:pPr>
            <w:r>
              <w:rPr>
                <w:rFonts w:hint="eastAsia"/>
              </w:rPr>
              <w:t>(3)建筑结构的基本概念和常见材料</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left"/>
              <w:rPr>
                <w:rFonts w:hint="eastAsia"/>
                <w:lang w:eastAsia="zh-CN"/>
              </w:rPr>
            </w:pPr>
            <w:r>
              <w:rPr>
                <w:rFonts w:hint="eastAsia"/>
              </w:rPr>
              <w:t>(1)综合运用建筑CAD软件进行设计</w:t>
            </w:r>
          </w:p>
          <w:p>
            <w:pPr>
              <w:pStyle w:val="2"/>
              <w:jc w:val="left"/>
              <w:rPr>
                <w:rFonts w:hint="eastAsia"/>
              </w:rPr>
            </w:pPr>
            <w:r>
              <w:rPr>
                <w:rFonts w:hint="eastAsia"/>
              </w:rPr>
              <w:t>(2)根据设计需求，选择合适的视觉样式来展示建筑模型</w:t>
            </w:r>
          </w:p>
          <w:p>
            <w:pPr>
              <w:pStyle w:val="2"/>
              <w:jc w:val="left"/>
              <w:rPr>
                <w:rFonts w:hint="eastAsia"/>
              </w:rPr>
            </w:pPr>
            <w:r>
              <w:rPr>
                <w:rFonts w:hint="eastAsia"/>
              </w:rPr>
              <w:t>(3)通过案例分析，识别建筑CAD应用中的问题和难点，并提出有效的解决方案</w:t>
            </w:r>
          </w:p>
        </w:tc>
      </w:tr>
    </w:tbl>
    <w:p>
      <w:pPr>
        <w:ind w:firstLine="454"/>
      </w:pPr>
    </w:p>
    <w:p>
      <w:pPr>
        <w:ind w:firstLine="454"/>
      </w:pPr>
      <w:r>
        <w:rPr>
          <w:rFonts w:hint="eastAsia"/>
        </w:rPr>
        <w:t>（二）考核方式</w:t>
      </w:r>
    </w:p>
    <w:p>
      <w:pPr>
        <w:ind w:firstLine="454"/>
      </w:pPr>
      <w:r>
        <w:rPr>
          <w:rFonts w:hint="eastAsia"/>
        </w:rPr>
        <w:t>本课程采用过程考核、理论考核、技能考核方式进行。</w:t>
      </w:r>
    </w:p>
    <w:p>
      <w:pPr>
        <w:ind w:firstLine="454"/>
      </w:pPr>
      <w:r>
        <w:rPr>
          <w:rFonts w:hint="eastAsia"/>
        </w:rPr>
        <w:t>1.过程考核：占课程总评成绩的40%。包括学生到课、课堂交流、实训练习、平时作业、阶段测练、期中考试等环节，由任课教师在课程教学过程中实施与评定；</w:t>
      </w:r>
    </w:p>
    <w:p>
      <w:pPr>
        <w:ind w:firstLine="454"/>
      </w:pPr>
      <w:r>
        <w:rPr>
          <w:rFonts w:hint="eastAsia"/>
        </w:rPr>
        <w:t>2.理论考核：占课程总评成绩的20%。由教研室在课程结束时组织实施，或在课程教学过程中分阶段实施；</w:t>
      </w:r>
    </w:p>
    <w:p>
      <w:pPr>
        <w:ind w:firstLine="454"/>
      </w:pPr>
      <w:r>
        <w:rPr>
          <w:rFonts w:hint="eastAsia"/>
        </w:rPr>
        <w:t>3.技能考核：占课程总评成绩的40%。由教研室制定技能考核方案，在课程结束或课程教学过程中分阶段，采用分组或个人抽签方式实施。</w:t>
      </w:r>
    </w:p>
    <w:p>
      <w:pPr>
        <w:ind w:firstLine="454"/>
      </w:pPr>
      <w:bookmarkStart w:id="10" w:name="_Toc144476174"/>
      <w:r>
        <w:rPr>
          <w:rFonts w:hint="eastAsia"/>
        </w:rPr>
        <w:t>七、实施建议</w:t>
      </w:r>
      <w:bookmarkEnd w:id="10"/>
    </w:p>
    <w:p>
      <w:pPr>
        <w:widowControl/>
        <w:ind w:firstLine="456" w:firstLineChars="200"/>
        <w:rPr>
          <w:rFonts w:ascii="宋体" w:hAnsi="宋体" w:cs="宋体"/>
          <w:bCs/>
          <w:color w:val="000000"/>
          <w:kern w:val="0"/>
          <w:szCs w:val="21"/>
        </w:rPr>
      </w:pPr>
      <w:r>
        <w:rPr>
          <w:rFonts w:hint="eastAsia" w:ascii="宋体" w:hAnsi="宋体" w:cs="宋体"/>
          <w:bCs/>
          <w:color w:val="000000"/>
          <w:kern w:val="0"/>
          <w:szCs w:val="21"/>
        </w:rPr>
        <w:t>（一）教材编写与使用选择</w:t>
      </w:r>
    </w:p>
    <w:p>
      <w:pPr>
        <w:ind w:firstLine="454"/>
        <w:rPr>
          <w:rFonts w:hint="eastAsia"/>
        </w:rPr>
      </w:pPr>
      <w:r>
        <w:rPr>
          <w:rFonts w:hint="eastAsia"/>
          <w:lang w:val="en-US" w:eastAsia="zh-CN"/>
        </w:rPr>
        <w:t>选用“</w:t>
      </w:r>
      <w:r>
        <w:rPr>
          <w:rFonts w:hint="eastAsia"/>
        </w:rPr>
        <w:t>十四五”职业教育国家规划教材 王毅芳编. 建筑CAD. 北京：北京理工大学出版社, 2021.07.</w:t>
      </w:r>
    </w:p>
    <w:p>
      <w:pPr>
        <w:ind w:firstLine="454"/>
      </w:pPr>
      <w:r>
        <w:rPr>
          <w:rFonts w:hint="eastAsia"/>
        </w:rPr>
        <w:t>（二）教学方法与手段</w:t>
      </w:r>
    </w:p>
    <w:p>
      <w:pPr>
        <w:ind w:firstLine="454"/>
      </w:pPr>
      <w:r>
        <w:rPr>
          <w:rFonts w:hint="eastAsia"/>
        </w:rPr>
        <w:t>1.教学方法：</w:t>
      </w:r>
    </w:p>
    <w:p>
      <w:pPr>
        <w:ind w:firstLine="454"/>
      </w:pPr>
      <w:bookmarkStart w:id="11" w:name="_Hlk140358385"/>
      <w:r>
        <w:rPr>
          <w:rFonts w:hint="eastAsia"/>
        </w:rPr>
        <w:t>课程根据不同教学内容主要采用以下教学方式。</w:t>
      </w:r>
    </w:p>
    <w:p>
      <w:pPr>
        <w:ind w:firstLine="454"/>
      </w:pPr>
      <w:r>
        <w:rPr>
          <w:rFonts w:hint="eastAsia"/>
        </w:rPr>
        <w:t>（1）传递-接受式： 教师以讲授方式向学生传递教学内容，强调教师的指导作用，学生可以在课堂上接受大量的理论知识；</w:t>
      </w:r>
    </w:p>
    <w:p>
      <w:pPr>
        <w:ind w:firstLine="454"/>
      </w:pPr>
      <w:r>
        <w:rPr>
          <w:rFonts w:hint="eastAsia"/>
        </w:rPr>
        <w:t>（2）问题-探究式： 教师抛出课程案例，</w:t>
      </w:r>
      <w:bookmarkStart w:id="13" w:name="_GoBack"/>
      <w:bookmarkEnd w:id="13"/>
      <w:r>
        <w:rPr>
          <w:rFonts w:hint="eastAsia"/>
        </w:rPr>
        <w:t>以</w:t>
      </w:r>
      <w:r>
        <w:rPr>
          <w:rFonts w:hint="eastAsia"/>
          <w:lang w:val="en-US" w:eastAsia="zh-CN"/>
        </w:rPr>
        <w:t>软件</w:t>
      </w:r>
      <w:r>
        <w:rPr>
          <w:rFonts w:hint="eastAsia"/>
        </w:rPr>
        <w:t>问题为线索，学生通过思考、实践、小组讨论等方式探究解决问题的方法，重点培养学生的学习能力和合作精神；</w:t>
      </w:r>
    </w:p>
    <w:p>
      <w:pPr>
        <w:ind w:firstLine="454"/>
      </w:pPr>
      <w:r>
        <w:rPr>
          <w:rFonts w:hint="eastAsia"/>
        </w:rPr>
        <w:t>（3）示范-模仿式： 采用在实践技能教学上，通过老师的示范，学生观看后动手操作的方式，锻炼学生技能，达到教学目的。</w:t>
      </w:r>
      <w:bookmarkEnd w:id="11"/>
    </w:p>
    <w:p>
      <w:pPr>
        <w:ind w:firstLine="454"/>
      </w:pPr>
      <w:r>
        <w:rPr>
          <w:rFonts w:hint="eastAsia"/>
        </w:rPr>
        <w:t>2.教学手段：</w:t>
      </w:r>
    </w:p>
    <w:p>
      <w:pPr>
        <w:ind w:firstLine="454"/>
      </w:pPr>
      <w:r>
        <w:rPr>
          <w:rFonts w:hint="eastAsia"/>
        </w:rPr>
        <w:t>本课程根据不同教学内容采用课堂多媒体教学、线上网络教学、实训室实践教学等多种教学手段。</w:t>
      </w:r>
    </w:p>
    <w:p>
      <w:pPr>
        <w:ind w:firstLine="454"/>
      </w:pPr>
      <w:r>
        <w:rPr>
          <w:rFonts w:hint="eastAsia"/>
        </w:rPr>
        <w:t>（三）课程资源开发与利用</w:t>
      </w:r>
    </w:p>
    <w:p>
      <w:pPr>
        <w:ind w:firstLine="454"/>
      </w:pPr>
      <w:r>
        <w:rPr>
          <w:rFonts w:hint="eastAsia"/>
        </w:rPr>
        <w:t>通过浏览网络精品课程，更有针对性地学习自己感兴趣的内容。</w:t>
      </w:r>
    </w:p>
    <w:p>
      <w:pPr>
        <w:numPr>
          <w:ilvl w:val="0"/>
          <w:numId w:val="1"/>
        </w:numPr>
        <w:ind w:firstLine="454"/>
        <w:rPr>
          <w:rFonts w:hint="eastAsia"/>
          <w:lang w:val="en-US" w:eastAsia="zh-CN"/>
        </w:rPr>
      </w:pPr>
      <w:r>
        <w:rPr>
          <w:rFonts w:hint="eastAsia"/>
        </w:rPr>
        <w:t>中国大学 MOOC：</w:t>
      </w:r>
      <w:r>
        <w:rPr>
          <w:rFonts w:hint="eastAsia"/>
          <w:lang w:val="en-US" w:eastAsia="zh-CN"/>
        </w:rPr>
        <w:t>建筑制图与CAD</w:t>
      </w:r>
    </w:p>
    <w:p>
      <w:pPr>
        <w:numPr>
          <w:ilvl w:val="0"/>
          <w:numId w:val="0"/>
        </w:numPr>
        <w:ind w:firstLine="456" w:firstLineChars="200"/>
      </w:pPr>
      <w:r>
        <w:rPr>
          <w:rFonts w:hint="eastAsia"/>
        </w:rPr>
        <w:t>https://www.icourse163.org/course/NTVU-1001752187</w:t>
      </w:r>
    </w:p>
    <w:p>
      <w:pPr>
        <w:numPr>
          <w:ilvl w:val="0"/>
          <w:numId w:val="1"/>
        </w:numPr>
        <w:ind w:left="0" w:leftChars="0" w:firstLine="456" w:firstLineChars="200"/>
        <w:rPr>
          <w:rFonts w:hint="eastAsia"/>
          <w:lang w:val="en-US" w:eastAsia="zh-CN"/>
        </w:rPr>
      </w:pPr>
      <w:r>
        <w:rPr>
          <w:rFonts w:hint="eastAsia"/>
        </w:rPr>
        <w:t>中国大学 MOOC：</w:t>
      </w:r>
      <w:r>
        <w:rPr>
          <w:rFonts w:hint="eastAsia"/>
          <w:lang w:val="en-US" w:eastAsia="zh-CN"/>
        </w:rPr>
        <w:t>CAD(UG)</w:t>
      </w:r>
    </w:p>
    <w:p>
      <w:pPr>
        <w:numPr>
          <w:ilvl w:val="0"/>
          <w:numId w:val="0"/>
        </w:numPr>
        <w:ind w:leftChars="200"/>
        <w:rPr>
          <w:rFonts w:hint="eastAsia" w:eastAsia="宋体"/>
          <w:lang w:val="en-US" w:eastAsia="zh-CN"/>
        </w:rPr>
      </w:pPr>
      <w:r>
        <w:rPr>
          <w:rFonts w:hint="eastAsia"/>
        </w:rPr>
        <w:t>https://www.</w:t>
      </w:r>
      <w:bookmarkStart w:id="12" w:name="_Toc144476175"/>
      <w:r>
        <w:rPr>
          <w:rFonts w:hint="eastAsia"/>
        </w:rPr>
        <w:t>icourse163.org/course/SQC-1001754048</w:t>
      </w:r>
      <w:r>
        <w:rPr>
          <w:rFonts w:hint="eastAsia"/>
          <w:lang w:val="en-US" w:eastAsia="zh-CN"/>
        </w:rPr>
        <w:t xml:space="preserve"> </w:t>
      </w:r>
    </w:p>
    <w:p>
      <w:pPr>
        <w:pStyle w:val="2"/>
        <w:numPr>
          <w:ilvl w:val="0"/>
          <w:numId w:val="0"/>
        </w:numPr>
        <w:ind w:leftChars="200"/>
        <w:rPr>
          <w:rFonts w:hint="eastAsia"/>
        </w:rPr>
      </w:pPr>
      <w:r>
        <w:rPr>
          <w:rFonts w:hint="eastAsia"/>
          <w:lang w:val="en-US" w:eastAsia="zh-CN"/>
        </w:rPr>
        <w:t>3.</w:t>
      </w:r>
      <w:r>
        <w:rPr>
          <w:rFonts w:hint="eastAsia"/>
        </w:rPr>
        <w:t>中国大学 MOOC</w:t>
      </w:r>
      <w:r>
        <w:rPr>
          <w:rFonts w:hint="eastAsia"/>
          <w:lang w:val="en-US" w:eastAsia="zh-CN"/>
        </w:rPr>
        <w:t>:</w:t>
      </w:r>
      <w:r>
        <w:rPr>
          <w:rFonts w:hint="eastAsia" w:ascii="宋体" w:hAnsi="宋体" w:eastAsia="宋体" w:cs="Times New Roman"/>
          <w:spacing w:val="0"/>
          <w:kern w:val="2"/>
          <w:sz w:val="24"/>
          <w:szCs w:val="24"/>
          <w:lang w:val="en-US" w:eastAsia="zh-CN" w:bidi="ar-SA"/>
        </w:rPr>
        <w:t>公共建筑设计原理与类型建筑设计 国家精品课</w:t>
      </w:r>
    </w:p>
    <w:p>
      <w:pPr>
        <w:ind w:firstLine="454"/>
        <w:rPr>
          <w:rFonts w:hint="default"/>
          <w:lang w:val="en-US" w:eastAsia="zh-CN"/>
        </w:rPr>
      </w:pPr>
      <w:r>
        <w:rPr>
          <w:rFonts w:hint="eastAsia"/>
        </w:rPr>
        <w:t>https://www.icourse163.org/course/</w:t>
      </w:r>
      <w:r>
        <w:rPr>
          <w:rFonts w:hint="eastAsia"/>
          <w:lang w:val="en-US" w:eastAsia="zh-CN"/>
        </w:rPr>
        <w:t>TONGJI-1205810835</w:t>
      </w:r>
      <w:r>
        <w:rPr>
          <w:rFonts w:hint="eastAsia"/>
        </w:rPr>
        <w:fldChar w:fldCharType="begin"/>
      </w:r>
      <w:r>
        <w:rPr>
          <w:rFonts w:hint="eastAsia"/>
        </w:rPr>
        <w:instrText xml:space="preserve"> HYPERLINK "https://www.icourse163.org/course/TONGJI-1205810835" </w:instrText>
      </w:r>
      <w:r>
        <w:rPr>
          <w:rFonts w:hint="eastAsia"/>
        </w:rPr>
        <w:fldChar w:fldCharType="separate"/>
      </w:r>
      <w:r>
        <w:rPr>
          <w:rFonts w:hint="eastAsia"/>
        </w:rPr>
        <w:fldChar w:fldCharType="end"/>
      </w:r>
    </w:p>
    <w:p>
      <w:pPr>
        <w:ind w:firstLine="454"/>
      </w:pPr>
      <w:r>
        <w:rPr>
          <w:rFonts w:hint="eastAsia"/>
        </w:rPr>
        <w:t>八、编制说明</w:t>
      </w:r>
      <w:bookmarkEnd w:id="12"/>
    </w:p>
    <w:p>
      <w:pPr>
        <w:ind w:firstLine="454"/>
      </w:pPr>
      <w:r>
        <w:rPr>
          <w:rFonts w:hint="eastAsia"/>
        </w:rPr>
        <w:t>编写人：</w:t>
      </w:r>
      <w:r>
        <w:rPr>
          <w:rFonts w:hint="eastAsia"/>
          <w:lang w:val="en-US" w:eastAsia="zh-CN"/>
        </w:rPr>
        <w:t>黄漫莉</w:t>
      </w:r>
      <w:r>
        <w:rPr>
          <w:rFonts w:hint="eastAsia"/>
        </w:rPr>
        <w:t xml:space="preserve">  助教  赣西科技职业学院应急管理与艺术设计学院</w:t>
      </w:r>
    </w:p>
    <w:p>
      <w:pPr>
        <w:ind w:firstLine="454"/>
      </w:pPr>
      <w:r>
        <w:rPr>
          <w:rFonts w:hint="eastAsia"/>
        </w:rPr>
        <w:t>审核人：李良松  教授  赣西科技职业学院应急管理与艺术设计学院</w:t>
      </w:r>
    </w:p>
    <w:p>
      <w:pPr>
        <w:ind w:firstLine="454"/>
      </w:pPr>
      <w:r>
        <w:rPr>
          <w:rFonts w:hint="eastAsia"/>
        </w:rPr>
        <w:t>执行日：本标准从202</w:t>
      </w:r>
      <w:r>
        <w:rPr>
          <w:rFonts w:hint="eastAsia"/>
          <w:lang w:val="en-US" w:eastAsia="zh-CN"/>
        </w:rPr>
        <w:t>4</w:t>
      </w:r>
      <w:r>
        <w:rPr>
          <w:rFonts w:hint="eastAsia"/>
        </w:rPr>
        <w:t>年</w:t>
      </w:r>
      <w:r>
        <w:rPr>
          <w:rFonts w:hint="eastAsia"/>
          <w:lang w:val="en-US" w:eastAsia="zh-CN"/>
        </w:rPr>
        <w:t>9</w:t>
      </w:r>
      <w:r>
        <w:rPr>
          <w:rFonts w:hint="eastAsia"/>
        </w:rPr>
        <w:t>月起执行。</w:t>
      </w:r>
    </w:p>
    <w:sectPr>
      <w:headerReference r:id="rId5" w:type="default"/>
      <w:footerReference r:id="rId6" w:type="default"/>
      <w:pgSz w:w="11906" w:h="16838"/>
      <w:pgMar w:top="1701" w:right="1417" w:bottom="1417" w:left="1417" w:header="851" w:footer="992" w:gutter="0"/>
      <w:pgNumType w:start="1"/>
      <w:cols w:space="720" w:num="1"/>
      <w:docGrid w:type="linesAndChars" w:linePitch="394" w:charSpace="-26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56"/>
      </w:pPr>
      <w:r>
        <w:separator/>
      </w:r>
    </w:p>
  </w:endnote>
  <w:endnote w:type="continuationSeparator" w:id="1">
    <w:p>
      <w:pPr>
        <w:ind w:firstLine="45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PingFang-SC-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536"/>
        <w:tab w:val="clear" w:pos="4153"/>
      </w:tabs>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ind w:firstLine="360"/>
                            <w:rPr>
                              <w:rStyle w:val="28"/>
                            </w:rPr>
                          </w:pPr>
                          <w:r>
                            <w:fldChar w:fldCharType="begin"/>
                          </w:r>
                          <w:r>
                            <w:rPr>
                              <w:rStyle w:val="28"/>
                            </w:rPr>
                            <w:instrText xml:space="preserve">PAGE  </w:instrText>
                          </w:r>
                          <w:r>
                            <w:fldChar w:fldCharType="separate"/>
                          </w:r>
                          <w:r>
                            <w:rPr>
                              <w:rStyle w:val="28"/>
                            </w:rPr>
                            <w:t>- 2 -</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GmCS9MAAAAFAQAADwAAAAAA&#10;AAABACAAAAAiAAAAZHJzL2Rvd25yZXYueG1sUEsBAhQAFAAAAAgAh07iQGJDhwTfAQAAvAMAAA4A&#10;AAAAAAAAAQAgAAAAIgEAAGRycy9lMm9Eb2MueG1sUEsFBgAAAAAGAAYAWQEAAHMFAAAAAA==&#10;">
              <v:fill on="f" focussize="0,0"/>
              <v:stroke on="f" weight="1.25pt"/>
              <v:imagedata o:title=""/>
              <o:lock v:ext="edit" aspectratio="f"/>
              <v:textbox inset="0mm,0mm,0mm,0mm" style="mso-fit-shape-to-text:t;">
                <w:txbxContent>
                  <w:p>
                    <w:pPr>
                      <w:pStyle w:val="15"/>
                      <w:ind w:firstLine="360"/>
                      <w:rPr>
                        <w:rStyle w:val="28"/>
                      </w:rPr>
                    </w:pPr>
                    <w:r>
                      <w:fldChar w:fldCharType="begin"/>
                    </w:r>
                    <w:r>
                      <w:rPr>
                        <w:rStyle w:val="28"/>
                      </w:rPr>
                      <w:instrText xml:space="preserve">PAGE  </w:instrText>
                    </w:r>
                    <w:r>
                      <w:fldChar w:fldCharType="separate"/>
                    </w:r>
                    <w:r>
                      <w:rPr>
                        <w:rStyle w:val="28"/>
                      </w:rPr>
                      <w:t>- 2 -</w:t>
                    </w:r>
                    <w:r>
                      <w:fldChar w:fldCharType="end"/>
                    </w:r>
                  </w:p>
                </w:txbxContent>
              </v:textbox>
            </v:shape>
          </w:pict>
        </mc:Fallback>
      </mc:AlternateContent>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56"/>
      </w:pPr>
      <w:r>
        <w:separator/>
      </w:r>
    </w:p>
  </w:footnote>
  <w:footnote w:type="continuationSeparator" w:id="1">
    <w:p>
      <w:pPr>
        <w:ind w:firstLine="45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F4EEA8"/>
    <w:multiLevelType w:val="singleLevel"/>
    <w:tmpl w:val="17F4EEA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94"/>
  <w:drawingGridVerticalSpacing w:val="19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MwYjQ4NTg1NmJjMzU5ZDZlODEyNWNkMzA2MmJkYjIifQ=="/>
  </w:docVars>
  <w:rsids>
    <w:rsidRoot w:val="00437DC1"/>
    <w:rsid w:val="00002FA5"/>
    <w:rsid w:val="0001471F"/>
    <w:rsid w:val="000213D4"/>
    <w:rsid w:val="0002203E"/>
    <w:rsid w:val="0003203F"/>
    <w:rsid w:val="0006073E"/>
    <w:rsid w:val="0006761E"/>
    <w:rsid w:val="00076329"/>
    <w:rsid w:val="000A2A3A"/>
    <w:rsid w:val="000C59C8"/>
    <w:rsid w:val="000F68D6"/>
    <w:rsid w:val="00112D50"/>
    <w:rsid w:val="00140607"/>
    <w:rsid w:val="00154577"/>
    <w:rsid w:val="001605F2"/>
    <w:rsid w:val="0016213B"/>
    <w:rsid w:val="001A0165"/>
    <w:rsid w:val="001A21A8"/>
    <w:rsid w:val="001B2607"/>
    <w:rsid w:val="001D0C30"/>
    <w:rsid w:val="0024382E"/>
    <w:rsid w:val="00272657"/>
    <w:rsid w:val="002762C4"/>
    <w:rsid w:val="00280CD0"/>
    <w:rsid w:val="002B3CEB"/>
    <w:rsid w:val="002D24D0"/>
    <w:rsid w:val="0030317C"/>
    <w:rsid w:val="0030335B"/>
    <w:rsid w:val="00305FC3"/>
    <w:rsid w:val="003661E4"/>
    <w:rsid w:val="00367EF1"/>
    <w:rsid w:val="00377C52"/>
    <w:rsid w:val="00386BCA"/>
    <w:rsid w:val="003E4465"/>
    <w:rsid w:val="004047CD"/>
    <w:rsid w:val="004109F2"/>
    <w:rsid w:val="00424A97"/>
    <w:rsid w:val="00437DC1"/>
    <w:rsid w:val="004401CF"/>
    <w:rsid w:val="00443189"/>
    <w:rsid w:val="00450A96"/>
    <w:rsid w:val="004620B2"/>
    <w:rsid w:val="00476338"/>
    <w:rsid w:val="00484FC9"/>
    <w:rsid w:val="004A0808"/>
    <w:rsid w:val="004C21BE"/>
    <w:rsid w:val="004D2559"/>
    <w:rsid w:val="00516EE0"/>
    <w:rsid w:val="005278A0"/>
    <w:rsid w:val="00527FF0"/>
    <w:rsid w:val="005445A8"/>
    <w:rsid w:val="005515E3"/>
    <w:rsid w:val="00586F4E"/>
    <w:rsid w:val="00593F9E"/>
    <w:rsid w:val="005B363F"/>
    <w:rsid w:val="005C11A9"/>
    <w:rsid w:val="006068BD"/>
    <w:rsid w:val="00640410"/>
    <w:rsid w:val="00642EA4"/>
    <w:rsid w:val="00650DA2"/>
    <w:rsid w:val="00652E53"/>
    <w:rsid w:val="00666F7E"/>
    <w:rsid w:val="00667C77"/>
    <w:rsid w:val="006A4417"/>
    <w:rsid w:val="006E577D"/>
    <w:rsid w:val="006F7C3B"/>
    <w:rsid w:val="007013D1"/>
    <w:rsid w:val="0070764A"/>
    <w:rsid w:val="00730939"/>
    <w:rsid w:val="00744604"/>
    <w:rsid w:val="00767A30"/>
    <w:rsid w:val="007740DF"/>
    <w:rsid w:val="00783230"/>
    <w:rsid w:val="00787FF9"/>
    <w:rsid w:val="00794356"/>
    <w:rsid w:val="007E76E2"/>
    <w:rsid w:val="00803FAC"/>
    <w:rsid w:val="00855D42"/>
    <w:rsid w:val="008A05DD"/>
    <w:rsid w:val="008A52C2"/>
    <w:rsid w:val="008D3526"/>
    <w:rsid w:val="008E3735"/>
    <w:rsid w:val="009056EE"/>
    <w:rsid w:val="00910723"/>
    <w:rsid w:val="0094579E"/>
    <w:rsid w:val="00953D06"/>
    <w:rsid w:val="009A3A54"/>
    <w:rsid w:val="00A5511C"/>
    <w:rsid w:val="00A72B2D"/>
    <w:rsid w:val="00A72F24"/>
    <w:rsid w:val="00A87CF2"/>
    <w:rsid w:val="00AA52B3"/>
    <w:rsid w:val="00AC4188"/>
    <w:rsid w:val="00AD54F2"/>
    <w:rsid w:val="00AF2D48"/>
    <w:rsid w:val="00B05296"/>
    <w:rsid w:val="00B06132"/>
    <w:rsid w:val="00B375E3"/>
    <w:rsid w:val="00B553DC"/>
    <w:rsid w:val="00B6377E"/>
    <w:rsid w:val="00B678D7"/>
    <w:rsid w:val="00BA5AF6"/>
    <w:rsid w:val="00BF4DCF"/>
    <w:rsid w:val="00C01AA7"/>
    <w:rsid w:val="00C16C06"/>
    <w:rsid w:val="00C343A1"/>
    <w:rsid w:val="00C464B5"/>
    <w:rsid w:val="00C47CBA"/>
    <w:rsid w:val="00C81C77"/>
    <w:rsid w:val="00C96182"/>
    <w:rsid w:val="00CB7BAF"/>
    <w:rsid w:val="00CD38A8"/>
    <w:rsid w:val="00D2384E"/>
    <w:rsid w:val="00D36D6F"/>
    <w:rsid w:val="00D47FB9"/>
    <w:rsid w:val="00D74674"/>
    <w:rsid w:val="00D85D26"/>
    <w:rsid w:val="00D865F7"/>
    <w:rsid w:val="00D979C4"/>
    <w:rsid w:val="00DF0286"/>
    <w:rsid w:val="00DF4B58"/>
    <w:rsid w:val="00E06831"/>
    <w:rsid w:val="00E209B2"/>
    <w:rsid w:val="00E543C6"/>
    <w:rsid w:val="00E6193F"/>
    <w:rsid w:val="00E73ECA"/>
    <w:rsid w:val="00E745E7"/>
    <w:rsid w:val="00E954D8"/>
    <w:rsid w:val="00E967F2"/>
    <w:rsid w:val="00EB3951"/>
    <w:rsid w:val="00EC269F"/>
    <w:rsid w:val="00EC3142"/>
    <w:rsid w:val="00EC787E"/>
    <w:rsid w:val="00EF7E32"/>
    <w:rsid w:val="00F41D59"/>
    <w:rsid w:val="00F76EB2"/>
    <w:rsid w:val="00F921FC"/>
    <w:rsid w:val="00FA381E"/>
    <w:rsid w:val="00FA63B8"/>
    <w:rsid w:val="00FB550C"/>
    <w:rsid w:val="00FC102B"/>
    <w:rsid w:val="00FC13D9"/>
    <w:rsid w:val="00FC4C2B"/>
    <w:rsid w:val="00FD4F8E"/>
    <w:rsid w:val="00FD6F47"/>
    <w:rsid w:val="01065189"/>
    <w:rsid w:val="021F4265"/>
    <w:rsid w:val="023A13DD"/>
    <w:rsid w:val="03B029CE"/>
    <w:rsid w:val="04275653"/>
    <w:rsid w:val="04B844FD"/>
    <w:rsid w:val="04F47CC8"/>
    <w:rsid w:val="0777244E"/>
    <w:rsid w:val="077F1302"/>
    <w:rsid w:val="07BB058C"/>
    <w:rsid w:val="08395955"/>
    <w:rsid w:val="08566507"/>
    <w:rsid w:val="09DC2A3C"/>
    <w:rsid w:val="0A931967"/>
    <w:rsid w:val="0B185CF6"/>
    <w:rsid w:val="0B2C766D"/>
    <w:rsid w:val="0CB3217A"/>
    <w:rsid w:val="0D267094"/>
    <w:rsid w:val="0D892EDB"/>
    <w:rsid w:val="0F477209"/>
    <w:rsid w:val="0FE258EE"/>
    <w:rsid w:val="1090453F"/>
    <w:rsid w:val="13F27A1A"/>
    <w:rsid w:val="14B1436D"/>
    <w:rsid w:val="1570087D"/>
    <w:rsid w:val="17606A5A"/>
    <w:rsid w:val="183E5B03"/>
    <w:rsid w:val="195425EF"/>
    <w:rsid w:val="19A704C2"/>
    <w:rsid w:val="19A741FA"/>
    <w:rsid w:val="1B8D003A"/>
    <w:rsid w:val="1C204A0A"/>
    <w:rsid w:val="1C6C12A7"/>
    <w:rsid w:val="1CB3587E"/>
    <w:rsid w:val="1CBD04AB"/>
    <w:rsid w:val="1D3F3968"/>
    <w:rsid w:val="1D880AB9"/>
    <w:rsid w:val="1E124827"/>
    <w:rsid w:val="1EFA59E6"/>
    <w:rsid w:val="1FB042F7"/>
    <w:rsid w:val="1FCA648F"/>
    <w:rsid w:val="20043911"/>
    <w:rsid w:val="204C7DFA"/>
    <w:rsid w:val="21662F05"/>
    <w:rsid w:val="21ED3B45"/>
    <w:rsid w:val="22B967CD"/>
    <w:rsid w:val="22E110D2"/>
    <w:rsid w:val="22E2686B"/>
    <w:rsid w:val="230C0252"/>
    <w:rsid w:val="23DA7B95"/>
    <w:rsid w:val="27173710"/>
    <w:rsid w:val="280D244A"/>
    <w:rsid w:val="284D1368"/>
    <w:rsid w:val="29FD769A"/>
    <w:rsid w:val="2BA271EA"/>
    <w:rsid w:val="2C2B3683"/>
    <w:rsid w:val="2C836567"/>
    <w:rsid w:val="2CE43832"/>
    <w:rsid w:val="2DF857E7"/>
    <w:rsid w:val="2F634C98"/>
    <w:rsid w:val="2F7075FF"/>
    <w:rsid w:val="2FD1167E"/>
    <w:rsid w:val="30155EAF"/>
    <w:rsid w:val="305F38A8"/>
    <w:rsid w:val="318E4980"/>
    <w:rsid w:val="319E48F7"/>
    <w:rsid w:val="335715E3"/>
    <w:rsid w:val="33B23743"/>
    <w:rsid w:val="349F4E09"/>
    <w:rsid w:val="34EF0FC6"/>
    <w:rsid w:val="357240D1"/>
    <w:rsid w:val="358160C2"/>
    <w:rsid w:val="36E42DAC"/>
    <w:rsid w:val="379F4F25"/>
    <w:rsid w:val="37ED6C72"/>
    <w:rsid w:val="3801634D"/>
    <w:rsid w:val="397F73F1"/>
    <w:rsid w:val="39FC5A3B"/>
    <w:rsid w:val="3A933578"/>
    <w:rsid w:val="3B361965"/>
    <w:rsid w:val="3B944FC1"/>
    <w:rsid w:val="3C7E2E74"/>
    <w:rsid w:val="3D826E7B"/>
    <w:rsid w:val="3E5C76CC"/>
    <w:rsid w:val="40640ABA"/>
    <w:rsid w:val="4179794C"/>
    <w:rsid w:val="44111519"/>
    <w:rsid w:val="44581671"/>
    <w:rsid w:val="445A210D"/>
    <w:rsid w:val="450856D3"/>
    <w:rsid w:val="45570BED"/>
    <w:rsid w:val="45594965"/>
    <w:rsid w:val="467B090B"/>
    <w:rsid w:val="46C73B51"/>
    <w:rsid w:val="48093144"/>
    <w:rsid w:val="48EB1D78"/>
    <w:rsid w:val="4AF60EA8"/>
    <w:rsid w:val="4BDB7C5A"/>
    <w:rsid w:val="4D1B4BF6"/>
    <w:rsid w:val="4E195F1D"/>
    <w:rsid w:val="4E962786"/>
    <w:rsid w:val="4ED96B17"/>
    <w:rsid w:val="4F05790C"/>
    <w:rsid w:val="4F7905D1"/>
    <w:rsid w:val="505C7A00"/>
    <w:rsid w:val="524A3FB4"/>
    <w:rsid w:val="527C510E"/>
    <w:rsid w:val="554F794C"/>
    <w:rsid w:val="5572737D"/>
    <w:rsid w:val="558C5AE7"/>
    <w:rsid w:val="55B67333"/>
    <w:rsid w:val="56562F98"/>
    <w:rsid w:val="57823A0B"/>
    <w:rsid w:val="580544D9"/>
    <w:rsid w:val="58966C0D"/>
    <w:rsid w:val="591C5F7E"/>
    <w:rsid w:val="59561476"/>
    <w:rsid w:val="59C12681"/>
    <w:rsid w:val="5E15111B"/>
    <w:rsid w:val="5F555D46"/>
    <w:rsid w:val="60213E7A"/>
    <w:rsid w:val="60F125FD"/>
    <w:rsid w:val="61EB04C1"/>
    <w:rsid w:val="62AD7C47"/>
    <w:rsid w:val="63804BA4"/>
    <w:rsid w:val="65594967"/>
    <w:rsid w:val="662F23B5"/>
    <w:rsid w:val="66842BCD"/>
    <w:rsid w:val="675C7DD5"/>
    <w:rsid w:val="6796339F"/>
    <w:rsid w:val="6865349E"/>
    <w:rsid w:val="6881195A"/>
    <w:rsid w:val="695063C7"/>
    <w:rsid w:val="6AD077A7"/>
    <w:rsid w:val="6BB80929"/>
    <w:rsid w:val="6BDA0208"/>
    <w:rsid w:val="6C29094A"/>
    <w:rsid w:val="6C523D39"/>
    <w:rsid w:val="6D5B17BF"/>
    <w:rsid w:val="6E473B30"/>
    <w:rsid w:val="6EED6302"/>
    <w:rsid w:val="6F6F1C10"/>
    <w:rsid w:val="6F8B1310"/>
    <w:rsid w:val="706202C3"/>
    <w:rsid w:val="707B75D6"/>
    <w:rsid w:val="70967F6C"/>
    <w:rsid w:val="71AC72D9"/>
    <w:rsid w:val="72942FF3"/>
    <w:rsid w:val="72AF5F7B"/>
    <w:rsid w:val="72C64246"/>
    <w:rsid w:val="72E60E9A"/>
    <w:rsid w:val="732857F3"/>
    <w:rsid w:val="752605E7"/>
    <w:rsid w:val="75611A4D"/>
    <w:rsid w:val="75DF5721"/>
    <w:rsid w:val="77277B70"/>
    <w:rsid w:val="77470352"/>
    <w:rsid w:val="77AA2F5A"/>
    <w:rsid w:val="780040FD"/>
    <w:rsid w:val="78D21D5D"/>
    <w:rsid w:val="79426EE3"/>
    <w:rsid w:val="7A6D7F90"/>
    <w:rsid w:val="7AB86F1A"/>
    <w:rsid w:val="7B1B5B59"/>
    <w:rsid w:val="7C0D37D8"/>
    <w:rsid w:val="7C234202"/>
    <w:rsid w:val="7CA85FD9"/>
    <w:rsid w:val="7CCE66D8"/>
    <w:rsid w:val="7CED067D"/>
    <w:rsid w:val="7D656F25"/>
    <w:rsid w:val="7EDC56E4"/>
    <w:rsid w:val="7FBE0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ind w:firstLine="856" w:firstLineChars="200"/>
    </w:pPr>
    <w:rPr>
      <w:rFonts w:ascii="宋体" w:hAnsi="宋体" w:eastAsia="宋体" w:cs="Times New Roman"/>
      <w:kern w:val="2"/>
      <w:sz w:val="24"/>
      <w:szCs w:val="24"/>
      <w:lang w:val="en-US" w:eastAsia="zh-CN" w:bidi="ar-SA"/>
    </w:rPr>
  </w:style>
  <w:style w:type="paragraph" w:styleId="3">
    <w:name w:val="heading 1"/>
    <w:basedOn w:val="1"/>
    <w:next w:val="1"/>
    <w:qFormat/>
    <w:uiPriority w:val="0"/>
    <w:pPr>
      <w:widowControl/>
      <w:spacing w:before="100" w:beforeAutospacing="1" w:after="100" w:afterAutospacing="1"/>
      <w:outlineLvl w:val="0"/>
    </w:pPr>
    <w:rPr>
      <w:rFonts w:cs="宋体"/>
      <w:b/>
      <w:bCs/>
      <w:kern w:val="36"/>
      <w:sz w:val="48"/>
      <w:szCs w:val="48"/>
    </w:rPr>
  </w:style>
  <w:style w:type="paragraph" w:styleId="4">
    <w:name w:val="heading 2"/>
    <w:basedOn w:val="1"/>
    <w:next w:val="1"/>
    <w:link w:val="45"/>
    <w:autoRedefine/>
    <w:qFormat/>
    <w:uiPriority w:val="0"/>
    <w:pPr>
      <w:widowControl/>
      <w:spacing w:before="100" w:beforeAutospacing="1" w:after="100" w:afterAutospacing="1"/>
      <w:outlineLvl w:val="1"/>
    </w:pPr>
    <w:rPr>
      <w:rFonts w:cs="宋体"/>
      <w:b/>
      <w:bCs/>
      <w:kern w:val="0"/>
      <w:sz w:val="36"/>
      <w:szCs w:val="36"/>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customStyle="1" w:styleId="2">
    <w:name w:val="表格文字"/>
    <w:basedOn w:val="1"/>
    <w:autoRedefine/>
    <w:qFormat/>
    <w:uiPriority w:val="0"/>
    <w:pPr>
      <w:ind w:firstLine="0" w:firstLineChars="0"/>
    </w:pPr>
    <w:rPr>
      <w:spacing w:val="10"/>
      <w:kern w:val="0"/>
      <w:sz w:val="21"/>
    </w:rPr>
  </w:style>
  <w:style w:type="paragraph" w:styleId="6">
    <w:name w:val="toc 7"/>
    <w:basedOn w:val="1"/>
    <w:next w:val="1"/>
    <w:autoRedefine/>
    <w:unhideWhenUsed/>
    <w:qFormat/>
    <w:uiPriority w:val="39"/>
    <w:pPr>
      <w:ind w:left="2520" w:leftChars="1200" w:firstLine="0" w:firstLineChars="0"/>
      <w:jc w:val="both"/>
    </w:pPr>
    <w:rPr>
      <w:rFonts w:asciiTheme="minorHAnsi" w:hAnsiTheme="minorHAnsi" w:eastAsiaTheme="minorEastAsia" w:cstheme="minorBidi"/>
      <w:sz w:val="21"/>
      <w:szCs w:val="22"/>
    </w:rPr>
  </w:style>
  <w:style w:type="paragraph" w:styleId="7">
    <w:name w:val="Normal Indent"/>
    <w:basedOn w:val="1"/>
    <w:autoRedefine/>
    <w:qFormat/>
    <w:uiPriority w:val="0"/>
    <w:pPr>
      <w:widowControl/>
      <w:spacing w:before="100" w:beforeAutospacing="1" w:after="100" w:afterAutospacing="1"/>
    </w:pPr>
    <w:rPr>
      <w:rFonts w:cs="宋体"/>
      <w:kern w:val="0"/>
    </w:rPr>
  </w:style>
  <w:style w:type="paragraph" w:styleId="8">
    <w:name w:val="Body Text"/>
    <w:basedOn w:val="1"/>
    <w:link w:val="34"/>
    <w:autoRedefine/>
    <w:qFormat/>
    <w:uiPriority w:val="0"/>
    <w:pPr>
      <w:spacing w:after="120"/>
    </w:pPr>
  </w:style>
  <w:style w:type="paragraph" w:styleId="9">
    <w:name w:val="Body Text Indent"/>
    <w:basedOn w:val="1"/>
    <w:autoRedefine/>
    <w:qFormat/>
    <w:uiPriority w:val="0"/>
    <w:pPr>
      <w:spacing w:line="400" w:lineRule="exact"/>
      <w:ind w:firstLine="420"/>
    </w:pPr>
    <w:rPr>
      <w:szCs w:val="21"/>
    </w:rPr>
  </w:style>
  <w:style w:type="paragraph" w:styleId="10">
    <w:name w:val="toc 5"/>
    <w:basedOn w:val="1"/>
    <w:next w:val="1"/>
    <w:unhideWhenUsed/>
    <w:qFormat/>
    <w:uiPriority w:val="39"/>
    <w:pPr>
      <w:ind w:left="1680" w:leftChars="800" w:firstLine="0" w:firstLineChars="0"/>
      <w:jc w:val="both"/>
    </w:pPr>
    <w:rPr>
      <w:rFonts w:asciiTheme="minorHAnsi" w:hAnsiTheme="minorHAnsi" w:eastAsiaTheme="minorEastAsia" w:cstheme="minorBidi"/>
      <w:sz w:val="21"/>
      <w:szCs w:val="22"/>
    </w:rPr>
  </w:style>
  <w:style w:type="paragraph" w:styleId="11">
    <w:name w:val="toc 3"/>
    <w:basedOn w:val="1"/>
    <w:next w:val="1"/>
    <w:autoRedefine/>
    <w:unhideWhenUsed/>
    <w:qFormat/>
    <w:uiPriority w:val="39"/>
    <w:pPr>
      <w:ind w:left="840" w:leftChars="400" w:firstLine="0" w:firstLineChars="0"/>
      <w:jc w:val="both"/>
    </w:pPr>
    <w:rPr>
      <w:rFonts w:asciiTheme="minorHAnsi" w:hAnsiTheme="minorHAnsi" w:eastAsiaTheme="minorEastAsia" w:cstheme="minorBidi"/>
      <w:sz w:val="21"/>
      <w:szCs w:val="22"/>
    </w:rPr>
  </w:style>
  <w:style w:type="paragraph" w:styleId="12">
    <w:name w:val="Plain Text"/>
    <w:basedOn w:val="1"/>
    <w:autoRedefine/>
    <w:qFormat/>
    <w:uiPriority w:val="0"/>
    <w:pPr>
      <w:widowControl/>
      <w:spacing w:before="100" w:beforeAutospacing="1" w:after="100" w:afterAutospacing="1"/>
    </w:pPr>
    <w:rPr>
      <w:rFonts w:cs="宋体"/>
      <w:kern w:val="0"/>
    </w:rPr>
  </w:style>
  <w:style w:type="paragraph" w:styleId="13">
    <w:name w:val="toc 8"/>
    <w:basedOn w:val="1"/>
    <w:next w:val="1"/>
    <w:unhideWhenUsed/>
    <w:qFormat/>
    <w:uiPriority w:val="39"/>
    <w:pPr>
      <w:ind w:left="2940" w:leftChars="1400" w:firstLine="0" w:firstLineChars="0"/>
      <w:jc w:val="both"/>
    </w:pPr>
    <w:rPr>
      <w:rFonts w:asciiTheme="minorHAnsi" w:hAnsiTheme="minorHAnsi" w:eastAsiaTheme="minorEastAsia" w:cstheme="minorBidi"/>
      <w:sz w:val="21"/>
      <w:szCs w:val="22"/>
    </w:rPr>
  </w:style>
  <w:style w:type="paragraph" w:styleId="14">
    <w:name w:val="Body Text Indent 2"/>
    <w:basedOn w:val="1"/>
    <w:autoRedefine/>
    <w:qFormat/>
    <w:uiPriority w:val="0"/>
    <w:pPr>
      <w:spacing w:line="360" w:lineRule="exact"/>
      <w:ind w:left="420"/>
    </w:pPr>
    <w:rPr>
      <w:szCs w:val="20"/>
    </w:rPr>
  </w:style>
  <w:style w:type="paragraph" w:styleId="15">
    <w:name w:val="footer"/>
    <w:basedOn w:val="1"/>
    <w:link w:val="54"/>
    <w:autoRedefine/>
    <w:qFormat/>
    <w:uiPriority w:val="0"/>
    <w:pPr>
      <w:tabs>
        <w:tab w:val="center" w:pos="4153"/>
        <w:tab w:val="right" w:pos="8306"/>
      </w:tabs>
      <w:snapToGrid w:val="0"/>
    </w:pPr>
    <w:rPr>
      <w:sz w:val="18"/>
      <w:szCs w:val="18"/>
    </w:rPr>
  </w:style>
  <w:style w:type="paragraph" w:styleId="1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qFormat/>
    <w:uiPriority w:val="39"/>
  </w:style>
  <w:style w:type="paragraph" w:styleId="18">
    <w:name w:val="toc 4"/>
    <w:basedOn w:val="1"/>
    <w:next w:val="1"/>
    <w:autoRedefine/>
    <w:unhideWhenUsed/>
    <w:qFormat/>
    <w:uiPriority w:val="39"/>
    <w:pPr>
      <w:ind w:left="1260" w:leftChars="600" w:firstLine="0" w:firstLineChars="0"/>
      <w:jc w:val="both"/>
    </w:pPr>
    <w:rPr>
      <w:rFonts w:asciiTheme="minorHAnsi" w:hAnsiTheme="minorHAnsi" w:eastAsiaTheme="minorEastAsia" w:cstheme="minorBidi"/>
      <w:sz w:val="21"/>
      <w:szCs w:val="22"/>
    </w:rPr>
  </w:style>
  <w:style w:type="paragraph" w:styleId="19">
    <w:name w:val="toc 6"/>
    <w:basedOn w:val="1"/>
    <w:next w:val="1"/>
    <w:autoRedefine/>
    <w:unhideWhenUsed/>
    <w:qFormat/>
    <w:uiPriority w:val="39"/>
    <w:pPr>
      <w:ind w:left="2100" w:leftChars="1000" w:firstLine="0" w:firstLineChars="0"/>
      <w:jc w:val="both"/>
    </w:pPr>
    <w:rPr>
      <w:rFonts w:asciiTheme="minorHAnsi" w:hAnsiTheme="minorHAnsi" w:eastAsiaTheme="minorEastAsia" w:cstheme="minorBidi"/>
      <w:sz w:val="21"/>
      <w:szCs w:val="22"/>
    </w:rPr>
  </w:style>
  <w:style w:type="paragraph" w:styleId="20">
    <w:name w:val="toc 2"/>
    <w:basedOn w:val="1"/>
    <w:next w:val="1"/>
    <w:autoRedefine/>
    <w:unhideWhenUsed/>
    <w:qFormat/>
    <w:uiPriority w:val="39"/>
    <w:pPr>
      <w:ind w:left="420" w:leftChars="200" w:firstLine="0" w:firstLineChars="0"/>
      <w:jc w:val="both"/>
    </w:pPr>
    <w:rPr>
      <w:rFonts w:asciiTheme="minorHAnsi" w:hAnsiTheme="minorHAnsi" w:eastAsiaTheme="minorEastAsia" w:cstheme="minorBidi"/>
      <w:sz w:val="21"/>
      <w:szCs w:val="22"/>
    </w:rPr>
  </w:style>
  <w:style w:type="paragraph" w:styleId="21">
    <w:name w:val="toc 9"/>
    <w:basedOn w:val="1"/>
    <w:next w:val="1"/>
    <w:unhideWhenUsed/>
    <w:qFormat/>
    <w:uiPriority w:val="39"/>
    <w:pPr>
      <w:ind w:left="3360" w:leftChars="1600" w:firstLine="0" w:firstLineChars="0"/>
      <w:jc w:val="both"/>
    </w:pPr>
    <w:rPr>
      <w:rFonts w:asciiTheme="minorHAnsi" w:hAnsiTheme="minorHAnsi" w:eastAsiaTheme="minorEastAsia" w:cstheme="minorBidi"/>
      <w:sz w:val="21"/>
      <w:szCs w:val="22"/>
    </w:rPr>
  </w:style>
  <w:style w:type="paragraph" w:styleId="22">
    <w:name w:val="Normal (Web)"/>
    <w:basedOn w:val="1"/>
    <w:autoRedefine/>
    <w:unhideWhenUsed/>
    <w:qFormat/>
    <w:uiPriority w:val="99"/>
    <w:pPr>
      <w:widowControl/>
      <w:spacing w:before="100" w:beforeAutospacing="1" w:after="100" w:afterAutospacing="1"/>
    </w:pPr>
    <w:rPr>
      <w:rFonts w:cs="宋体"/>
      <w:kern w:val="0"/>
    </w:rPr>
  </w:style>
  <w:style w:type="paragraph" w:styleId="23">
    <w:name w:val="Title"/>
    <w:basedOn w:val="1"/>
    <w:next w:val="1"/>
    <w:link w:val="50"/>
    <w:autoRedefine/>
    <w:qFormat/>
    <w:uiPriority w:val="0"/>
    <w:pPr>
      <w:spacing w:before="240" w:after="60"/>
      <w:jc w:val="center"/>
      <w:outlineLvl w:val="0"/>
    </w:pPr>
    <w:rPr>
      <w:rFonts w:asciiTheme="majorHAnsi" w:hAnsiTheme="majorHAnsi" w:eastAsiaTheme="majorEastAsia" w:cstheme="majorBidi"/>
      <w:b/>
      <w:bCs/>
      <w:sz w:val="32"/>
      <w:szCs w:val="32"/>
    </w:rPr>
  </w:style>
  <w:style w:type="table" w:styleId="25">
    <w:name w:val="Table Grid"/>
    <w:basedOn w:val="2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22"/>
    <w:rPr>
      <w:b/>
      <w:bCs/>
    </w:rPr>
  </w:style>
  <w:style w:type="character" w:styleId="28">
    <w:name w:val="page number"/>
    <w:basedOn w:val="26"/>
    <w:autoRedefine/>
    <w:qFormat/>
    <w:uiPriority w:val="0"/>
  </w:style>
  <w:style w:type="character" w:styleId="29">
    <w:name w:val="Hyperlink"/>
    <w:basedOn w:val="26"/>
    <w:qFormat/>
    <w:uiPriority w:val="99"/>
    <w:rPr>
      <w:color w:val="0000FF"/>
      <w:u w:val="single"/>
    </w:rPr>
  </w:style>
  <w:style w:type="paragraph" w:customStyle="1" w:styleId="30">
    <w:name w:val="标题三"/>
    <w:basedOn w:val="5"/>
    <w:autoRedefine/>
    <w:qFormat/>
    <w:uiPriority w:val="0"/>
    <w:pPr>
      <w:spacing w:before="0" w:after="0" w:line="360" w:lineRule="auto"/>
      <w:ind w:firstLine="200"/>
    </w:pPr>
    <w:rPr>
      <w:sz w:val="28"/>
      <w:szCs w:val="24"/>
    </w:rPr>
  </w:style>
  <w:style w:type="paragraph" w:styleId="31">
    <w:name w:val="List Paragraph"/>
    <w:basedOn w:val="1"/>
    <w:autoRedefine/>
    <w:qFormat/>
    <w:uiPriority w:val="0"/>
    <w:pPr>
      <w:widowControl/>
      <w:adjustRightInd w:val="0"/>
      <w:snapToGrid w:val="0"/>
      <w:spacing w:after="200"/>
      <w:ind w:firstLine="420"/>
    </w:pPr>
    <w:rPr>
      <w:rFonts w:ascii="Tahoma" w:hAnsi="Tahoma" w:eastAsia="微软雅黑"/>
      <w:kern w:val="0"/>
      <w:sz w:val="22"/>
      <w:szCs w:val="20"/>
    </w:rPr>
  </w:style>
  <w:style w:type="paragraph" w:customStyle="1" w:styleId="32">
    <w:name w:val="样式 宋体 行距: 固定值 20 磅"/>
    <w:basedOn w:val="1"/>
    <w:autoRedefine/>
    <w:qFormat/>
    <w:uiPriority w:val="0"/>
    <w:pPr>
      <w:spacing w:line="360" w:lineRule="auto"/>
      <w:ind w:firstLine="200"/>
    </w:pPr>
    <w:rPr>
      <w:rFonts w:cs="宋体"/>
      <w:szCs w:val="20"/>
    </w:rPr>
  </w:style>
  <w:style w:type="paragraph" w:customStyle="1" w:styleId="33">
    <w:name w:val="Char Char Char Char"/>
    <w:basedOn w:val="1"/>
    <w:autoRedefine/>
    <w:qFormat/>
    <w:uiPriority w:val="0"/>
  </w:style>
  <w:style w:type="character" w:customStyle="1" w:styleId="34">
    <w:name w:val="正文文本 字符"/>
    <w:basedOn w:val="26"/>
    <w:link w:val="8"/>
    <w:qFormat/>
    <w:uiPriority w:val="0"/>
    <w:rPr>
      <w:kern w:val="2"/>
      <w:sz w:val="21"/>
      <w:szCs w:val="24"/>
    </w:rPr>
  </w:style>
  <w:style w:type="paragraph" w:customStyle="1" w:styleId="35">
    <w:name w:val="Table Paragraph"/>
    <w:basedOn w:val="1"/>
    <w:autoRedefine/>
    <w:unhideWhenUsed/>
    <w:qFormat/>
    <w:uiPriority w:val="1"/>
    <w:pPr>
      <w:autoSpaceDE w:val="0"/>
      <w:autoSpaceDN w:val="0"/>
      <w:adjustRightInd w:val="0"/>
    </w:pPr>
    <w:rPr>
      <w:rFonts w:hint="eastAsia"/>
      <w:kern w:val="0"/>
      <w:szCs w:val="20"/>
    </w:rPr>
  </w:style>
  <w:style w:type="character" w:customStyle="1" w:styleId="36">
    <w:name w:val="font41"/>
    <w:basedOn w:val="26"/>
    <w:autoRedefine/>
    <w:qFormat/>
    <w:uiPriority w:val="0"/>
    <w:rPr>
      <w:rFonts w:hint="eastAsia" w:ascii="宋体" w:hAnsi="宋体" w:eastAsia="宋体"/>
      <w:color w:val="000000"/>
      <w:sz w:val="21"/>
      <w:szCs w:val="21"/>
      <w:u w:val="none"/>
    </w:rPr>
  </w:style>
  <w:style w:type="character" w:customStyle="1" w:styleId="37">
    <w:name w:val="font01"/>
    <w:basedOn w:val="26"/>
    <w:autoRedefine/>
    <w:qFormat/>
    <w:uiPriority w:val="0"/>
    <w:rPr>
      <w:rFonts w:hint="eastAsia" w:ascii="宋体" w:hAnsi="宋体" w:eastAsia="宋体"/>
      <w:color w:val="000000"/>
      <w:sz w:val="14"/>
      <w:szCs w:val="14"/>
      <w:u w:val="none"/>
    </w:rPr>
  </w:style>
  <w:style w:type="character" w:customStyle="1" w:styleId="38">
    <w:name w:val="font51"/>
    <w:basedOn w:val="26"/>
    <w:autoRedefine/>
    <w:qFormat/>
    <w:uiPriority w:val="0"/>
    <w:rPr>
      <w:rFonts w:hint="eastAsia" w:ascii="宋体" w:hAnsi="宋体" w:eastAsia="宋体"/>
      <w:color w:val="000000"/>
      <w:sz w:val="21"/>
      <w:szCs w:val="21"/>
      <w:u w:val="none"/>
    </w:rPr>
  </w:style>
  <w:style w:type="character" w:customStyle="1" w:styleId="39">
    <w:name w:val="未处理的提及1"/>
    <w:basedOn w:val="26"/>
    <w:autoRedefine/>
    <w:semiHidden/>
    <w:unhideWhenUsed/>
    <w:qFormat/>
    <w:uiPriority w:val="99"/>
    <w:rPr>
      <w:color w:val="605E5C"/>
      <w:shd w:val="clear" w:color="auto" w:fill="E1DFDD"/>
    </w:rPr>
  </w:style>
  <w:style w:type="paragraph" w:customStyle="1" w:styleId="40">
    <w:name w:val="gs2"/>
    <w:basedOn w:val="1"/>
    <w:autoRedefine/>
    <w:qFormat/>
    <w:uiPriority w:val="0"/>
    <w:pPr>
      <w:widowControl/>
      <w:spacing w:before="100" w:beforeAutospacing="1" w:after="100" w:afterAutospacing="1" w:line="454" w:lineRule="atLeast"/>
    </w:pPr>
    <w:rPr>
      <w:rFonts w:cs="宋体"/>
      <w:kern w:val="0"/>
      <w:szCs w:val="21"/>
    </w:rPr>
  </w:style>
  <w:style w:type="character" w:customStyle="1" w:styleId="41">
    <w:name w:val="未处理的提及2"/>
    <w:basedOn w:val="26"/>
    <w:semiHidden/>
    <w:unhideWhenUsed/>
    <w:qFormat/>
    <w:uiPriority w:val="99"/>
    <w:rPr>
      <w:rFonts w:ascii="Times New Roman" w:hAnsi="Times New Roman" w:eastAsia="宋体" w:cs="Times New Roman"/>
      <w:color w:val="605E5C"/>
      <w:shd w:val="clear" w:color="auto" w:fill="E1DFDD"/>
    </w:rPr>
  </w:style>
  <w:style w:type="character" w:customStyle="1" w:styleId="42">
    <w:name w:val="font21"/>
    <w:basedOn w:val="26"/>
    <w:autoRedefine/>
    <w:qFormat/>
    <w:uiPriority w:val="0"/>
    <w:rPr>
      <w:rFonts w:hint="eastAsia" w:ascii="宋体" w:hAnsi="宋体" w:eastAsia="宋体" w:cs="Times New Roman"/>
      <w:b/>
      <w:bCs/>
      <w:color w:val="000000"/>
      <w:sz w:val="21"/>
      <w:szCs w:val="21"/>
      <w:u w:val="none"/>
    </w:rPr>
  </w:style>
  <w:style w:type="character" w:customStyle="1" w:styleId="43">
    <w:name w:val="font11"/>
    <w:basedOn w:val="26"/>
    <w:autoRedefine/>
    <w:qFormat/>
    <w:uiPriority w:val="0"/>
    <w:rPr>
      <w:rFonts w:hint="eastAsia" w:ascii="宋体" w:hAnsi="宋体" w:eastAsia="宋体" w:cs="宋体"/>
      <w:b/>
      <w:color w:val="000000"/>
      <w:sz w:val="21"/>
      <w:szCs w:val="21"/>
      <w:u w:val="none"/>
    </w:rPr>
  </w:style>
  <w:style w:type="paragraph" w:customStyle="1" w:styleId="44">
    <w:name w:val="s16"/>
    <w:basedOn w:val="1"/>
    <w:autoRedefine/>
    <w:qFormat/>
    <w:uiPriority w:val="0"/>
    <w:pPr>
      <w:widowControl/>
      <w:spacing w:before="100" w:beforeAutospacing="1" w:after="100" w:afterAutospacing="1"/>
    </w:pPr>
    <w:rPr>
      <w:rFonts w:cs="宋体"/>
      <w:kern w:val="0"/>
    </w:rPr>
  </w:style>
  <w:style w:type="character" w:customStyle="1" w:styleId="45">
    <w:name w:val="标题 2 字符"/>
    <w:basedOn w:val="26"/>
    <w:link w:val="4"/>
    <w:autoRedefine/>
    <w:qFormat/>
    <w:uiPriority w:val="0"/>
    <w:rPr>
      <w:rFonts w:ascii="宋体" w:hAnsi="宋体" w:eastAsia="宋体" w:cs="宋体"/>
      <w:b/>
      <w:bCs/>
      <w:kern w:val="0"/>
      <w:sz w:val="36"/>
      <w:szCs w:val="36"/>
    </w:rPr>
  </w:style>
  <w:style w:type="character" w:customStyle="1" w:styleId="46">
    <w:name w:val="NormalCharacter"/>
    <w:autoRedefine/>
    <w:semiHidden/>
    <w:qFormat/>
    <w:uiPriority w:val="0"/>
    <w:rPr>
      <w:rFonts w:ascii="Times New Roman" w:hAnsi="Times New Roman" w:eastAsia="宋体" w:cs="Times New Roman"/>
    </w:rPr>
  </w:style>
  <w:style w:type="paragraph" w:customStyle="1" w:styleId="47">
    <w:name w:val="PlainText"/>
    <w:basedOn w:val="1"/>
    <w:autoRedefine/>
    <w:qFormat/>
    <w:uiPriority w:val="0"/>
    <w:rPr>
      <w:rFonts w:hAnsi="Courier New"/>
      <w:szCs w:val="20"/>
    </w:rPr>
  </w:style>
  <w:style w:type="character" w:customStyle="1" w:styleId="48">
    <w:name w:val="@标题1级 Char"/>
    <w:link w:val="49"/>
    <w:qFormat/>
    <w:locked/>
    <w:uiPriority w:val="99"/>
    <w:rPr>
      <w:rFonts w:ascii="黑体" w:hAnsi="黑体" w:eastAsia="黑体" w:cs="Times New Roman"/>
      <w:kern w:val="0"/>
      <w:sz w:val="36"/>
      <w:szCs w:val="20"/>
    </w:rPr>
  </w:style>
  <w:style w:type="paragraph" w:customStyle="1" w:styleId="49">
    <w:name w:val="@标题1级"/>
    <w:basedOn w:val="23"/>
    <w:link w:val="48"/>
    <w:autoRedefine/>
    <w:qFormat/>
    <w:uiPriority w:val="99"/>
    <w:rPr>
      <w:rFonts w:ascii="黑体" w:hAnsi="黑体" w:eastAsia="黑体" w:cs="Times New Roman"/>
      <w:bCs w:val="0"/>
      <w:kern w:val="0"/>
      <w:sz w:val="36"/>
      <w:szCs w:val="20"/>
    </w:rPr>
  </w:style>
  <w:style w:type="character" w:customStyle="1" w:styleId="50">
    <w:name w:val="标题 字符"/>
    <w:basedOn w:val="26"/>
    <w:link w:val="23"/>
    <w:autoRedefine/>
    <w:qFormat/>
    <w:uiPriority w:val="0"/>
    <w:rPr>
      <w:rFonts w:asciiTheme="majorHAnsi" w:hAnsiTheme="majorHAnsi" w:eastAsiaTheme="majorEastAsia" w:cstheme="majorBidi"/>
      <w:b/>
      <w:bCs/>
      <w:sz w:val="32"/>
      <w:szCs w:val="32"/>
    </w:rPr>
  </w:style>
  <w:style w:type="character" w:customStyle="1" w:styleId="51">
    <w:name w:val="font61"/>
    <w:basedOn w:val="26"/>
    <w:qFormat/>
    <w:uiPriority w:val="0"/>
    <w:rPr>
      <w:rFonts w:hint="default" w:ascii="Times New Roman" w:hAnsi="Times New Roman" w:eastAsia="宋体" w:cs="Times New Roman"/>
      <w:color w:val="000000"/>
      <w:sz w:val="21"/>
      <w:szCs w:val="21"/>
      <w:u w:val="none"/>
    </w:rPr>
  </w:style>
  <w:style w:type="character" w:customStyle="1" w:styleId="52">
    <w:name w:val="font71"/>
    <w:basedOn w:val="26"/>
    <w:autoRedefine/>
    <w:qFormat/>
    <w:uiPriority w:val="0"/>
    <w:rPr>
      <w:rFonts w:hint="default" w:ascii="Times New Roman" w:hAnsi="Times New Roman" w:eastAsia="宋体" w:cs="Times New Roman"/>
      <w:b/>
      <w:color w:val="000000"/>
      <w:sz w:val="21"/>
      <w:szCs w:val="21"/>
      <w:u w:val="none"/>
    </w:rPr>
  </w:style>
  <w:style w:type="character" w:customStyle="1" w:styleId="53">
    <w:name w:val="font31"/>
    <w:basedOn w:val="26"/>
    <w:autoRedefine/>
    <w:qFormat/>
    <w:uiPriority w:val="0"/>
    <w:rPr>
      <w:rFonts w:ascii="PingFang-SC-Regular" w:hAnsi="PingFang-SC-Regular" w:eastAsia="PingFang-SC-Regular" w:cs="PingFang-SC-Regular"/>
      <w:color w:val="05073B"/>
      <w:sz w:val="23"/>
      <w:szCs w:val="23"/>
      <w:u w:val="none"/>
    </w:rPr>
  </w:style>
  <w:style w:type="character" w:customStyle="1" w:styleId="54">
    <w:name w:val="页脚 字符"/>
    <w:basedOn w:val="26"/>
    <w:link w:val="15"/>
    <w:autoRedefine/>
    <w:qFormat/>
    <w:uiPriority w:val="99"/>
    <w:rPr>
      <w:rFonts w:ascii="Times New Roman" w:hAnsi="Times New Roman" w:eastAsia="宋体" w:cs="Times New Roman"/>
      <w:sz w:val="18"/>
      <w:szCs w:val="18"/>
    </w:rPr>
  </w:style>
  <w:style w:type="character" w:customStyle="1" w:styleId="55">
    <w:name w:val="未处理的提及3"/>
    <w:basedOn w:val="26"/>
    <w:autoRedefine/>
    <w:semiHidden/>
    <w:unhideWhenUsed/>
    <w:qFormat/>
    <w:uiPriority w:val="99"/>
    <w:rPr>
      <w:color w:val="605E5C"/>
      <w:shd w:val="clear" w:color="auto" w:fill="E1DFDD"/>
    </w:rPr>
  </w:style>
  <w:style w:type="paragraph" w:customStyle="1" w:styleId="56">
    <w:name w:val="TOC Heading"/>
    <w:basedOn w:val="3"/>
    <w:next w:val="1"/>
    <w:autoRedefine/>
    <w:unhideWhenUsed/>
    <w:qFormat/>
    <w:uiPriority w:val="39"/>
    <w:pPr>
      <w:keepNext/>
      <w:keepLines/>
      <w:spacing w:before="240" w:beforeAutospacing="0" w:after="0" w:afterAutospacing="0" w:line="259" w:lineRule="auto"/>
      <w:ind w:firstLine="0" w:firstLineChars="0"/>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65CDDE-F105-4A64-9759-1B97EC34DC73}">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12</Pages>
  <Words>17530</Words>
  <Characters>99925</Characters>
  <Lines>832</Lines>
  <Paragraphs>234</Paragraphs>
  <TotalTime>2</TotalTime>
  <ScaleCrop>false</ScaleCrop>
  <LinksUpToDate>false</LinksUpToDate>
  <CharactersWithSpaces>117221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2023-07-18T14:06:00Z</dcterms:created>
  <dc:creator>吴增抱</dc:creator>
  <cp:lastModifiedBy>hexiiia</cp:lastModifiedBy>
  <dcterms:modified xsi:type="dcterms:W3CDTF">2024-05-25T01:39:32Z</dcterms:modified>
  <dc:title>时尚买手与营销课程标准</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869E60CCBB4F43AAB9D1D21FAF695305_13</vt:lpwstr>
  </property>
</Properties>
</file>