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建筑力学与结构</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建筑力学与结构</w:t>
      </w:r>
    </w:p>
    <w:p>
      <w:pPr>
        <w:ind w:firstLine="454"/>
        <w:rPr>
          <w:rFonts w:hint="default" w:eastAsia="宋体"/>
          <w:lang w:val="en-US" w:eastAsia="zh-CN"/>
        </w:rPr>
      </w:pPr>
      <w:r>
        <w:rPr>
          <w:rFonts w:hint="eastAsia"/>
        </w:rPr>
        <w:t>课程编码：</w:t>
      </w:r>
      <w:r>
        <w:rPr>
          <w:rFonts w:hint="eastAsia"/>
          <w:lang w:val="en-US" w:eastAsia="zh-CN"/>
        </w:rPr>
        <w:t>440501064</w:t>
      </w:r>
    </w:p>
    <w:p>
      <w:pPr>
        <w:ind w:firstLine="454"/>
        <w:rPr>
          <w:rFonts w:hint="default"/>
          <w:lang w:val="en-US"/>
        </w:rPr>
      </w:pPr>
      <w:r>
        <w:rPr>
          <w:rFonts w:hint="eastAsia"/>
        </w:rPr>
        <w:t>适用专业：</w:t>
      </w:r>
      <w:r>
        <w:rPr>
          <w:rFonts w:hint="eastAsia"/>
          <w:lang w:val="en-US" w:eastAsia="zh-CN"/>
        </w:rPr>
        <w:t>工程造价</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lang w:eastAsia="zh-CN"/>
        </w:rPr>
        <w:t>《</w:t>
      </w:r>
      <w:r>
        <w:rPr>
          <w:rFonts w:hint="eastAsia"/>
          <w:lang w:val="en-US" w:eastAsia="zh-CN"/>
        </w:rPr>
        <w:t>建筑力学与结构》</w:t>
      </w:r>
      <w:r>
        <w:rPr>
          <w:rFonts w:hint="eastAsia"/>
        </w:rPr>
        <w:t>是</w:t>
      </w:r>
      <w:r>
        <w:rPr>
          <w:rFonts w:hint="eastAsia"/>
          <w:lang w:val="en-US" w:eastAsia="zh-CN"/>
        </w:rPr>
        <w:t>工程造价</w:t>
      </w:r>
      <w:r>
        <w:rPr>
          <w:rFonts w:hint="eastAsia"/>
        </w:rPr>
        <w:t>专业的必修的专业核心课程，旨在培养学生的专业实践能力和职业素养。通过本课程的学习，学生将掌握</w:t>
      </w:r>
      <w:r>
        <w:rPr>
          <w:rFonts w:hint="eastAsia"/>
          <w:lang w:val="en-US" w:eastAsia="zh-CN"/>
        </w:rPr>
        <w:t>建筑力学与结构</w:t>
      </w:r>
      <w:r>
        <w:rPr>
          <w:rFonts w:hint="eastAsia"/>
        </w:rPr>
        <w:t>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建筑材料》《建筑构造与识图》《建筑工程施工工艺》等，后续课程有《建设工程定额原理与实务》《建筑工程计量与计价》《招投标与合同管理》等。通过学习本课程，可以参加相关的职业资格证书考试，如注册结构工程师考试、建造师考试</w:t>
      </w:r>
      <w:r>
        <w:rPr>
          <w:rFonts w:hint="eastAsia"/>
          <w:lang w:eastAsia="zh-CN"/>
        </w:rPr>
        <w:t>、</w:t>
      </w:r>
      <w:r>
        <w:rPr>
          <w:rFonts w:hint="eastAsia"/>
        </w:rPr>
        <w:t>土木工程师考试</w:t>
      </w:r>
      <w:r>
        <w:rPr>
          <w:rFonts w:hint="eastAsia"/>
          <w:lang w:eastAsia="zh-CN"/>
        </w:rPr>
        <w:t>、</w:t>
      </w:r>
      <w:r>
        <w:rPr>
          <w:rFonts w:hint="eastAsia"/>
        </w:rPr>
        <w:t>监理工程师考试等。</w:t>
      </w:r>
    </w:p>
    <w:p>
      <w:pPr>
        <w:ind w:firstLine="454"/>
      </w:pPr>
      <w:r>
        <w:rPr>
          <w:rFonts w:hint="eastAsia"/>
        </w:rPr>
        <w:t>（二）</w:t>
      </w:r>
      <w:r>
        <w:rPr>
          <w:rFonts w:hint="eastAsia"/>
          <w:highlight w:val="none"/>
        </w:rPr>
        <w:t>课程任务</w:t>
      </w:r>
    </w:p>
    <w:p>
      <w:pPr>
        <w:ind w:firstLine="454"/>
        <w:rPr>
          <w:rFonts w:hint="default"/>
          <w:lang w:val="en-US" w:eastAsia="zh-CN"/>
        </w:rPr>
      </w:pPr>
      <w:r>
        <w:rPr>
          <w:rFonts w:hint="default"/>
          <w:lang w:val="en-US" w:eastAsia="zh-CN"/>
        </w:rPr>
        <w:t>建筑力学</w:t>
      </w:r>
      <w:r>
        <w:rPr>
          <w:rFonts w:hint="eastAsia"/>
          <w:lang w:val="en-US" w:eastAsia="zh-CN"/>
        </w:rPr>
        <w:t>与结构</w:t>
      </w:r>
      <w:r>
        <w:rPr>
          <w:rFonts w:hint="default"/>
          <w:lang w:val="en-US" w:eastAsia="zh-CN"/>
        </w:rPr>
        <w:t>课程的主要任务是为</w:t>
      </w:r>
      <w:r>
        <w:rPr>
          <w:rFonts w:hint="eastAsia"/>
        </w:rPr>
        <w:t>学生需要理解静力学的基本原理，包括力的平衡条件、力的合成与分解等，为后续学习建筑结构分析打下基础。学生需要了解各种建筑结构的基本理论，如钢筋混凝土结构、砌体结构、钢结构等，掌握这些结构的基本特性和分析方法。学习如何对建筑结构中的基本构件和基本结构进行内力分析，包括轴力、剪力、弯矩等的计算，以便更好地理解和设计建筑结构。了解建筑结构的设计原则和设计方法，包括安全性、经济性、适用性等方面的考虑，以及设计过程中需要注意的各种问题和细节</w:t>
      </w:r>
      <w:r>
        <w:rPr>
          <w:rFonts w:hint="eastAsia"/>
          <w:lang w:eastAsia="zh-CN"/>
        </w:rPr>
        <w:t>，</w:t>
      </w:r>
      <w:r>
        <w:rPr>
          <w:rFonts w:hint="eastAsia"/>
        </w:rPr>
        <w:t>旨在让学生具有明确的结构概念，并能理解和应用结构构造措施，进行施工图的读识，为将来从事施工技术和管理工作奠定基础。</w:t>
      </w:r>
    </w:p>
    <w:p>
      <w:pPr>
        <w:ind w:firstLine="454"/>
      </w:pPr>
      <w:bookmarkStart w:id="3" w:name="_Toc144476170"/>
      <w:r>
        <w:rPr>
          <w:rFonts w:hint="eastAsia"/>
        </w:rPr>
        <w:t>三、课程设计</w:t>
      </w:r>
      <w:bookmarkEnd w:id="3"/>
    </w:p>
    <w:p>
      <w:pPr>
        <w:ind w:firstLine="454"/>
      </w:pPr>
      <w:r>
        <w:rPr>
          <w:rFonts w:hint="eastAsia"/>
        </w:rPr>
        <w:t>（一）设计理念</w:t>
      </w:r>
    </w:p>
    <w:p>
      <w:pPr>
        <w:pStyle w:val="3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w:t>
      </w:r>
      <w:r>
        <w:rPr>
          <w:rFonts w:hint="eastAsia" w:ascii="宋体" w:hAnsi="宋体" w:eastAsia="宋体" w:cs="宋体"/>
          <w:b w:val="0"/>
          <w:bCs/>
          <w:color w:val="000000"/>
          <w:sz w:val="24"/>
          <w:szCs w:val="24"/>
          <w:lang w:val="en-US" w:eastAsia="zh-CN"/>
        </w:rPr>
        <w:t>建筑工程技术</w:t>
      </w:r>
      <w:r>
        <w:rPr>
          <w:rFonts w:hint="eastAsia" w:ascii="宋体" w:hAnsi="宋体" w:eastAsia="宋体" w:cs="宋体"/>
          <w:b w:val="0"/>
          <w:bCs/>
          <w:color w:val="000000"/>
          <w:sz w:val="24"/>
          <w:szCs w:val="24"/>
        </w:rPr>
        <w:t>设计专业学习任务和培养后续</w:t>
      </w:r>
      <w:r>
        <w:rPr>
          <w:rFonts w:hint="eastAsia" w:ascii="宋体" w:hAnsi="宋体" w:eastAsia="宋体" w:cs="宋体"/>
          <w:b w:val="0"/>
          <w:bCs/>
          <w:color w:val="000000"/>
          <w:sz w:val="24"/>
          <w:szCs w:val="24"/>
          <w:lang w:val="en-US" w:eastAsia="zh-CN"/>
        </w:rPr>
        <w:t>建筑工程技术</w:t>
      </w:r>
      <w:r>
        <w:rPr>
          <w:rFonts w:hint="eastAsia" w:ascii="宋体" w:hAnsi="宋体" w:eastAsia="宋体" w:cs="宋体"/>
          <w:b w:val="0"/>
          <w:bCs/>
          <w:color w:val="000000"/>
          <w:sz w:val="24"/>
          <w:szCs w:val="24"/>
        </w:rPr>
        <w:t>能力，并贯彻以下教育教学理念：</w:t>
      </w:r>
    </w:p>
    <w:p>
      <w:pPr>
        <w:ind w:firstLine="454"/>
        <w:rPr>
          <w:rFonts w:hint="eastAsia"/>
        </w:rPr>
      </w:pPr>
      <w:r>
        <w:rPr>
          <w:rFonts w:hint="eastAsia" w:ascii="宋体" w:hAnsi="宋体" w:eastAsia="宋体" w:cs="宋体"/>
          <w:b w:val="0"/>
          <w:bCs/>
          <w:color w:val="000000"/>
          <w:sz w:val="24"/>
          <w:szCs w:val="24"/>
        </w:rPr>
        <w:t>1.终身学习的教育观：</w:t>
      </w:r>
      <w:r>
        <w:rPr>
          <w:rFonts w:hint="default" w:ascii="宋体" w:hAnsi="宋体" w:eastAsia="宋体" w:cs="宋体"/>
          <w:b w:val="0"/>
          <w:bCs/>
          <w:color w:val="000000"/>
          <w:sz w:val="24"/>
          <w:szCs w:val="24"/>
        </w:rPr>
        <w:t>学习是一个持续不断的过程，贯穿人的一生。它强调个体为适应社会发展和实现个人成长，需要不断地更新知识和技能。教育者应帮助学生树立终身学习的意识，培</w:t>
      </w:r>
      <w:r>
        <w:rPr>
          <w:rFonts w:hint="default"/>
        </w:rPr>
        <w:t>养他们的自主学习能力，使他们能够持续地更新自己的知识和技能，适应不断变化的社会</w:t>
      </w:r>
      <w:r>
        <w:rPr>
          <w:rFonts w:hint="eastAsia"/>
        </w:rPr>
        <w:t>；</w:t>
      </w:r>
    </w:p>
    <w:p>
      <w:pPr>
        <w:ind w:firstLine="454"/>
        <w:rPr>
          <w:rFonts w:hint="eastAsia"/>
        </w:rPr>
      </w:pPr>
      <w:r>
        <w:rPr>
          <w:rFonts w:hint="eastAsia"/>
        </w:rPr>
        <w:t>2.多元智能的学生观：</w:t>
      </w:r>
      <w:r>
        <w:rPr>
          <w:rFonts w:hint="default"/>
        </w:rPr>
        <w:t>每个学生都拥有多种智能，如语言智能、数学逻辑智能、空间智能等，且这些智能的组合和发挥程度因人而异。教育者应认识到学生的智能多样性，采用多元化的教学方法和手段，以激发学生的各种智能，促进他们的全面发展</w:t>
      </w:r>
      <w:r>
        <w:rPr>
          <w:rFonts w:hint="eastAsia"/>
        </w:rPr>
        <w:t>；</w:t>
      </w:r>
    </w:p>
    <w:p>
      <w:pPr>
        <w:ind w:firstLine="454"/>
        <w:rPr>
          <w:rFonts w:hint="eastAsia"/>
        </w:rPr>
      </w:pPr>
      <w:r>
        <w:rPr>
          <w:rFonts w:hint="eastAsia"/>
        </w:rPr>
        <w:t>3.建构主义的学习观：</w:t>
      </w:r>
      <w:r>
        <w:rPr>
          <w:rFonts w:hint="default"/>
        </w:rPr>
        <w:t>学习是学习者主动建构知识的过程，而非被动接受知识。新知识的学习是基于学习者已有的经验和认知结构。教育者应关注学生的已有知识和经验，创设有利于知识建构的学习环境，引导学生通过主动探索、合作学习等方式建构自己的知识体系</w:t>
      </w:r>
      <w:r>
        <w:rPr>
          <w:rFonts w:hint="eastAsia"/>
        </w:rPr>
        <w:t>；</w:t>
      </w:r>
    </w:p>
    <w:p>
      <w:pPr>
        <w:ind w:firstLine="454"/>
        <w:rPr>
          <w:rFonts w:hint="eastAsia"/>
        </w:rPr>
      </w:pPr>
      <w:r>
        <w:rPr>
          <w:rFonts w:hint="eastAsia"/>
        </w:rPr>
        <w:t>4.能力本位的质量观：</w:t>
      </w:r>
      <w:r>
        <w:rPr>
          <w:rFonts w:hint="default"/>
        </w:rPr>
        <w:t>教育质量应以学生的能力发展为核心评价标准，而非仅仅关注知识的积累。教育者应设计以能力培养为导向的教学活动，注重学生的实践能力和问题解决能力的培养，同时建立科学的评价体系，以全面评估学生的能力发展</w:t>
      </w:r>
      <w:r>
        <w:rPr>
          <w:rFonts w:hint="eastAsia"/>
        </w:rPr>
        <w:t>；</w:t>
      </w:r>
    </w:p>
    <w:p>
      <w:pPr>
        <w:ind w:firstLine="454"/>
        <w:rPr>
          <w:rFonts w:hint="eastAsia"/>
        </w:rPr>
      </w:pPr>
      <w:r>
        <w:rPr>
          <w:rFonts w:hint="eastAsia"/>
        </w:rPr>
        <w:t>5.过程导向的课程观：</w:t>
      </w:r>
      <w:r>
        <w:rPr>
          <w:rFonts w:hint="default"/>
        </w:rPr>
        <w:t>课程应关注学生的学习过程，而非仅仅关注学习结果。课程设计应有助于学生形成良好的学习习惯和思维方式。教育者应设计具有层次性和连贯性的课程，注重学生在学习过程中的体验和感受，提供多样化的学习资源和学习路径，以满足不同学生的学习需求</w:t>
      </w:r>
      <w:r>
        <w:rPr>
          <w:rFonts w:hint="eastAsia"/>
        </w:rPr>
        <w:t>；</w:t>
      </w:r>
    </w:p>
    <w:p>
      <w:pPr>
        <w:ind w:firstLine="454"/>
      </w:pPr>
      <w:r>
        <w:rPr>
          <w:rFonts w:hint="eastAsia"/>
        </w:rPr>
        <w:t>6.行动导向的教学观：</w:t>
      </w:r>
      <w:r>
        <w:rPr>
          <w:rFonts w:hint="default"/>
        </w:rPr>
        <w:t>教学应以学生的实践行动为中心，通过实际操作和问题解决来促进学生的知识学习和技能掌握。教育者应创设真实或模拟的情境，让学生在实践中学习和掌握知识，注重培养学生的实践能力和创新精神，使他们能够将所学知识应用于实际生活中。</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rPr>
          <w:rFonts w:hint="default"/>
        </w:rPr>
      </w:pPr>
      <w:r>
        <w:rPr>
          <w:rFonts w:hint="eastAsia"/>
        </w:rPr>
        <w:t>1.校企合作组织课程重构：</w:t>
      </w:r>
      <w:r>
        <w:rPr>
          <w:rFonts w:hint="default"/>
        </w:rPr>
        <w:t>与建筑公司或设计公司机构的建筑类设计专家合作，共同组织课程内容重组重构。利用学校和合作机构的资源，共同创设课程实施条件，共建共享型数字化课程教学资源，共同制订学生学习成效考核评价办法，共建双师型课程教学团队</w:t>
      </w:r>
      <w:r>
        <w:rPr>
          <w:rFonts w:hint="eastAsia"/>
        </w:rPr>
        <w:t>；</w:t>
      </w:r>
    </w:p>
    <w:p>
      <w:pPr>
        <w:ind w:firstLine="454"/>
        <w:rPr>
          <w:rFonts w:hint="default"/>
        </w:rPr>
      </w:pPr>
      <w:r>
        <w:rPr>
          <w:rFonts w:hint="eastAsia"/>
        </w:rPr>
        <w:t>2.典型任务确定课程方案：</w:t>
      </w:r>
      <w:r>
        <w:rPr>
          <w:rFonts w:hint="default"/>
        </w:rPr>
        <w:t>分析工程造价专业的典型工作任务，构建工作过程系统化课程方案。通过典型工作任务分析，形成“典型工作任务、岗位职责任务和能力目标分析”结果，以“会什么”的能力为依据选择课程内容，并按照认知能力易难顺序安排教学</w:t>
      </w:r>
      <w:r>
        <w:rPr>
          <w:rFonts w:hint="eastAsia"/>
        </w:rPr>
        <w:t>；</w:t>
      </w:r>
    </w:p>
    <w:p>
      <w:pPr>
        <w:ind w:firstLine="454"/>
        <w:rPr>
          <w:rFonts w:hint="default"/>
        </w:rPr>
      </w:pPr>
      <w:r>
        <w:rPr>
          <w:rFonts w:hint="eastAsia"/>
        </w:rPr>
        <w:t>3.理实交替实施课程教学</w:t>
      </w:r>
      <w:r>
        <w:rPr>
          <w:rFonts w:hint="eastAsia"/>
          <w:lang w:eastAsia="zh-CN"/>
        </w:rPr>
        <w:t>：</w:t>
      </w:r>
      <w:r>
        <w:rPr>
          <w:rFonts w:hint="default"/>
        </w:rPr>
        <w:t>遵循理论联系实际的教学原则，组织理实交替的学习课堂。以认识建筑设计师工作为学习起点，以教室、实训为课堂，以实践为课程学习的支撑点，教学过程与建筑设计师工作过程密切结合，使学生具备一定的职业经验、实践知识以及初步理论知识</w:t>
      </w:r>
      <w:r>
        <w:rPr>
          <w:rFonts w:hint="eastAsia"/>
        </w:rPr>
        <w:t>；</w:t>
      </w:r>
    </w:p>
    <w:p>
      <w:pPr>
        <w:ind w:firstLine="454"/>
        <w:rPr>
          <w:rFonts w:hint="default"/>
        </w:rPr>
      </w:pPr>
      <w:r>
        <w:rPr>
          <w:rFonts w:hint="eastAsia"/>
        </w:rPr>
        <w:t>4.课程目标注重工作任务：</w:t>
      </w:r>
      <w:r>
        <w:rPr>
          <w:rFonts w:hint="default"/>
        </w:rPr>
        <w:t>以建筑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r>
        <w:rPr>
          <w:rFonts w:hint="eastAsia"/>
        </w:rPr>
        <w:t>；</w:t>
      </w:r>
    </w:p>
    <w:p>
      <w:pPr>
        <w:ind w:firstLine="454"/>
        <w:rPr>
          <w:rFonts w:hint="eastAsia" w:eastAsia="宋体"/>
          <w:lang w:eastAsia="zh-CN"/>
        </w:rPr>
      </w:pPr>
      <w:r>
        <w:rPr>
          <w:rFonts w:hint="eastAsia"/>
        </w:rPr>
        <w:t>5.项目工作引领情境学习：</w:t>
      </w:r>
      <w:bookmarkStart w:id="4" w:name="_Toc144476171"/>
      <w:r>
        <w:rPr>
          <w:rFonts w:hint="default"/>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r>
        <w:rPr>
          <w:rFonts w:hint="eastAsia"/>
          <w:lang w:eastAsia="zh-CN"/>
        </w:rPr>
        <w:t>。</w:t>
      </w:r>
    </w:p>
    <w:p>
      <w:pPr>
        <w:ind w:firstLine="454"/>
      </w:pPr>
      <w:r>
        <w:rPr>
          <w:rFonts w:hint="eastAsia"/>
        </w:rPr>
        <w:t>四、课程目标</w:t>
      </w:r>
      <w:bookmarkEnd w:id="4"/>
    </w:p>
    <w:p>
      <w:pPr>
        <w:ind w:firstLine="454"/>
        <w:rPr>
          <w:rFonts w:hint="eastAsia"/>
        </w:rPr>
      </w:pPr>
      <w:r>
        <w:rPr>
          <w:rFonts w:hint="eastAsia"/>
        </w:rPr>
        <w:t>（一）总体目标</w:t>
      </w:r>
    </w:p>
    <w:p>
      <w:pPr>
        <w:ind w:firstLine="454"/>
        <w:rPr>
          <w:rFonts w:hint="default"/>
        </w:rPr>
      </w:pPr>
      <w:r>
        <w:rPr>
          <w:rFonts w:hint="eastAsia"/>
        </w:rPr>
        <w:t>培养学生掌握建筑力学</w:t>
      </w:r>
      <w:r>
        <w:rPr>
          <w:rFonts w:hint="eastAsia"/>
          <w:lang w:val="en-US" w:eastAsia="zh-CN"/>
        </w:rPr>
        <w:t>与结构</w:t>
      </w:r>
      <w:r>
        <w:rPr>
          <w:rFonts w:hint="eastAsia"/>
        </w:rPr>
        <w:t>的基本原理和方法，具备分析和解决建筑结构中力学问题的能力，为后续的专业课程学习和未来的职业生涯奠定坚实的基础。</w:t>
      </w:r>
      <w:r>
        <w:rPr>
          <w:rFonts w:hint="default"/>
        </w:rPr>
        <w:t>学生应全面理解建筑力学的基本概念、原理和计算方法，包括材料力学、结构力学等核心知识。</w:t>
      </w:r>
      <w:r>
        <w:rPr>
          <w:rFonts w:hint="eastAsia"/>
        </w:rPr>
        <w:t>课程将为学生打下坚实的力学基础，并为其在建筑领域的发展提供有力的支撑。同时，这也将有助于学生更好地适应未来职业发展的需要，成为具备高度专业素养和实践能力的建筑力学人才。</w:t>
      </w:r>
    </w:p>
    <w:p>
      <w:pPr>
        <w:ind w:firstLine="454"/>
      </w:pPr>
      <w:r>
        <w:rPr>
          <w:rFonts w:hint="eastAsia" w:ascii="宋体" w:hAnsi="宋体" w:eastAsia="宋体" w:cs="宋体"/>
          <w:b w:val="0"/>
          <w:bCs w:val="0"/>
          <w:color w:val="000000"/>
          <w:kern w:val="36"/>
          <w:sz w:val="24"/>
          <w:szCs w:val="24"/>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rPr>
          <w:rFonts w:hint="default"/>
        </w:rPr>
      </w:pPr>
      <w:r>
        <w:rPr>
          <w:rFonts w:hint="eastAsia"/>
        </w:rPr>
        <w:t>2.</w:t>
      </w:r>
      <w:r>
        <w:rPr>
          <w:rFonts w:hint="eastAsia"/>
          <w:highlight w:val="none"/>
        </w:rPr>
        <w:t>知</w:t>
      </w:r>
      <w:r>
        <w:rPr>
          <w:rFonts w:hint="eastAsia"/>
        </w:rPr>
        <w:t>识目标：通过课程学习，使学生逐渐具备以下知识和认知：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default"/>
        </w:rPr>
        <w:t>了解各种建筑结构的组成、特点和设计原理</w:t>
      </w:r>
      <w:r>
        <w:rPr>
          <w:rFonts w:hint="eastAsia"/>
        </w:rPr>
        <w:t>；</w:t>
      </w:r>
    </w:p>
    <w:p>
      <w:pPr>
        <w:ind w:firstLine="454"/>
        <w:rPr>
          <w:rFonts w:hint="eastAsia"/>
        </w:rPr>
      </w:pPr>
      <w:r>
        <w:rPr>
          <w:rFonts w:hint="eastAsia"/>
          <w:lang w:val="en-US" w:eastAsia="zh-CN"/>
        </w:rPr>
        <w:t>（2）</w:t>
      </w:r>
      <w:r>
        <w:rPr>
          <w:rFonts w:hint="default"/>
        </w:rPr>
        <w:t>运用力学原理和结构分析方法，对建筑物进行受力分析、结构设计和优化</w:t>
      </w:r>
      <w:r>
        <w:rPr>
          <w:rFonts w:hint="eastAsia"/>
        </w:rPr>
        <w:t>；</w:t>
      </w:r>
    </w:p>
    <w:p>
      <w:pPr>
        <w:ind w:firstLine="454"/>
        <w:rPr>
          <w:rFonts w:hint="eastAsia"/>
        </w:rPr>
      </w:pPr>
      <w:r>
        <w:rPr>
          <w:rFonts w:hint="eastAsia"/>
          <w:lang w:eastAsia="zh-CN"/>
        </w:rPr>
        <w:t>（</w:t>
      </w:r>
      <w:r>
        <w:rPr>
          <w:rFonts w:hint="eastAsia"/>
        </w:rPr>
        <w:t>3</w:t>
      </w:r>
      <w:r>
        <w:rPr>
          <w:rFonts w:hint="eastAsia"/>
          <w:lang w:eastAsia="zh-CN"/>
        </w:rPr>
        <w:t>）</w:t>
      </w:r>
      <w:r>
        <w:rPr>
          <w:rFonts w:hint="default"/>
        </w:rPr>
        <w:t>了解现代建筑设计软件、施工技术和新材料在建筑结构设计和施工中的应用</w:t>
      </w:r>
      <w:r>
        <w:rPr>
          <w:rFonts w:hint="eastAsia"/>
        </w:rPr>
        <w:t>；</w:t>
      </w:r>
    </w:p>
    <w:p>
      <w:pPr>
        <w:ind w:firstLine="454"/>
        <w:rPr>
          <w:rFonts w:hint="eastAsia"/>
          <w:lang w:eastAsia="zh-CN"/>
        </w:rPr>
      </w:pPr>
      <w:r>
        <w:rPr>
          <w:rFonts w:hint="eastAsia"/>
          <w:lang w:eastAsia="zh-CN"/>
        </w:rPr>
        <w:t>（</w:t>
      </w:r>
      <w:r>
        <w:rPr>
          <w:rFonts w:hint="eastAsia"/>
          <w:lang w:val="en-US" w:eastAsia="zh-CN"/>
        </w:rPr>
        <w:t>4</w:t>
      </w:r>
      <w:r>
        <w:rPr>
          <w:rFonts w:hint="eastAsia"/>
          <w:lang w:eastAsia="zh-CN"/>
        </w:rPr>
        <w:t>）</w:t>
      </w:r>
      <w:r>
        <w:rPr>
          <w:rFonts w:hint="default"/>
        </w:rPr>
        <w:t>通过实践训练和创新设计活动，培养解决实际问题的能力和创新能力</w:t>
      </w:r>
      <w:r>
        <w:rPr>
          <w:rFonts w:hint="eastAsia"/>
          <w:lang w:eastAsia="zh-CN"/>
        </w:rPr>
        <w:t>。</w:t>
      </w:r>
    </w:p>
    <w:p>
      <w:pPr>
        <w:ind w:firstLine="454"/>
      </w:pPr>
      <w:r>
        <w:rPr>
          <w:rFonts w:hint="eastAsia"/>
        </w:rPr>
        <w:t>3</w:t>
      </w:r>
      <w:r>
        <w:rPr>
          <w:rFonts w:hint="eastAsia"/>
          <w:highlight w:val="none"/>
        </w:rPr>
        <w:t>.能力目标</w:t>
      </w:r>
      <w:r>
        <w:rPr>
          <w:rFonts w:hint="eastAsia"/>
        </w:rPr>
        <w:t>：通过课程学习，使学生逐渐具备以下能力或技能：</w:t>
      </w:r>
    </w:p>
    <w:p>
      <w:pPr>
        <w:ind w:firstLine="454"/>
        <w:rPr>
          <w:rFonts w:hint="eastAsia"/>
          <w:lang w:val="en-US" w:eastAsia="zh-CN"/>
        </w:rPr>
      </w:pPr>
      <w:r>
        <w:rPr>
          <w:rFonts w:hint="eastAsia"/>
        </w:rPr>
        <w:t>（</w:t>
      </w:r>
      <w:r>
        <w:rPr>
          <w:rFonts w:hint="eastAsia"/>
          <w:lang w:eastAsia="zh-CN"/>
        </w:rPr>
        <w:t>1）能够利用所学的力学和结构知识，对建筑物中的基本构件（如梁、板、柱等）进行承载能力的验算</w:t>
      </w:r>
      <w:r>
        <w:rPr>
          <w:rFonts w:hint="eastAsia"/>
          <w:lang w:val="en-US" w:eastAsia="zh-CN"/>
        </w:rPr>
        <w:t>；</w:t>
      </w:r>
    </w:p>
    <w:p>
      <w:pPr>
        <w:ind w:firstLine="454"/>
        <w:rPr>
          <w:rFonts w:hint="eastAsia"/>
          <w:lang w:val="en-US" w:eastAsia="zh-CN"/>
        </w:rPr>
      </w:pPr>
      <w:r>
        <w:rPr>
          <w:rFonts w:hint="eastAsia"/>
          <w:lang w:val="en-US" w:eastAsia="zh-CN"/>
        </w:rPr>
        <w:t>（2）能够</w:t>
      </w:r>
      <w:r>
        <w:rPr>
          <w:rFonts w:hint="eastAsia"/>
          <w:lang w:eastAsia="zh-CN"/>
        </w:rPr>
        <w:t>根据建筑物的使用要求、环境条件等因素，选择合适的结构形式和材料，进行初步的结构设计</w:t>
      </w:r>
      <w:r>
        <w:rPr>
          <w:rFonts w:hint="eastAsia"/>
          <w:lang w:val="en-US" w:eastAsia="zh-CN"/>
        </w:rPr>
        <w:t>；</w:t>
      </w:r>
    </w:p>
    <w:p>
      <w:pPr>
        <w:ind w:firstLine="454"/>
        <w:rPr>
          <w:rFonts w:hint="eastAsia"/>
          <w:lang w:val="en-US" w:eastAsia="zh-CN"/>
        </w:rPr>
      </w:pPr>
      <w:r>
        <w:rPr>
          <w:rFonts w:hint="eastAsia"/>
          <w:lang w:val="en-US" w:eastAsia="zh-CN"/>
        </w:rPr>
        <w:t>（3）</w:t>
      </w:r>
      <w:r>
        <w:rPr>
          <w:rFonts w:hint="eastAsia"/>
          <w:lang w:eastAsia="zh-CN"/>
        </w:rPr>
        <w:t>能够识别可能会遇到各种结构问题，并具备相应的处理能力</w:t>
      </w:r>
      <w:r>
        <w:rPr>
          <w:rFonts w:hint="eastAsia"/>
          <w:lang w:val="en-US" w:eastAsia="zh-CN"/>
        </w:rPr>
        <w:t>；</w:t>
      </w:r>
    </w:p>
    <w:p>
      <w:pPr>
        <w:ind w:firstLine="454"/>
        <w:rPr>
          <w:rFonts w:hint="eastAsia"/>
          <w:lang w:eastAsia="zh-CN"/>
        </w:rPr>
      </w:pPr>
      <w:r>
        <w:rPr>
          <w:rFonts w:hint="eastAsia"/>
          <w:lang w:val="en-US" w:eastAsia="zh-CN"/>
        </w:rPr>
        <w:t>（4）</w:t>
      </w:r>
      <w:r>
        <w:rPr>
          <w:rFonts w:hint="eastAsia"/>
          <w:lang w:eastAsia="zh-CN"/>
        </w:rPr>
        <w:t>能够正确地识读结构施工图，理解其中的符号、标注和说明；</w:t>
      </w:r>
    </w:p>
    <w:p>
      <w:pPr>
        <w:ind w:firstLine="454"/>
        <w:rPr>
          <w:rFonts w:hint="default"/>
          <w:lang w:val="en-US" w:eastAsia="zh-CN"/>
        </w:rPr>
      </w:pPr>
      <w:r>
        <w:rPr>
          <w:rFonts w:hint="eastAsia"/>
          <w:lang w:val="en-US" w:eastAsia="zh-CN"/>
        </w:rPr>
        <w:t>（5）</w:t>
      </w:r>
      <w:r>
        <w:rPr>
          <w:rFonts w:hint="eastAsia"/>
          <w:lang w:eastAsia="zh-CN"/>
        </w:rPr>
        <w:t>能够将施工图纸与实际情况相结合，进行正确的施工操作。</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w:t>
      </w:r>
      <w:r>
        <w:rPr>
          <w:rFonts w:hint="eastAsia"/>
          <w:highlight w:val="none"/>
        </w:rPr>
        <w:t>据</w:t>
      </w:r>
      <w:bookmarkStart w:id="13" w:name="_GoBack"/>
      <w:bookmarkEnd w:id="13"/>
      <w:r>
        <w:rPr>
          <w:rFonts w:hint="eastAsia"/>
          <w:highlight w:val="none"/>
          <w:lang w:val="en-US" w:eastAsia="zh-CN"/>
        </w:rPr>
        <w:t>专</w:t>
      </w:r>
      <w:r>
        <w:rPr>
          <w:rFonts w:hint="eastAsia"/>
          <w:lang w:val="en-US" w:eastAsia="zh-CN"/>
        </w:rPr>
        <w:t>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教学要点</w:t>
            </w:r>
            <w:r>
              <w:rPr>
                <w:rFonts w:hint="eastAsia"/>
                <w:b/>
                <w:bCs/>
              </w:rPr>
              <w:br w:type="textWrapping"/>
            </w: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建筑力学基础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(1)力的大小、方向和作用点是理解力学的基础</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集中力和分布力的概念、特点和应用</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力的表示方法</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平面汇交力系平衡的几何条件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(1)培养学生对待力学问题的严谨性和精确性，确保计算结果准确无误</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(2)鼓励学生自主查阅规范、手册和网络资源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(3)建筑力学问题的解决往往需要团队协作，需要培养学生的团队协作能力和沟通能力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(1)掌握静力学、动力学和弹性力学的基本概念与原理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(2)了解常见建筑材料的力学性质</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(3)理解其在结构中的作用</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理解平面力系、平面汇交力系的概念，以及平面汇交力系平衡的几何条件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(1)能够利用力学原理和方法进行结构受力分析</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(2)能够使用现代计算软件进行结构设计和分析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(3)熟提高学生的问题分析能力和解决力学问题的能力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建筑结构材料力学</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(1)详细解释材料的弹性、塑性、强度、韧性等力学性质</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(2)分析不同材料在建筑结构中的适用性和优缺点</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(3)绍材料力学性能测试的方法和标准</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(4)材料与结构的关系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(1)培养学生对材料力学性能测试的严谨性和精确性</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(2)鼓励学生从材料的角度出发，思考如何优化结构设计</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(3)让学生了解材料力学在工程中的重要性，培养其对工程质量的责任感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(1)掌握材料的基本力学性质及其测试方法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(2)了解不同材料在建筑结构中的适用性和优缺点</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(3)理解材料与结构性能之间的关系</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(4)通过选择合适的材料来优化结构设计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能够根据工程需求选择合适的材料，并评估其力学性能</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(2)能够运用材料力学原理和方法进行结构设计和分析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(3)提高学生的实验技能和数据分析能力，使其能够独立完成材料力学性能测试和分析</w:t>
            </w:r>
            <w:r>
              <w:rPr>
                <w:rFonts w:hint="eastAsia" w:ascii="宋体" w:hAnsi="宋体" w:eastAsia="宋体" w:cs="Times New Roman"/>
                <w:spacing w:val="10"/>
                <w:kern w:val="0"/>
                <w:sz w:val="21"/>
                <w:szCs w:val="24"/>
                <w:lang w:val="en-US" w:eastAsia="zh-CN" w:bidi="ar-SA"/>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建筑结构形式与受力分析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(1)介绍常见的建筑结构形式，并解释它们的特点和应用场景</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(2)详细解释结构受力分析的基本原理</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(3)典型结构受力分析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(4)介绍常用的结构受力分析软件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(1)要求学生对待建筑结构形式与受力分析的学习保持严谨细致的态度</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(2)鼓励学生将理论知识与实践应用相结合</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(3）培养学生运用所学知识解决实际问题的能力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(1)掌握常见的建筑结构形式及其特点</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(2)理解结构受力分析的基本原理和方法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(3)掌握典型结构的受力分析过程</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(4)了解结构受力分析软件的基本操作和应用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(1)具有对一般建筑结构进行受力分析的能力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(2)能够绘制结构受力图并计算内力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(3)具有分析和评估结构应力和变形的能力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(4)能够运用结构受力分析软件进行辅助分析和设计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建筑结构设计原理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(1)建筑结构设计的基本原理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(2)介绍常见的建筑结构类型，如框架结构、剪力墙结构、钢结构等</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(3)讲解结构分析的基本方法，如静力分析、动力分析、有限元分析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(4)引导学生思考如何优化结构设计，提高结构的性能和经济性</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(1)要求学生对待建筑结构设计保持严谨的科学态度</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(2)鼓励学生具备创新意识，勇于尝试新的设计方法和思路</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(3)让学生了解建筑结构设计的重要性，培养其对工程质量的责任感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(1)掌握建筑结构设计的基本原理和方法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(2)了解常见的建筑结构类型及其特点</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(3)掌握结构分析的基本方法和技术</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(4)了解结构优化和创新的基本思路和方法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(1)能够运用所学知识进行简单的建筑结构设计</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(2)能够对结构进行分析和优化，提高结构的性能和经济性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(3)能够使用</w:t>
            </w:r>
            <w:r>
              <w:rPr>
                <w:rFonts w:hint="eastAsia" w:ascii="宋体" w:hAnsi="宋体" w:eastAsia="宋体" w:cs="Times New Roman"/>
                <w:color w:val="auto"/>
                <w:spacing w:val="10"/>
                <w:kern w:val="0"/>
                <w:sz w:val="21"/>
                <w:szCs w:val="24"/>
                <w:lang w:val="en-US" w:eastAsia="zh-CN" w:bidi="ar-SA"/>
              </w:rPr>
              <w:t>结构分析软件进行辅助设计和分析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(4)具备良好的沟通能力和团队协作精神，能够与他人合作完成复杂的建筑结构设计任务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建筑力学计算软件应用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(1)介绍建筑力学计算软件的基本界面、功能和操作方式</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(2)结合建筑力学的基本原理，解释软件中各种计算功能的应用场景和计算过程</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(3)介绍软件的高级功能，如参数化建模、优化分析等</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(1)要求学生对待建筑力学计算软件应用保持严谨的科学态度，注重数据的准确性和可靠性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(2)鼓励学生自主学习新的软件功能和知识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(3)培养学生运用软件解决实际工程问题的能力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(1)掌握建筑力学计算软件的基本操作和功能</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(2)理解软件中各种计算功能背后的力学原理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(3)了解软件在实际工程问题中的应用场景和计算方法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(4)掌握软件的高级功能和应用技巧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(1)能够独立使用建筑力学计算软件进行力学计算和分析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(2)能够根据工程需求选择合适的计算方法和参数设置</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（3）能够使用软件进行结构优化设计，提高结构的性能和经济性</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(4)具备良好的沟通能力和团队协作精神，能够与他人合作完成复杂的力学计算任务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抗震设计基础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(1)介绍地震的成因、类型、震级、烈度等基本概念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(2)教授结构在地震作用下的受力、变形和稳定性分析方法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(3)阐述“小震不坏、中震可修、大震不倒”的抗震设防目标</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(4)介绍设置抗震缝、加强节点连接、采用隔震和消能减震技术等构造措施</w:t>
            </w:r>
          </w:p>
          <w:p>
            <w:pPr>
              <w:pStyle w:val="2"/>
              <w:numPr>
                <w:ilvl w:val="0"/>
                <w:numId w:val="0"/>
              </w:numPr>
              <w:ind w:firstLine="0" w:firstLineChars="0"/>
              <w:jc w:val="both"/>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(5)讲解运用结构动力学原理和数值分析方法进行地震反应分析和抗震性能评估的方法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(1)培养学生的抗震意识，使其认识到抗震设计在保障人民生命财产安全中的重要作用</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(2)鼓励学生在抗震设计中发挥创新精神，探索新的抗震技术和方法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(3)培养学生的团队协作精神，使其在抗震设计过程中能够与他人有效沟通、协作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(1)掌握地震基本概念和抗震设计的重要性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(2)熟悉结构抗震反应分析方法，了解多高层钢筋混凝土框架结构的震害与构造措施</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(3)理解抗震设防目标，掌握“小震不坏、中震可修、大震不倒”的设计原则</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(4)了解抗震构造措施，掌握其在实际工程中的应用方法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(5)掌握抗震计算方法，能够运用结构动力学原理和数值分析方法进行地震反应分析和抗震性能评估</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(1)能够根据建筑物的重要性和地震危险性，确定合理的抗震设防目标</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(2)培养学生综合运用所学知识分析和解决实际工程问题的能力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(3)鼓励学生自主学习新的抗震技术和方法，以适应不断变化的工程需求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复杂建筑结构分析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(1)理解复杂建筑结构的特性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(2)分析方法的掌握</w:t>
            </w:r>
            <w:r>
              <w:rPr>
                <w:rFonts w:hint="default" w:ascii="宋体" w:hAnsi="宋体" w:eastAsia="宋体" w:cs="Times New Roman"/>
                <w:spacing w:val="10"/>
                <w:kern w:val="0"/>
                <w:sz w:val="21"/>
                <w:szCs w:val="24"/>
                <w:lang w:val="en-US" w:eastAsia="zh-CN" w:bidi="ar-SA"/>
              </w:rPr>
              <w:t>，理解各种方法的适用范围和限制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(3)强调荷载（如风荷载、地震荷载、重力荷载等）对结构的影响</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(4)教授学生使用现代的结构分析软件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(1)培养学生在进行复杂建筑结构分析时，保持严谨、科学的态度，尊重事实</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(2)训练学生独立思考、分析问题、解决问题的能力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(3)在复杂建筑结构分析过程中，往往需要团队协作</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(1)掌握复杂建筑结构分析的基本理论</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(2)熟悉各种结构分析方法的原理、步骤和应用范围</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(3)熟练掌握现代结构分析软件的使用，能够进行复杂的模拟和分析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(1)能够对复杂建筑结构进行系统的分析，包括荷载分析、响应分析、稳定性分析等</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(2)能够根据分析结果，提出合理的结构设计方案，满足各种功能需求和安全要求</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(3)鼓励学生在分析过程中进行创新，探索新的分析方法和设计思路</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建筑结构设计实践</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(1)介绍建筑结构设计的基本理念</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(2)教授学生使用专业的建筑结构设计软件</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(3)通过具体的建筑结构设计案例，让学生了解如何将理论知识应用于实际设计中</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(4)详细讲解建筑结构设计的流程</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(1)通过实验与工程实践，使学生养成严谨、细致、实事求是的科学态度</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(2)建筑结构设计通常需要团队协作</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(3)鼓励学生在实践中发挥创新精神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(1)了解建筑结构的力学性能、材料力学、结构分析等内容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(2)了解并熟悉国家建筑设计规范、建筑结构设计技术规程</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(3)关注建筑行业的最新发展动态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(1)能够对建筑结构设计方案进行系统的分析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(2)能够根据设计要求，提出合理的建筑结构设计方案</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(3)能够对设计方案进行优化，提高结构的安全性、经济性和实用性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cente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建筑结构设计优化与评估</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(1)明确建筑结构设计优化的基本概念</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(2)介绍并教授学生掌握各种结构设计优化的方法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(3)阐述建筑结构设计的评估标准，如强度、稳定性、刚度、经济性、施工可行性等</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(4)通过具体的工程案例，让学生了解如何将优化设计与评估方法应用于实际问题</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(5)教授学生使用专业的结构设计优化软件</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(1)探索新的优化方法和评估指标</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(2)探索新的优化方法和评估指标</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(3)培养学生具备持续学习和自我提升的能力</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(4)严谨的科学态度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(1)了解优化的目标、原则和常用方法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(2)了解建筑结构设计评估的常用标准和指标</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(3)能够根据具体项目选择合适的评估方法</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(4)关注建筑结构设计领域的最新发展动态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(1)能够对建筑结构设计方案进行系统的分析</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(2)能够运用各种优化方法，对结构设计方案进行优化，提高结构的安全性、经济性和实用性</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(3)能够运用合适的评估方法和指标，对优化后的结构设计方案进行评估</w:t>
            </w:r>
          </w:p>
          <w:p>
            <w:pPr>
              <w:pStyle w:val="2"/>
              <w:numPr>
                <w:ilvl w:val="0"/>
                <w:numId w:val="0"/>
              </w:numPr>
              <w:ind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(4)在设计优化与评估过程中，能够独立发现问题、分析问题并解决问题，具备独立开展工作的能力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val="en-US" w:eastAsia="zh-CN"/>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eastAsia" w:cs="Times New Roman"/>
                <w:spacing w:val="10"/>
                <w:kern w:val="0"/>
                <w:sz w:val="21"/>
                <w:szCs w:val="24"/>
                <w:lang w:val="en-US" w:eastAsia="zh-CN" w:bidi="ar-SA"/>
              </w:rPr>
              <w:t>建筑</w:t>
            </w:r>
            <w:r>
              <w:rPr>
                <w:rFonts w:hint="eastAsia" w:ascii="宋体" w:hAnsi="宋体" w:eastAsia="宋体" w:cs="Times New Roman"/>
                <w:spacing w:val="10"/>
                <w:kern w:val="0"/>
                <w:sz w:val="21"/>
                <w:szCs w:val="24"/>
                <w:lang w:val="en-US" w:eastAsia="zh-CN" w:bidi="ar-SA"/>
              </w:rPr>
              <w:t>力学基础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(1)静力学、动力学和弹性力学的基本概念与原理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(2)常见建筑材料的力学性质</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(3)平面力系、平面汇交力系的概念</w:t>
            </w:r>
          </w:p>
          <w:p>
            <w:pPr>
              <w:pStyle w:val="2"/>
              <w:jc w:val="both"/>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(1)利用力学原理和方法进行结构受力分析</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(2)使用现代计算软件进行结构设计和分析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rPr>
                <w:rFonts w:hint="default"/>
                <w:lang w:val="en-US"/>
              </w:rPr>
            </w:pPr>
            <w:r>
              <w:rPr>
                <w:rFonts w:hint="default" w:ascii="宋体" w:hAnsi="宋体" w:eastAsia="宋体" w:cs="Times New Roman"/>
                <w:spacing w:val="10"/>
                <w:kern w:val="0"/>
                <w:sz w:val="21"/>
                <w:szCs w:val="24"/>
                <w:lang w:val="en-US" w:eastAsia="zh-CN" w:bidi="ar-SA"/>
              </w:rPr>
              <w:t>建筑结构材料力学</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ascii="宋体" w:hAnsi="宋体" w:eastAsia="宋体" w:cs="Times New Roman"/>
                <w:spacing w:val="10"/>
                <w:kern w:val="0"/>
                <w:sz w:val="21"/>
                <w:szCs w:val="24"/>
                <w:lang w:val="en-US" w:eastAsia="zh-CN" w:bidi="ar-SA"/>
              </w:rPr>
              <w:t>材料的基本力学性质及其测试方法</w:t>
            </w:r>
          </w:p>
          <w:p>
            <w:pPr>
              <w:pStyle w:val="2"/>
              <w:jc w:val="both"/>
              <w:rPr>
                <w:rFonts w:hint="eastAsia"/>
                <w:lang w:val="en-US" w:eastAsia="zh-CN"/>
              </w:rPr>
            </w:pPr>
            <w:r>
              <w:rPr>
                <w:rFonts w:hint="eastAsia"/>
                <w:lang w:val="en-US" w:eastAsia="zh-CN"/>
              </w:rPr>
              <w:t>(2)</w:t>
            </w:r>
            <w:r>
              <w:rPr>
                <w:rFonts w:hint="eastAsia"/>
              </w:rPr>
              <w:t>材料在外力作用下的弹性变形、塑性变形、断裂行为和疲劳行为</w:t>
            </w:r>
          </w:p>
          <w:p>
            <w:pPr>
              <w:pStyle w:val="2"/>
              <w:jc w:val="both"/>
              <w:rPr>
                <w:rFonts w:hint="eastAsia"/>
              </w:rPr>
            </w:pPr>
            <w:r>
              <w:rPr>
                <w:rFonts w:hint="eastAsia"/>
                <w:lang w:val="en-US" w:eastAsia="zh-CN"/>
              </w:rPr>
              <w:t>(3)</w:t>
            </w:r>
            <w:r>
              <w:rPr>
                <w:rFonts w:hint="eastAsia"/>
              </w:rPr>
              <w:t>材料的表面处理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w:t>
            </w:r>
            <w:r>
              <w:rPr>
                <w:rFonts w:hint="eastAsia"/>
              </w:rPr>
              <w:t>掌握材料拉伸的四个阶段</w:t>
            </w:r>
            <w:r>
              <w:rPr>
                <w:rFonts w:hint="eastAsia"/>
                <w:lang w:val="en-US" w:eastAsia="zh-CN"/>
              </w:rPr>
              <w:br w:type="textWrapping"/>
            </w:r>
            <w:r>
              <w:rPr>
                <w:rFonts w:hint="eastAsia"/>
                <w:lang w:val="en-US" w:eastAsia="zh-CN"/>
              </w:rPr>
              <w:t>(2)</w:t>
            </w:r>
            <w:r>
              <w:rPr>
                <w:rFonts w:hint="eastAsia" w:ascii="宋体" w:hAnsi="宋体" w:eastAsia="宋体" w:cs="Times New Roman"/>
                <w:spacing w:val="10"/>
                <w:kern w:val="0"/>
                <w:sz w:val="21"/>
                <w:szCs w:val="24"/>
                <w:lang w:val="en-US" w:eastAsia="zh-CN" w:bidi="ar-SA"/>
              </w:rPr>
              <w:t>运用材料力学原理和方法进行结构设计和分析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建筑结构形式与受力分析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ascii="宋体" w:hAnsi="宋体" w:eastAsia="宋体" w:cs="Times New Roman"/>
                <w:spacing w:val="10"/>
                <w:kern w:val="0"/>
                <w:sz w:val="21"/>
                <w:szCs w:val="24"/>
                <w:lang w:val="en-US" w:eastAsia="zh-CN" w:bidi="ar-SA"/>
              </w:rPr>
              <w:t>常见的建筑结构形式及其特点</w:t>
            </w:r>
          </w:p>
          <w:p>
            <w:pPr>
              <w:pStyle w:val="2"/>
              <w:jc w:val="both"/>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结构受力分析的基本原理和方法</w:t>
            </w:r>
          </w:p>
          <w:p>
            <w:pPr>
              <w:pStyle w:val="2"/>
              <w:jc w:val="both"/>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结构受力分析软件的基本操作和应用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ascii="宋体" w:hAnsi="宋体" w:eastAsia="宋体" w:cs="Times New Roman"/>
                <w:spacing w:val="10"/>
                <w:kern w:val="0"/>
                <w:sz w:val="21"/>
                <w:szCs w:val="24"/>
                <w:lang w:val="en-US" w:eastAsia="zh-CN" w:bidi="ar-SA"/>
              </w:rPr>
              <w:t>绘制结构受力图并计算内力</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分析和评估结构应力和变形的能力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建筑结构设计原理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w:t>
            </w:r>
            <w:r>
              <w:rPr>
                <w:rFonts w:hint="eastAsia"/>
                <w:lang w:eastAsia="zh-CN"/>
              </w:rPr>
              <w:t>）</w:t>
            </w:r>
            <w:r>
              <w:rPr>
                <w:rFonts w:hint="eastAsia" w:ascii="宋体" w:hAnsi="宋体" w:eastAsia="宋体" w:cs="Times New Roman"/>
                <w:spacing w:val="10"/>
                <w:kern w:val="0"/>
                <w:sz w:val="21"/>
                <w:szCs w:val="24"/>
                <w:lang w:val="en-US" w:eastAsia="zh-CN" w:bidi="ar-SA"/>
              </w:rPr>
              <w:t>建筑结构设计的基本原理和方法</w:t>
            </w:r>
          </w:p>
          <w:p>
            <w:pPr>
              <w:pStyle w:val="2"/>
              <w:jc w:val="both"/>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常见的建筑结构类型及其特点</w:t>
            </w:r>
          </w:p>
          <w:p>
            <w:pPr>
              <w:pStyle w:val="2"/>
              <w:jc w:val="both"/>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结构分析的基本方法和技术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ascii="宋体" w:hAnsi="宋体" w:eastAsia="宋体" w:cs="Times New Roman"/>
                <w:spacing w:val="10"/>
                <w:kern w:val="0"/>
                <w:sz w:val="21"/>
                <w:szCs w:val="24"/>
                <w:lang w:val="en-US" w:eastAsia="zh-CN" w:bidi="ar-SA"/>
              </w:rPr>
              <w:t>对结构进行分析和优化</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使用结构分析软件进行辅助设计和分析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建筑力学计算软件应用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ascii="Segoe UI" w:hAnsi="Segoe UI" w:eastAsia="Segoe UI" w:cs="Segoe UI"/>
                <w:i w:val="0"/>
                <w:iCs w:val="0"/>
                <w:caps w:val="0"/>
                <w:color w:val="05073B"/>
                <w:spacing w:val="0"/>
                <w:sz w:val="22"/>
                <w:szCs w:val="22"/>
                <w:shd w:val="clear" w:fill="FDFDFE"/>
              </w:rPr>
              <w:t>建筑力学计算软件的基本操作和功能</w:t>
            </w:r>
          </w:p>
          <w:p>
            <w:pPr>
              <w:pStyle w:val="2"/>
              <w:jc w:val="both"/>
              <w:rPr>
                <w:rFonts w:ascii="Segoe UI" w:hAnsi="Segoe UI" w:eastAsia="Segoe UI" w:cs="Segoe UI"/>
                <w:i w:val="0"/>
                <w:iCs w:val="0"/>
                <w:caps w:val="0"/>
                <w:color w:val="05073B"/>
                <w:spacing w:val="0"/>
                <w:sz w:val="22"/>
                <w:szCs w:val="22"/>
                <w:shd w:val="clear" w:fill="FDFDFE"/>
              </w:rPr>
            </w:pPr>
            <w:r>
              <w:rPr>
                <w:rFonts w:hint="eastAsia"/>
              </w:rPr>
              <w:t>(2)</w:t>
            </w:r>
            <w:r>
              <w:rPr>
                <w:rFonts w:ascii="Segoe UI" w:hAnsi="Segoe UI" w:eastAsia="Segoe UI" w:cs="Segoe UI"/>
                <w:i w:val="0"/>
                <w:iCs w:val="0"/>
                <w:caps w:val="0"/>
                <w:color w:val="05073B"/>
                <w:spacing w:val="0"/>
                <w:sz w:val="22"/>
                <w:szCs w:val="22"/>
                <w:shd w:val="clear" w:fill="FDFDFE"/>
              </w:rPr>
              <w:t>软件中各种计算功能背后的力学原理</w:t>
            </w:r>
          </w:p>
          <w:p>
            <w:pPr>
              <w:pStyle w:val="2"/>
              <w:jc w:val="both"/>
              <w:rPr>
                <w:rFonts w:hint="eastAsia" w:ascii="Segoe UI" w:hAnsi="Segoe UI" w:eastAsia="Segoe UI" w:cs="Segoe UI"/>
                <w:i w:val="0"/>
                <w:iCs w:val="0"/>
                <w:caps w:val="0"/>
                <w:color w:val="05073B"/>
                <w:spacing w:val="0"/>
                <w:sz w:val="22"/>
                <w:szCs w:val="22"/>
                <w:shd w:val="clear" w:fill="FDFDFE"/>
              </w:rPr>
            </w:pPr>
            <w:r>
              <w:rPr>
                <w:rFonts w:hint="eastAsia"/>
              </w:rPr>
              <w:t>(3)</w:t>
            </w:r>
            <w:r>
              <w:rPr>
                <w:rFonts w:ascii="Segoe UI" w:hAnsi="Segoe UI" w:eastAsia="Segoe UI" w:cs="Segoe UI"/>
                <w:i w:val="0"/>
                <w:iCs w:val="0"/>
                <w:caps w:val="0"/>
                <w:color w:val="05073B"/>
                <w:spacing w:val="0"/>
                <w:sz w:val="22"/>
                <w:szCs w:val="22"/>
                <w:shd w:val="clear" w:fill="FDFDFE"/>
              </w:rPr>
              <w:t>软件的高级功能和应用技巧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(1)通过观察结构是否出现变形、裂缝或位移等现象来判断其稳定性</w:t>
            </w:r>
            <w:r>
              <w:rPr>
                <w:rFonts w:hint="eastAsia"/>
              </w:rPr>
              <w:br w:type="textWrapping"/>
            </w:r>
            <w:r>
              <w:rPr>
                <w:rFonts w:hint="eastAsia"/>
              </w:rPr>
              <w:t>(2)</w:t>
            </w:r>
            <w:r>
              <w:rPr>
                <w:rFonts w:ascii="Segoe UI" w:hAnsi="Segoe UI" w:eastAsia="Segoe UI" w:cs="Segoe UI"/>
                <w:i w:val="0"/>
                <w:iCs w:val="0"/>
                <w:caps w:val="0"/>
                <w:color w:val="05073B"/>
                <w:spacing w:val="0"/>
                <w:sz w:val="22"/>
                <w:szCs w:val="22"/>
                <w:shd w:val="clear" w:fill="FDFDFE"/>
              </w:rPr>
              <w:t>软件中各种计算功能背后的力学原理</w:t>
            </w:r>
            <w:r>
              <w:rPr>
                <w:rFonts w:hint="eastAsia"/>
              </w:rPr>
              <w:br w:type="textWrapping"/>
            </w:r>
            <w:r>
              <w:rPr>
                <w:rFonts w:hint="eastAsia"/>
              </w:rPr>
              <w:t>(3</w:t>
            </w:r>
            <w:r>
              <w:rPr>
                <w:rFonts w:hint="eastAsia"/>
                <w:lang w:val="en-US" w:eastAsia="zh-CN"/>
              </w:rPr>
              <w:t>)</w:t>
            </w:r>
            <w:r>
              <w:rPr>
                <w:rFonts w:hint="eastAsia"/>
              </w:rPr>
              <w:t>提高强度的措施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抗震设计基础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(1)地震基本概念和抗震设计的重要性</w:t>
            </w:r>
          </w:p>
          <w:p>
            <w:pPr>
              <w:pStyle w:val="2"/>
              <w:jc w:val="both"/>
              <w:rPr>
                <w:rFonts w:hint="eastAsia"/>
              </w:rPr>
            </w:pPr>
            <w:r>
              <w:rPr>
                <w:rFonts w:hint="eastAsia"/>
              </w:rPr>
              <w:t>(2)结构抗震反应分析方法</w:t>
            </w:r>
          </w:p>
          <w:p>
            <w:pPr>
              <w:pStyle w:val="2"/>
              <w:jc w:val="both"/>
              <w:rPr>
                <w:rFonts w:hint="eastAsia"/>
              </w:rPr>
            </w:pPr>
            <w:r>
              <w:rPr>
                <w:rFonts w:hint="eastAsia"/>
              </w:rPr>
              <w:t>(3)抗震设防目标，掌握“小震不坏、中震可修、大震不倒”的设计原则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(1)建筑物的重要性和地震危险性</w:t>
            </w:r>
            <w:r>
              <w:rPr>
                <w:rFonts w:hint="eastAsia"/>
              </w:rPr>
              <w:br w:type="textWrapping"/>
            </w:r>
            <w:r>
              <w:rPr>
                <w:rFonts w:hint="eastAsia"/>
              </w:rPr>
              <w:t>(2)抗震设计理论和方法进行实际工程设计</w:t>
            </w:r>
          </w:p>
          <w:p>
            <w:pPr>
              <w:pStyle w:val="2"/>
              <w:jc w:val="both"/>
              <w:rPr>
                <w:rFonts w:hint="eastAsia"/>
              </w:rPr>
            </w:pPr>
            <w:r>
              <w:rPr>
                <w:rFonts w:hint="eastAsia"/>
              </w:rPr>
              <w:t>(3)自主学习新的抗震技术和方法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复杂建筑结构分析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(1)复杂建筑结构分析的基本理论</w:t>
            </w:r>
            <w:r>
              <w:rPr>
                <w:rFonts w:hint="eastAsia"/>
              </w:rPr>
              <w:br w:type="textWrapping"/>
            </w:r>
            <w:r>
              <w:rPr>
                <w:rFonts w:hint="eastAsia"/>
              </w:rPr>
              <w:t>(2)结构分析方法的原理、步骤和应用范围</w:t>
            </w:r>
            <w:r>
              <w:rPr>
                <w:rFonts w:hint="eastAsia"/>
              </w:rPr>
              <w:br w:type="textWrapping"/>
            </w:r>
            <w:r>
              <w:rPr>
                <w:rFonts w:hint="eastAsia"/>
              </w:rPr>
              <w:t>(3)现代结构分析软件的使用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(1)对复杂建筑结构进行系统的分析</w:t>
            </w:r>
            <w:r>
              <w:rPr>
                <w:rFonts w:hint="eastAsia"/>
              </w:rPr>
              <w:br w:type="textWrapping"/>
            </w:r>
            <w:r>
              <w:rPr>
                <w:rFonts w:hint="eastAsia"/>
              </w:rPr>
              <w:t>(2)分析结果，提出合理的结构设计方案</w:t>
            </w:r>
          </w:p>
          <w:p>
            <w:pPr>
              <w:pStyle w:val="2"/>
              <w:jc w:val="both"/>
              <w:rPr>
                <w:rFonts w:hint="eastAsia"/>
              </w:rPr>
            </w:pPr>
            <w:r>
              <w:rPr>
                <w:rFonts w:hint="eastAsia"/>
              </w:rPr>
              <w:t>(3)独立完成复杂建筑结构分析的任务</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建筑结构设计实践</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(1)建筑结构的力学性能、材料力学、结构分析</w:t>
            </w:r>
          </w:p>
          <w:p>
            <w:pPr>
              <w:pStyle w:val="2"/>
              <w:jc w:val="both"/>
              <w:rPr>
                <w:rFonts w:hint="eastAsia"/>
              </w:rPr>
            </w:pPr>
            <w:r>
              <w:rPr>
                <w:rFonts w:hint="eastAsia"/>
              </w:rPr>
              <w:t>(2)国家建筑设计规范、建筑结构设计技术规程等相关标准和要求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(1)对建筑结构设计方案进行系统的分析</w:t>
            </w:r>
          </w:p>
          <w:p>
            <w:pPr>
              <w:pStyle w:val="2"/>
              <w:jc w:val="both"/>
              <w:rPr>
                <w:rFonts w:hint="default"/>
                <w:lang w:val="en-US" w:eastAsia="zh-CN"/>
              </w:rPr>
            </w:pPr>
            <w:r>
              <w:rPr>
                <w:rFonts w:hint="eastAsia"/>
              </w:rPr>
              <w:t>(2)</w:t>
            </w:r>
            <w:r>
              <w:rPr>
                <w:rFonts w:hint="eastAsia"/>
                <w:lang w:val="en-US" w:eastAsia="zh-CN"/>
              </w:rPr>
              <w:t>优化设计方案</w:t>
            </w:r>
          </w:p>
          <w:p>
            <w:pPr>
              <w:pStyle w:val="2"/>
              <w:jc w:val="both"/>
              <w:rPr>
                <w:rFonts w:hint="eastAsia"/>
              </w:rPr>
            </w:pPr>
            <w:r>
              <w:rPr>
                <w:rFonts w:hint="eastAsia"/>
              </w:rPr>
              <w:t>(3)独立发现问题、分析问题并解决问题</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cs="Times New Roman"/>
                <w:spacing w:val="10"/>
                <w:kern w:val="0"/>
                <w:sz w:val="21"/>
                <w:szCs w:val="24"/>
                <w:lang w:val="en-US" w:eastAsia="zh-CN" w:bidi="ar-SA"/>
              </w:rPr>
              <w:t>建筑结构设计优化与评估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(1)优化的目标、原则和常用方法</w:t>
            </w:r>
          </w:p>
          <w:p>
            <w:pPr>
              <w:pStyle w:val="2"/>
              <w:jc w:val="both"/>
              <w:rPr>
                <w:rFonts w:hint="eastAsia"/>
              </w:rPr>
            </w:pPr>
            <w:r>
              <w:rPr>
                <w:rFonts w:hint="eastAsia"/>
              </w:rPr>
              <w:t>(2)建筑结构设计评估的常用标准和指标</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w:t>
            </w:r>
            <w:r>
              <w:rPr>
                <w:rFonts w:hint="eastAsia" w:ascii="宋体" w:hAnsi="宋体" w:eastAsia="宋体" w:cs="Times New Roman"/>
                <w:spacing w:val="10"/>
                <w:kern w:val="0"/>
                <w:sz w:val="21"/>
                <w:szCs w:val="24"/>
                <w:lang w:val="en-US" w:eastAsia="zh-CN" w:bidi="ar-SA"/>
              </w:rPr>
              <w:t>对建筑结构设计方案进行系统的分析</w:t>
            </w:r>
          </w:p>
          <w:p>
            <w:pPr>
              <w:pStyle w:val="2"/>
              <w:jc w:val="both"/>
              <w:rPr>
                <w:rFonts w:hint="eastAsia"/>
              </w:rPr>
            </w:pPr>
            <w:r>
              <w:rPr>
                <w:rFonts w:hint="eastAsia"/>
              </w:rPr>
              <w:t>(2)</w:t>
            </w:r>
            <w:r>
              <w:rPr>
                <w:rFonts w:hint="eastAsia" w:ascii="宋体" w:hAnsi="宋体" w:eastAsia="宋体" w:cs="Times New Roman"/>
                <w:spacing w:val="10"/>
                <w:kern w:val="0"/>
                <w:sz w:val="21"/>
                <w:szCs w:val="24"/>
                <w:lang w:val="en-US" w:eastAsia="zh-CN" w:bidi="ar-SA"/>
              </w:rPr>
              <w:t>运用合适的评估方法和指标</w:t>
            </w:r>
          </w:p>
          <w:p>
            <w:pPr>
              <w:pStyle w:val="2"/>
              <w:jc w:val="both"/>
              <w:rPr>
                <w:rFonts w:hint="default"/>
                <w:lang w:val="en-US" w:eastAsia="zh-CN"/>
              </w:rPr>
            </w:pPr>
            <w:r>
              <w:rPr>
                <w:rFonts w:hint="eastAsia"/>
              </w:rPr>
              <w:t>(3)</w:t>
            </w:r>
            <w:r>
              <w:rPr>
                <w:rFonts w:hint="eastAsia" w:ascii="宋体" w:hAnsi="宋体" w:eastAsia="宋体" w:cs="Times New Roman"/>
                <w:spacing w:val="10"/>
                <w:kern w:val="0"/>
                <w:sz w:val="21"/>
                <w:szCs w:val="24"/>
                <w:lang w:val="en-US" w:eastAsia="zh-CN" w:bidi="ar-SA"/>
              </w:rPr>
              <w:t>独立发现问题、分析问题并解决问题</w:t>
            </w:r>
          </w:p>
        </w:tc>
      </w:tr>
    </w:tbl>
    <w:p>
      <w:pPr>
        <w:ind w:firstLine="454"/>
        <w:rPr>
          <w:rFonts w:hint="eastAsia"/>
        </w:rPr>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lang w:val="en-US" w:eastAsia="zh-CN"/>
        </w:rPr>
      </w:pPr>
      <w:r>
        <w:rPr>
          <w:rFonts w:hint="eastAsia" w:ascii="宋体" w:hAnsi="宋体" w:cs="宋体"/>
          <w:bCs/>
          <w:color w:val="000000"/>
          <w:kern w:val="36"/>
          <w:szCs w:val="21"/>
        </w:rPr>
        <w:t>选</w:t>
      </w:r>
      <w:r>
        <w:rPr>
          <w:rFonts w:hint="eastAsia"/>
        </w:rPr>
        <w:t>用国家示范性高等职业教育土建类“十</w:t>
      </w:r>
      <w:r>
        <w:rPr>
          <w:rFonts w:hint="eastAsia"/>
          <w:lang w:val="en-US" w:eastAsia="zh-CN"/>
        </w:rPr>
        <w:t>三</w:t>
      </w:r>
      <w:r>
        <w:rPr>
          <w:rFonts w:hint="eastAsia"/>
        </w:rPr>
        <w:t>五”</w:t>
      </w:r>
      <w:r>
        <w:rPr>
          <w:rFonts w:hint="eastAsia"/>
          <w:lang w:val="en-US" w:eastAsia="zh-CN"/>
        </w:rPr>
        <w:t>规划</w:t>
      </w:r>
      <w:r>
        <w:rPr>
          <w:rFonts w:hint="eastAsia"/>
        </w:rPr>
        <w:t>教材</w:t>
      </w:r>
      <w:r>
        <w:rPr>
          <w:rFonts w:hint="eastAsia"/>
          <w:lang w:val="en-US" w:eastAsia="zh-CN"/>
        </w:rPr>
        <w:t xml:space="preserve"> </w:t>
      </w:r>
      <w:r>
        <w:rPr>
          <w:rFonts w:hint="eastAsia"/>
        </w:rPr>
        <w:t>昌永红，付慜，徐涛主编. 建筑力学与结构. 武汉：华中科技大学出版社, 2019.01.</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rPr>
          <w:rFonts w:hint="eastAsia"/>
        </w:rPr>
      </w:pPr>
      <w:r>
        <w:rPr>
          <w:rFonts w:hint="eastAsia"/>
        </w:rPr>
        <w:t>（1）讲授法：通过教师的系统讲授，向学生传递建筑力学</w:t>
      </w:r>
      <w:r>
        <w:rPr>
          <w:rFonts w:hint="eastAsia"/>
          <w:lang w:val="en-US" w:eastAsia="zh-CN"/>
        </w:rPr>
        <w:t>与结构</w:t>
      </w:r>
      <w:r>
        <w:rPr>
          <w:rFonts w:hint="eastAsia"/>
        </w:rPr>
        <w:t>的基本理论和原理，确保学生掌握基本概念和基础知识；</w:t>
      </w:r>
    </w:p>
    <w:p>
      <w:pPr>
        <w:ind w:firstLine="454"/>
        <w:rPr>
          <w:rFonts w:hint="eastAsia"/>
        </w:rPr>
      </w:pPr>
      <w:r>
        <w:rPr>
          <w:rFonts w:hint="eastAsia"/>
        </w:rPr>
        <w:t>（2）案例分析法：根据教学目标和内容，选择具有代表性、典型性和启发性的案例。案例可以是真实的，也可以是模拟的，但都应具有明确的问题和情境；</w:t>
      </w:r>
    </w:p>
    <w:p>
      <w:pPr>
        <w:ind w:firstLine="454"/>
        <w:rPr>
          <w:rFonts w:hint="eastAsia"/>
        </w:rPr>
      </w:pPr>
      <w:r>
        <w:rPr>
          <w:rFonts w:hint="eastAsia"/>
        </w:rPr>
        <w:t>（3）小组讨论法：通过小组讨论</w:t>
      </w:r>
      <w:r>
        <w:rPr>
          <w:rFonts w:ascii="Segoe UI" w:hAnsi="Segoe UI" w:eastAsia="Segoe UI" w:cs="Segoe UI"/>
          <w:i w:val="0"/>
          <w:iCs w:val="0"/>
          <w:caps w:val="0"/>
          <w:color w:val="05073B"/>
          <w:spacing w:val="0"/>
          <w:sz w:val="18"/>
          <w:szCs w:val="18"/>
          <w:shd w:val="clear" w:fill="FDFDFE"/>
        </w:rPr>
        <w:t>、</w:t>
      </w:r>
      <w:r>
        <w:rPr>
          <w:rFonts w:hint="eastAsia"/>
        </w:rPr>
        <w:t>角色扮演等形式，激发学生的思考兴趣，促进知识的深入理解和应用。</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rPr>
      </w:pPr>
      <w:r>
        <w:rPr>
          <w:rFonts w:hint="eastAsia"/>
        </w:rPr>
        <w:t>中国大学 MOOC：</w:t>
      </w:r>
      <w:r>
        <w:rPr>
          <w:rFonts w:hint="eastAsia"/>
          <w:lang w:val="en-US" w:eastAsia="zh-CN"/>
        </w:rPr>
        <w:t>建筑力学 职业教育课程</w:t>
      </w:r>
      <w:r>
        <w:rPr>
          <w:rFonts w:hint="eastAsia"/>
        </w:rPr>
        <w:t>https://www.icourse163.org/course/HLJP-1206163802</w:t>
      </w:r>
    </w:p>
    <w:p>
      <w:pPr>
        <w:numPr>
          <w:ilvl w:val="0"/>
          <w:numId w:val="1"/>
        </w:numPr>
        <w:ind w:left="0" w:leftChars="0" w:firstLine="456" w:firstLineChars="200"/>
        <w:rPr>
          <w:rFonts w:hint="eastAsia"/>
          <w:lang w:val="en-US" w:eastAsia="zh-CN"/>
        </w:rPr>
      </w:pPr>
      <w:r>
        <w:rPr>
          <w:rFonts w:hint="eastAsia"/>
        </w:rPr>
        <w:t>中国大学 MOOC：</w:t>
      </w:r>
      <w:r>
        <w:rPr>
          <w:rFonts w:hint="eastAsia"/>
          <w:lang w:val="en-US" w:eastAsia="zh-CN"/>
        </w:rPr>
        <w:t>结构力学  国家精品</w:t>
      </w:r>
    </w:p>
    <w:p>
      <w:pPr>
        <w:numPr>
          <w:ilvl w:val="0"/>
          <w:numId w:val="0"/>
        </w:numPr>
        <w:ind w:firstLine="228" w:firstLineChars="100"/>
      </w:pPr>
      <w:r>
        <w:rPr>
          <w:rFonts w:hint="eastAsia"/>
        </w:rPr>
        <w:t>https://www.icourse163.org/course/CQU-1001691003</w:t>
      </w:r>
    </w:p>
    <w:p>
      <w:pPr>
        <w:numPr>
          <w:ilvl w:val="0"/>
          <w:numId w:val="1"/>
        </w:numPr>
        <w:ind w:firstLine="454"/>
        <w:rPr>
          <w:rFonts w:hint="eastAsia"/>
        </w:rPr>
      </w:pPr>
      <w:r>
        <w:rPr>
          <w:rFonts w:hint="eastAsia" w:ascii="宋体" w:hAnsi="宋体" w:eastAsia="宋体" w:cs="Times New Roman"/>
          <w:spacing w:val="0"/>
          <w:kern w:val="2"/>
          <w:sz w:val="24"/>
          <w:szCs w:val="24"/>
          <w:lang w:val="en-US" w:eastAsia="zh-CN" w:bidi="ar-SA"/>
        </w:rPr>
        <w:t>学银在线</w:t>
      </w:r>
      <w:r>
        <w:rPr>
          <w:rFonts w:hint="eastAsia"/>
        </w:rPr>
        <w:t>：建筑力学与结构</w:t>
      </w:r>
    </w:p>
    <w:p>
      <w:pPr>
        <w:numPr>
          <w:ilvl w:val="0"/>
          <w:numId w:val="0"/>
        </w:numPr>
        <w:rPr>
          <w:rFonts w:hint="eastAsia"/>
        </w:rPr>
      </w:pPr>
      <w:r>
        <w:rPr>
          <w:rFonts w:hint="eastAsia"/>
          <w:color w:val="auto"/>
          <w:u w:val="none"/>
        </w:rPr>
        <w:t>https://www.i</w:t>
      </w:r>
      <w:r>
        <w:rPr>
          <w:rFonts w:hint="eastAsia" w:ascii="宋体" w:hAnsi="宋体" w:eastAsia="宋体" w:cs="Times New Roman"/>
          <w:color w:val="auto"/>
          <w:spacing w:val="0"/>
          <w:kern w:val="2"/>
          <w:sz w:val="24"/>
          <w:szCs w:val="24"/>
          <w:u w:val="none"/>
          <w:lang w:val="en-US" w:eastAsia="zh-CN" w:bidi="ar-SA"/>
        </w:rPr>
        <w:t>xueyin</w:t>
      </w:r>
      <w:r>
        <w:rPr>
          <w:rFonts w:hint="eastAsia"/>
          <w:lang w:val="en-US" w:eastAsia="zh-CN"/>
        </w:rPr>
        <w:t>online.com/detail</w:t>
      </w:r>
      <w:r>
        <w:rPr>
          <w:rFonts w:hint="eastAsia"/>
        </w:rPr>
        <w:t>/228588925</w:t>
      </w:r>
    </w:p>
    <w:p>
      <w:pPr>
        <w:numPr>
          <w:ilvl w:val="0"/>
          <w:numId w:val="1"/>
        </w:numPr>
        <w:ind w:left="0" w:leftChars="0" w:firstLine="456" w:firstLineChars="200"/>
        <w:rPr>
          <w:rFonts w:hint="default"/>
          <w:lang w:val="en-US" w:eastAsia="zh-CN"/>
        </w:rPr>
      </w:pPr>
      <w:r>
        <w:rPr>
          <w:rFonts w:hint="eastAsia"/>
          <w:lang w:val="en-US" w:eastAsia="zh-CN"/>
        </w:rPr>
        <w:t>学银在线：建筑力学 省级精品课程</w:t>
      </w:r>
    </w:p>
    <w:p>
      <w:pPr>
        <w:numPr>
          <w:ilvl w:val="0"/>
          <w:numId w:val="0"/>
        </w:numPr>
        <w:rPr>
          <w:rFonts w:hint="eastAsia" w:ascii="宋体" w:hAnsi="宋体" w:eastAsia="宋体" w:cs="Times New Roman"/>
          <w:color w:val="auto"/>
          <w:spacing w:val="0"/>
          <w:kern w:val="2"/>
          <w:sz w:val="24"/>
          <w:szCs w:val="24"/>
          <w:u w:val="none"/>
          <w:lang w:val="en-US" w:eastAsia="zh-CN" w:bidi="ar-SA"/>
        </w:rPr>
      </w:pPr>
      <w:r>
        <w:rPr>
          <w:rFonts w:hint="eastAsia"/>
          <w:lang w:val="en-US" w:eastAsia="zh-CN"/>
        </w:rPr>
        <w:t>https://www.xueyinonline</w:t>
      </w:r>
      <w:r>
        <w:rPr>
          <w:rFonts w:hint="eastAsia" w:ascii="宋体" w:hAnsi="宋体" w:eastAsia="宋体" w:cs="Times New Roman"/>
          <w:color w:val="auto"/>
          <w:spacing w:val="0"/>
          <w:kern w:val="2"/>
          <w:sz w:val="24"/>
          <w:szCs w:val="24"/>
          <w:u w:val="none"/>
          <w:lang w:val="en-US" w:eastAsia="zh-CN" w:bidi="ar-SA"/>
        </w:rPr>
        <w:t>.com/detail/240870499</w:t>
      </w:r>
    </w:p>
    <w:p>
      <w:pPr>
        <w:ind w:firstLine="454"/>
        <w:rPr>
          <w:rFonts w:hint="default" w:eastAsia="宋体"/>
          <w:lang w:val="en-US" w:eastAsia="zh-CN"/>
        </w:rPr>
      </w:pPr>
      <w:bookmarkStart w:id="12" w:name="_Toc144476175"/>
      <w:r>
        <w:rPr>
          <w:rFonts w:hint="eastAsia"/>
        </w:rPr>
        <w:t>八、编制说明</w:t>
      </w:r>
      <w:bookmarkEnd w:id="12"/>
      <w:r>
        <w:rPr>
          <w:rFonts w:hint="eastAsia"/>
          <w:lang w:val="en-US" w:eastAsia="zh-CN"/>
        </w:rPr>
        <w:t>--</w:t>
      </w:r>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F5C83"/>
    <w:multiLevelType w:val="singleLevel"/>
    <w:tmpl w:val="7C9F5C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EB45BC"/>
    <w:rsid w:val="023A13DD"/>
    <w:rsid w:val="03B029CE"/>
    <w:rsid w:val="04F47CC8"/>
    <w:rsid w:val="08256D50"/>
    <w:rsid w:val="08B84ACC"/>
    <w:rsid w:val="09DD0655"/>
    <w:rsid w:val="0B2C766D"/>
    <w:rsid w:val="0CAB445F"/>
    <w:rsid w:val="0D267094"/>
    <w:rsid w:val="0F477209"/>
    <w:rsid w:val="1090453F"/>
    <w:rsid w:val="12342469"/>
    <w:rsid w:val="13F27A1A"/>
    <w:rsid w:val="14B1436D"/>
    <w:rsid w:val="1570087D"/>
    <w:rsid w:val="15721253"/>
    <w:rsid w:val="17606A5A"/>
    <w:rsid w:val="17682648"/>
    <w:rsid w:val="183E5B03"/>
    <w:rsid w:val="18D10091"/>
    <w:rsid w:val="19A704C2"/>
    <w:rsid w:val="19A741FA"/>
    <w:rsid w:val="19B7492C"/>
    <w:rsid w:val="1B8A22F8"/>
    <w:rsid w:val="1C6C12A7"/>
    <w:rsid w:val="1D3F3968"/>
    <w:rsid w:val="1F0776F5"/>
    <w:rsid w:val="1FDE2C12"/>
    <w:rsid w:val="204C7DFA"/>
    <w:rsid w:val="21662F05"/>
    <w:rsid w:val="21ED3B45"/>
    <w:rsid w:val="223E5BEA"/>
    <w:rsid w:val="22B967CD"/>
    <w:rsid w:val="22E110D2"/>
    <w:rsid w:val="22E2686B"/>
    <w:rsid w:val="230C0252"/>
    <w:rsid w:val="26636566"/>
    <w:rsid w:val="27173710"/>
    <w:rsid w:val="284D1368"/>
    <w:rsid w:val="292247A9"/>
    <w:rsid w:val="29E84678"/>
    <w:rsid w:val="2C2B3683"/>
    <w:rsid w:val="2C836567"/>
    <w:rsid w:val="2CB82832"/>
    <w:rsid w:val="2F634C98"/>
    <w:rsid w:val="2FBD2BDB"/>
    <w:rsid w:val="2FD1167E"/>
    <w:rsid w:val="31216E03"/>
    <w:rsid w:val="318E4980"/>
    <w:rsid w:val="335715E3"/>
    <w:rsid w:val="335E4A42"/>
    <w:rsid w:val="33B23743"/>
    <w:rsid w:val="349F4E09"/>
    <w:rsid w:val="37ED6C72"/>
    <w:rsid w:val="3801634D"/>
    <w:rsid w:val="397F73F1"/>
    <w:rsid w:val="3A933578"/>
    <w:rsid w:val="3B361965"/>
    <w:rsid w:val="3BAE5737"/>
    <w:rsid w:val="3C7E2E74"/>
    <w:rsid w:val="3C8B126C"/>
    <w:rsid w:val="3EDA6840"/>
    <w:rsid w:val="3FCE7FB1"/>
    <w:rsid w:val="414F52C6"/>
    <w:rsid w:val="420A743F"/>
    <w:rsid w:val="424708A0"/>
    <w:rsid w:val="44111519"/>
    <w:rsid w:val="44581671"/>
    <w:rsid w:val="451851EA"/>
    <w:rsid w:val="461C5F3B"/>
    <w:rsid w:val="48093144"/>
    <w:rsid w:val="482F460C"/>
    <w:rsid w:val="4DA22C22"/>
    <w:rsid w:val="4E195F1D"/>
    <w:rsid w:val="4F7905D1"/>
    <w:rsid w:val="527C510E"/>
    <w:rsid w:val="53073C53"/>
    <w:rsid w:val="56562F98"/>
    <w:rsid w:val="57AD3D1F"/>
    <w:rsid w:val="57D14D2E"/>
    <w:rsid w:val="58966C0D"/>
    <w:rsid w:val="5E15111B"/>
    <w:rsid w:val="6093170A"/>
    <w:rsid w:val="60F125FD"/>
    <w:rsid w:val="61EB04C1"/>
    <w:rsid w:val="62713C5A"/>
    <w:rsid w:val="62824014"/>
    <w:rsid w:val="63804BA4"/>
    <w:rsid w:val="65594967"/>
    <w:rsid w:val="662F23B5"/>
    <w:rsid w:val="69262B12"/>
    <w:rsid w:val="695063C7"/>
    <w:rsid w:val="6AD077A7"/>
    <w:rsid w:val="6B6E3CD1"/>
    <w:rsid w:val="6BB80929"/>
    <w:rsid w:val="6C29094A"/>
    <w:rsid w:val="6D5B17BF"/>
    <w:rsid w:val="6E156A89"/>
    <w:rsid w:val="6EED6302"/>
    <w:rsid w:val="6FA60227"/>
    <w:rsid w:val="700F025D"/>
    <w:rsid w:val="706A0197"/>
    <w:rsid w:val="71AC72D9"/>
    <w:rsid w:val="71FE72DF"/>
    <w:rsid w:val="723D3598"/>
    <w:rsid w:val="7244770C"/>
    <w:rsid w:val="724D0AFE"/>
    <w:rsid w:val="72942FF3"/>
    <w:rsid w:val="72AF5F7B"/>
    <w:rsid w:val="72C64246"/>
    <w:rsid w:val="752605E7"/>
    <w:rsid w:val="75DF5721"/>
    <w:rsid w:val="763125F8"/>
    <w:rsid w:val="77470352"/>
    <w:rsid w:val="77AA2F5A"/>
    <w:rsid w:val="780040FD"/>
    <w:rsid w:val="7AB86F1A"/>
    <w:rsid w:val="7B1B5B59"/>
    <w:rsid w:val="7C234202"/>
    <w:rsid w:val="7CA85FD9"/>
    <w:rsid w:val="7CCE66D8"/>
    <w:rsid w:val="7D656F25"/>
    <w:rsid w:val="7F323659"/>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7697</Words>
  <Characters>8197</Characters>
  <Lines>832</Lines>
  <Paragraphs>234</Paragraphs>
  <TotalTime>12</TotalTime>
  <ScaleCrop>false</ScaleCrop>
  <LinksUpToDate>false</LinksUpToDate>
  <CharactersWithSpaces>8213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2024-05-31T09:54:35Z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B80433C9CF5049B9B1488ACD3CB4A3E4_13</vt:lpwstr>
  </property>
</Properties>
</file>