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建筑力学</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建筑力学</w:t>
      </w:r>
    </w:p>
    <w:p>
      <w:pPr>
        <w:ind w:firstLine="454"/>
        <w:rPr>
          <w:rFonts w:hint="default" w:eastAsia="宋体"/>
          <w:lang w:val="en-US" w:eastAsia="zh-CN"/>
        </w:rPr>
      </w:pPr>
      <w:r>
        <w:rPr>
          <w:rFonts w:hint="eastAsia"/>
        </w:rPr>
        <w:t>课程编码：</w:t>
      </w:r>
      <w:r>
        <w:rPr>
          <w:rFonts w:hint="eastAsia"/>
          <w:lang w:val="en-US" w:eastAsia="zh-CN"/>
        </w:rPr>
        <w:t>440301014</w:t>
      </w:r>
    </w:p>
    <w:p>
      <w:pPr>
        <w:ind w:firstLine="454"/>
        <w:rPr>
          <w:rFonts w:hint="default"/>
          <w:lang w:val="en-US"/>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lang w:eastAsia="zh-CN"/>
        </w:rPr>
        <w:t>《</w:t>
      </w:r>
      <w:r>
        <w:rPr>
          <w:rFonts w:hint="eastAsia"/>
          <w:lang w:val="en-US" w:eastAsia="zh-CN"/>
        </w:rPr>
        <w:t>建筑力学》</w:t>
      </w:r>
      <w:r>
        <w:rPr>
          <w:rFonts w:hint="eastAsia"/>
        </w:rPr>
        <w:t>是</w:t>
      </w:r>
      <w:r>
        <w:rPr>
          <w:rFonts w:hint="eastAsia"/>
          <w:lang w:val="en-US" w:eastAsia="zh-CN"/>
        </w:rPr>
        <w:t>建筑工程技术</w:t>
      </w:r>
      <w:r>
        <w:rPr>
          <w:rFonts w:hint="eastAsia"/>
        </w:rPr>
        <w:t>专业的一门专业基础课</w:t>
      </w:r>
      <w:r>
        <w:rPr>
          <w:rFonts w:hint="eastAsia"/>
          <w:lang w:eastAsia="zh-CN"/>
        </w:rPr>
        <w:t>，</w:t>
      </w:r>
      <w:r>
        <w:rPr>
          <w:rFonts w:hint="eastAsia"/>
        </w:rPr>
        <w:t>它主要研究建筑构件和常见结构受力和承载能力。</w:t>
      </w:r>
      <w:r>
        <w:rPr>
          <w:rFonts w:hint="eastAsia"/>
          <w:lang w:val="en-US" w:eastAsia="zh-CN"/>
        </w:rPr>
        <w:t>此课程先行课有：建筑构造、建筑材料、建筑结构、建筑工程测量；后续课程有：建筑工程资料管理、建筑信息模型应用、建筑施工技术、建筑工程质量与安全管理。</w:t>
      </w:r>
      <w:r>
        <w:rPr>
          <w:rFonts w:hint="eastAsia"/>
        </w:rPr>
        <w:t>通过本课程的学习，为学生将来从事工程监理、建筑工程的施工、设计、工程预决算、房地产开发等工作打下必要的力学基础，并为学生将来继续学习、拓展专业领域提供一定的支持。</w:t>
      </w:r>
    </w:p>
    <w:p>
      <w:pPr>
        <w:ind w:firstLine="454"/>
      </w:pPr>
      <w:r>
        <w:rPr>
          <w:rFonts w:hint="eastAsia"/>
        </w:rPr>
        <w:t>（二）</w:t>
      </w:r>
      <w:r>
        <w:rPr>
          <w:rFonts w:hint="eastAsia"/>
          <w:highlight w:val="none"/>
        </w:rPr>
        <w:t>课程任务</w:t>
      </w:r>
    </w:p>
    <w:p>
      <w:pPr>
        <w:ind w:firstLine="454"/>
        <w:rPr>
          <w:rFonts w:hint="default"/>
          <w:lang w:val="en-US" w:eastAsia="zh-CN"/>
        </w:rPr>
      </w:pPr>
      <w:r>
        <w:rPr>
          <w:rFonts w:hint="default"/>
          <w:lang w:val="en-US" w:eastAsia="zh-CN"/>
        </w:rPr>
        <w:t>建筑力学课程的主要任务是为解决建筑领域中的安全与经济的矛盾提供必要的理论基础和计算方法。课程通过对建筑结构中的各构件在荷载作用下的受力及变形的分析，使学生能够掌握相关的力学原理和分析方法。这有助于学生深入理解建筑构件的受力特性，为结构构件的选材及截面尺寸设计提供科学依据。为学生提供坚实的力学理论基础，培养他们解决实际工程问题的能力，为后续的专业课学习和职业发展奠定坚实的基础。</w:t>
      </w:r>
    </w:p>
    <w:p>
      <w:pPr>
        <w:ind w:firstLine="454"/>
      </w:pPr>
      <w:bookmarkStart w:id="3" w:name="_Toc144476170"/>
      <w:r>
        <w:rPr>
          <w:rFonts w:hint="eastAsia"/>
        </w:rPr>
        <w:t>三、课程设计</w:t>
      </w:r>
      <w:bookmarkEnd w:id="3"/>
    </w:p>
    <w:p>
      <w:pPr>
        <w:ind w:firstLine="454"/>
      </w:pPr>
      <w:r>
        <w:rPr>
          <w:rFonts w:hint="eastAsia"/>
        </w:rPr>
        <w:t>（一）设计理念</w:t>
      </w:r>
    </w:p>
    <w:p>
      <w:pPr>
        <w:pStyle w:val="3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w:t>
      </w:r>
      <w:r>
        <w:rPr>
          <w:rFonts w:hint="eastAsia" w:ascii="宋体" w:hAnsi="宋体" w:eastAsia="宋体" w:cs="宋体"/>
          <w:b w:val="0"/>
          <w:bCs/>
          <w:color w:val="000000"/>
          <w:sz w:val="24"/>
          <w:szCs w:val="24"/>
          <w:lang w:val="en-US" w:eastAsia="zh-CN"/>
        </w:rPr>
        <w:t>建筑工程技术</w:t>
      </w:r>
      <w:r>
        <w:rPr>
          <w:rFonts w:hint="eastAsia" w:ascii="宋体" w:hAnsi="宋体" w:eastAsia="宋体" w:cs="宋体"/>
          <w:b w:val="0"/>
          <w:bCs/>
          <w:color w:val="000000"/>
          <w:sz w:val="24"/>
          <w:szCs w:val="24"/>
        </w:rPr>
        <w:t>设计专业学习任务和培养后续</w:t>
      </w:r>
      <w:r>
        <w:rPr>
          <w:rFonts w:hint="eastAsia" w:ascii="宋体" w:hAnsi="宋体" w:eastAsia="宋体" w:cs="宋体"/>
          <w:b w:val="0"/>
          <w:bCs/>
          <w:color w:val="000000"/>
          <w:sz w:val="24"/>
          <w:szCs w:val="24"/>
          <w:lang w:val="en-US" w:eastAsia="zh-CN"/>
        </w:rPr>
        <w:t>建筑工程技术</w:t>
      </w:r>
      <w:r>
        <w:rPr>
          <w:rFonts w:hint="eastAsia" w:ascii="宋体" w:hAnsi="宋体" w:eastAsia="宋体" w:cs="宋体"/>
          <w:b w:val="0"/>
          <w:bCs/>
          <w:color w:val="000000"/>
          <w:sz w:val="24"/>
          <w:szCs w:val="24"/>
        </w:rPr>
        <w:t>能力，并贯彻以下教育教学理念：</w:t>
      </w:r>
    </w:p>
    <w:p>
      <w:pPr>
        <w:ind w:firstLine="454"/>
        <w:rPr>
          <w:rFonts w:hint="eastAsia"/>
        </w:rPr>
      </w:pPr>
      <w:r>
        <w:rPr>
          <w:rFonts w:hint="eastAsia" w:ascii="宋体" w:hAnsi="宋体" w:eastAsia="宋体" w:cs="宋体"/>
          <w:b w:val="0"/>
          <w:bCs/>
          <w:color w:val="000000"/>
          <w:sz w:val="24"/>
          <w:szCs w:val="24"/>
        </w:rPr>
        <w:t>1.终身学习的教育观：</w:t>
      </w:r>
      <w:r>
        <w:rPr>
          <w:rFonts w:hint="default" w:ascii="宋体" w:hAnsi="宋体" w:eastAsia="宋体" w:cs="宋体"/>
          <w:b w:val="0"/>
          <w:bCs/>
          <w:color w:val="000000"/>
          <w:sz w:val="24"/>
          <w:szCs w:val="24"/>
        </w:rPr>
        <w:t>学习是一个持续不断的过程，贯穿人的一生。它强调个体为适应社会发展和实现个人成长，需要不断地更新知识和技能。教育者应帮助学生树立终身学习的意识，培</w:t>
      </w:r>
      <w:r>
        <w:rPr>
          <w:rFonts w:hint="default"/>
        </w:rPr>
        <w:t>养他们的自主学习能力，使他们能够持续地更新自己的知识和技能，适应不断变化的社会</w:t>
      </w:r>
      <w:r>
        <w:rPr>
          <w:rFonts w:hint="eastAsia"/>
        </w:rPr>
        <w:t>；</w:t>
      </w:r>
    </w:p>
    <w:p>
      <w:pPr>
        <w:ind w:firstLine="454"/>
        <w:rPr>
          <w:rFonts w:hint="eastAsia"/>
        </w:rPr>
      </w:pPr>
      <w:r>
        <w:rPr>
          <w:rFonts w:hint="eastAsia"/>
        </w:rPr>
        <w:t>2.多元智能的学生观：</w:t>
      </w:r>
      <w:r>
        <w:rPr>
          <w:rFonts w:hint="default"/>
        </w:rPr>
        <w:t>每个学生都拥有多种智能，如语言智能、数学逻辑智能、空间智能等，且这些智能的组合和发挥程度因人而异。教育者应认识到学生的智能多样性，采用多元化的教学方法和手段，以激发学生的各种智能，促进他们的全面发展</w:t>
      </w:r>
      <w:r>
        <w:rPr>
          <w:rFonts w:hint="eastAsia"/>
        </w:rPr>
        <w:t>；</w:t>
      </w:r>
    </w:p>
    <w:p>
      <w:pPr>
        <w:ind w:firstLine="454"/>
        <w:rPr>
          <w:rFonts w:hint="eastAsia"/>
        </w:rPr>
      </w:pPr>
      <w:r>
        <w:rPr>
          <w:rFonts w:hint="eastAsia"/>
        </w:rPr>
        <w:t>3.建构主义的学习观：</w:t>
      </w:r>
      <w:r>
        <w:rPr>
          <w:rFonts w:hint="default"/>
        </w:rPr>
        <w:t>学习是学习者主动建构知识的过程，而非被动接受知识。新知识的学习是基于学习者已有的经验和认知结构。教育者应关注学生的已有知识和经验，创设有利于知识建构的学习环境，引导学生通过主动探索、合作学习等方式建构自己的知识体系</w:t>
      </w:r>
      <w:r>
        <w:rPr>
          <w:rFonts w:hint="eastAsia"/>
        </w:rPr>
        <w:t>；</w:t>
      </w:r>
    </w:p>
    <w:p>
      <w:pPr>
        <w:ind w:firstLine="454"/>
        <w:rPr>
          <w:rFonts w:hint="eastAsia"/>
        </w:rPr>
      </w:pPr>
      <w:r>
        <w:rPr>
          <w:rFonts w:hint="eastAsia"/>
        </w:rPr>
        <w:t>4.能力本位的质量观：</w:t>
      </w:r>
      <w:r>
        <w:rPr>
          <w:rFonts w:hint="default"/>
        </w:rPr>
        <w:t>教育质量应以学生的能力发展为核心评价标准，而非仅仅关注知识的积累。教育者应设计以能力培养为导向的教学活动，注重学生的实践能力和问题解决能力的培养，同时建立科学的评价体系，以全面评估学生的能力发展</w:t>
      </w:r>
      <w:r>
        <w:rPr>
          <w:rFonts w:hint="eastAsia"/>
        </w:rPr>
        <w:t>；</w:t>
      </w:r>
    </w:p>
    <w:p>
      <w:pPr>
        <w:ind w:firstLine="454"/>
        <w:rPr>
          <w:rFonts w:hint="eastAsia"/>
        </w:rPr>
      </w:pPr>
      <w:r>
        <w:rPr>
          <w:rFonts w:hint="eastAsia"/>
        </w:rPr>
        <w:t>5.过程导向的课程观：</w:t>
      </w:r>
      <w:r>
        <w:rPr>
          <w:rFonts w:hint="default"/>
        </w:rPr>
        <w:t>课程应关注学生的学习过程，而非仅仅关注学习结果。课程设计应有助于学生形成良好的学习习惯和思维方式。教育者应设计具有层次性和连贯性的课程，注重学生在学习过程中的体验和感受，提供多样化的学习资源和学习路径，以满足不同学生的学习需求</w:t>
      </w:r>
      <w:r>
        <w:rPr>
          <w:rFonts w:hint="eastAsia"/>
        </w:rPr>
        <w:t>；</w:t>
      </w:r>
    </w:p>
    <w:p>
      <w:pPr>
        <w:ind w:firstLine="454"/>
      </w:pPr>
      <w:r>
        <w:rPr>
          <w:rFonts w:hint="eastAsia"/>
        </w:rPr>
        <w:t>6.行动导向的教学观：</w:t>
      </w:r>
      <w:r>
        <w:rPr>
          <w:rFonts w:hint="default"/>
        </w:rPr>
        <w:t>教学应以学生的实践行动为中心，通过实际操作和问题解决来促进学生的知识学习和技能掌握。教育者应创设真实或模拟的情境，让学生在实践中学习和掌握知识，注重培养学生的实践能力和创新精神，使他们能够将所学知识应用于实际生活中。</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rPr>
          <w:rFonts w:hint="default"/>
        </w:rPr>
      </w:pPr>
      <w:r>
        <w:rPr>
          <w:rFonts w:hint="eastAsia"/>
        </w:rPr>
        <w:t>1.校企合作组织课程重构：</w:t>
      </w:r>
      <w:r>
        <w:rPr>
          <w:rFonts w:hint="default"/>
        </w:rPr>
        <w:t>与企业深度合作，共同分析建筑力学在建筑行业中的实际应用和最新发展趋势，确定课程的核心内容和教学重点。结合企业专家的建议，对课程内容进行重构，确保课程内容与行业需求紧密对接，提高课程的实用性和针对性。</w:t>
      </w:r>
      <w:r>
        <w:rPr>
          <w:rFonts w:hint="eastAsia"/>
        </w:rPr>
        <w:t>；</w:t>
      </w:r>
    </w:p>
    <w:p>
      <w:pPr>
        <w:ind w:firstLine="454"/>
        <w:rPr>
          <w:rFonts w:hint="default"/>
        </w:rPr>
      </w:pPr>
      <w:r>
        <w:rPr>
          <w:rFonts w:hint="eastAsia"/>
        </w:rPr>
        <w:t>2.典型任务确定课程方案：</w:t>
      </w:r>
      <w:r>
        <w:rPr>
          <w:rFonts w:hint="default"/>
        </w:rPr>
        <w:t>深入分析建筑行业中的典型工作任务，如结构设计、承载能力分析等，提取其中的力学知识点和技能要求。根据典型任务的需求，设计相应的课程模块和教学活动，确保学生能够在完成任务的过程中掌握必要的知识和技能</w:t>
      </w:r>
      <w:r>
        <w:rPr>
          <w:rFonts w:hint="eastAsia"/>
        </w:rPr>
        <w:t>；</w:t>
      </w:r>
    </w:p>
    <w:p>
      <w:pPr>
        <w:ind w:firstLine="454"/>
        <w:rPr>
          <w:rFonts w:hint="default"/>
        </w:rPr>
      </w:pPr>
      <w:r>
        <w:rPr>
          <w:rFonts w:hint="eastAsia"/>
        </w:rPr>
        <w:t>3.理实交替实施课程教学</w:t>
      </w:r>
      <w:r>
        <w:rPr>
          <w:rFonts w:hint="eastAsia"/>
          <w:lang w:eastAsia="zh-CN"/>
        </w:rPr>
        <w:t>：</w:t>
      </w:r>
      <w:r>
        <w:rPr>
          <w:rFonts w:hint="default"/>
        </w:rPr>
        <w:t>在教学过程中，采用理论与实践相结合的教学方法，使学生在掌握理论知识的同时，能够将其应用于实际问题的解决中。设计实验、实训等实践环节，让学生在实践中深化对理论知识的理解，提高实际操作能力</w:t>
      </w:r>
      <w:r>
        <w:rPr>
          <w:rFonts w:hint="eastAsia"/>
        </w:rPr>
        <w:t>；</w:t>
      </w:r>
    </w:p>
    <w:p>
      <w:pPr>
        <w:ind w:firstLine="454"/>
        <w:rPr>
          <w:rFonts w:hint="default"/>
        </w:rPr>
      </w:pPr>
      <w:r>
        <w:rPr>
          <w:rFonts w:hint="eastAsia"/>
        </w:rPr>
        <w:t>4.课程目标注重工作任务：</w:t>
      </w:r>
      <w:r>
        <w:rPr>
          <w:rFonts w:hint="default"/>
        </w:rPr>
        <w:t>课程目标的设定应紧密结合工作任务的需求，确保学生在完成课程学习后能够胜任相关的工作岗位。强调课程目标的应用性和实用性，注重培养学生的职业素养和综合能力，以适应行业发展的需求</w:t>
      </w:r>
      <w:r>
        <w:rPr>
          <w:rFonts w:hint="eastAsia"/>
        </w:rPr>
        <w:t>；</w:t>
      </w:r>
    </w:p>
    <w:p>
      <w:pPr>
        <w:ind w:firstLine="454"/>
        <w:rPr>
          <w:rFonts w:hint="eastAsia" w:eastAsia="宋体"/>
          <w:lang w:eastAsia="zh-CN"/>
        </w:rPr>
      </w:pPr>
      <w:r>
        <w:rPr>
          <w:rFonts w:hint="eastAsia"/>
        </w:rPr>
        <w:t>5.项目工作引领情境学习：</w:t>
      </w:r>
      <w:bookmarkStart w:id="4" w:name="_Toc144476171"/>
      <w:r>
        <w:rPr>
          <w:rFonts w:hint="default"/>
        </w:rPr>
        <w:t>以实际项目工作为载体，创设真实的学习情境，让学生在模拟的工作环境中进行学习和实践。通过项目工作的实施，引导学生主动探索、合作学习，培养他们的团队协作能力和创新能力。在项目工作中融入力学知识点和技能要求，使学生在完成任务的过程中自然而然地掌握相关知识</w:t>
      </w:r>
      <w:r>
        <w:rPr>
          <w:rFonts w:hint="eastAsia"/>
          <w:lang w:eastAsia="zh-CN"/>
        </w:rPr>
        <w:t>。</w:t>
      </w:r>
    </w:p>
    <w:p>
      <w:pPr>
        <w:ind w:firstLine="454"/>
      </w:pPr>
      <w:r>
        <w:rPr>
          <w:rFonts w:hint="eastAsia"/>
        </w:rPr>
        <w:t>四、课程目标</w:t>
      </w:r>
      <w:bookmarkEnd w:id="4"/>
    </w:p>
    <w:p>
      <w:pPr>
        <w:ind w:firstLine="454"/>
        <w:rPr>
          <w:rFonts w:hint="eastAsia"/>
        </w:rPr>
      </w:pPr>
      <w:r>
        <w:rPr>
          <w:rFonts w:hint="eastAsia"/>
        </w:rPr>
        <w:t>（一）总体目标</w:t>
      </w:r>
    </w:p>
    <w:p>
      <w:pPr>
        <w:ind w:firstLine="454"/>
        <w:rPr>
          <w:rFonts w:hint="default"/>
        </w:rPr>
      </w:pPr>
      <w:r>
        <w:rPr>
          <w:rFonts w:hint="eastAsia"/>
        </w:rPr>
        <w:t>培养学生掌握建筑力学的基本原理和方法，具备分析和解决建筑结构中力学问题的能力，为后续的专业课程学习和未来的职业生涯奠定坚实的基础。</w:t>
      </w:r>
      <w:r>
        <w:rPr>
          <w:rFonts w:hint="default"/>
        </w:rPr>
        <w:t>学生应全面理解建筑力学的基本概念、原理和计算方法，包括材料力学、结构力学等核心知识。</w:t>
      </w:r>
      <w:r>
        <w:rPr>
          <w:rFonts w:hint="eastAsia"/>
        </w:rPr>
        <w:t>课程将为学生打下坚实的力学基础，并为其在建筑领域的发展提供有力的支撑。同时，这也将有助于学生更好地适应未来职业发展的需要，成为具备高度专业素养和实践能力的建筑力学人才。</w:t>
      </w:r>
    </w:p>
    <w:p>
      <w:pPr>
        <w:ind w:firstLine="454"/>
      </w:pPr>
      <w:r>
        <w:rPr>
          <w:rFonts w:hint="eastAsia" w:ascii="宋体" w:hAnsi="宋体" w:eastAsia="宋体" w:cs="宋体"/>
          <w:b w:val="0"/>
          <w:bCs w:val="0"/>
          <w:color w:val="000000"/>
          <w:kern w:val="36"/>
          <w:sz w:val="24"/>
          <w:szCs w:val="24"/>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pPr>
      <w:r>
        <w:rPr>
          <w:rFonts w:hint="eastAsia"/>
        </w:rPr>
        <w:t>2.</w:t>
      </w:r>
      <w:r>
        <w:rPr>
          <w:rFonts w:hint="eastAsia"/>
          <w:highlight w:val="none"/>
        </w:rPr>
        <w:t>知识目标</w:t>
      </w:r>
      <w:r>
        <w:rPr>
          <w:rFonts w:hint="eastAsia"/>
        </w:rPr>
        <w:t>：通过课程学习，使学生逐渐具备以下知识和认知：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default"/>
        </w:rPr>
        <w:t>掌握建筑力学的基本概念、原理和计算方法</w:t>
      </w:r>
      <w:r>
        <w:rPr>
          <w:rFonts w:hint="eastAsia"/>
        </w:rPr>
        <w:t>；</w:t>
      </w:r>
    </w:p>
    <w:p>
      <w:pPr>
        <w:ind w:firstLine="454"/>
        <w:rPr>
          <w:rFonts w:hint="eastAsia"/>
        </w:rPr>
      </w:pPr>
      <w:r>
        <w:rPr>
          <w:rFonts w:hint="eastAsia"/>
          <w:lang w:val="en-US" w:eastAsia="zh-CN"/>
        </w:rPr>
        <w:t>（2）</w:t>
      </w:r>
      <w:r>
        <w:rPr>
          <w:rFonts w:hint="default"/>
        </w:rPr>
        <w:t>理解建筑结构的受力性能和承载能力评估方法</w:t>
      </w:r>
      <w:r>
        <w:rPr>
          <w:rFonts w:hint="eastAsia"/>
        </w:rPr>
        <w:t>；</w:t>
      </w:r>
    </w:p>
    <w:p>
      <w:pPr>
        <w:ind w:firstLine="454"/>
        <w:rPr>
          <w:rFonts w:hint="eastAsia"/>
        </w:rPr>
      </w:pPr>
      <w:r>
        <w:rPr>
          <w:rFonts w:hint="eastAsia"/>
          <w:lang w:eastAsia="zh-CN"/>
        </w:rPr>
        <w:t>（</w:t>
      </w:r>
      <w:r>
        <w:rPr>
          <w:rFonts w:hint="eastAsia"/>
        </w:rPr>
        <w:t>3</w:t>
      </w:r>
      <w:r>
        <w:rPr>
          <w:rFonts w:hint="eastAsia"/>
          <w:lang w:eastAsia="zh-CN"/>
        </w:rPr>
        <w:t>）</w:t>
      </w:r>
      <w:r>
        <w:rPr>
          <w:rFonts w:hint="default"/>
        </w:rPr>
        <w:t>了解建筑力学在工程实践中的应用和最新发展趋势</w:t>
      </w:r>
      <w:r>
        <w:rPr>
          <w:rFonts w:hint="eastAsia"/>
        </w:rPr>
        <w:t>；</w:t>
      </w:r>
    </w:p>
    <w:p>
      <w:pPr>
        <w:ind w:firstLine="454"/>
        <w:rPr>
          <w:rFonts w:hint="eastAsia"/>
        </w:rPr>
      </w:pPr>
      <w:r>
        <w:rPr>
          <w:rFonts w:hint="eastAsia"/>
          <w:lang w:eastAsia="zh-CN"/>
        </w:rPr>
        <w:t>（</w:t>
      </w:r>
      <w:r>
        <w:rPr>
          <w:rFonts w:hint="eastAsia"/>
          <w:lang w:val="en-US" w:eastAsia="zh-CN"/>
        </w:rPr>
        <w:t>4</w:t>
      </w:r>
      <w:r>
        <w:rPr>
          <w:rFonts w:hint="eastAsia"/>
          <w:lang w:eastAsia="zh-CN"/>
        </w:rPr>
        <w:t>）</w:t>
      </w:r>
      <w:r>
        <w:rPr>
          <w:rFonts w:hint="eastAsia"/>
        </w:rPr>
        <w:t>理解结构变形与承载能力评估；</w:t>
      </w:r>
    </w:p>
    <w:p>
      <w:pPr>
        <w:ind w:firstLine="454"/>
        <w:rPr>
          <w:rFonts w:hint="eastAsia" w:eastAsia="宋体"/>
          <w:lang w:eastAsia="zh-CN"/>
        </w:rPr>
      </w:pPr>
      <w:r>
        <w:rPr>
          <w:rFonts w:hint="eastAsia"/>
          <w:lang w:eastAsia="zh-CN"/>
        </w:rPr>
        <w:t>（</w:t>
      </w:r>
      <w:r>
        <w:rPr>
          <w:rFonts w:hint="eastAsia"/>
          <w:lang w:val="en-US" w:eastAsia="zh-CN"/>
        </w:rPr>
        <w:t>5</w:t>
      </w:r>
      <w:r>
        <w:rPr>
          <w:rFonts w:hint="eastAsia"/>
          <w:lang w:eastAsia="zh-CN"/>
        </w:rPr>
        <w:t>）</w:t>
      </w:r>
      <w:r>
        <w:rPr>
          <w:rFonts w:hint="eastAsia"/>
        </w:rPr>
        <w:t>了解现代建筑力学发展与应用</w:t>
      </w:r>
      <w:r>
        <w:rPr>
          <w:rFonts w:hint="eastAsia"/>
          <w:lang w:eastAsia="zh-CN"/>
        </w:rPr>
        <w:t>。</w:t>
      </w:r>
    </w:p>
    <w:p>
      <w:pPr>
        <w:ind w:firstLine="454"/>
      </w:pPr>
      <w:r>
        <w:rPr>
          <w:rFonts w:hint="eastAsia"/>
        </w:rPr>
        <w:t>3</w:t>
      </w:r>
      <w:r>
        <w:rPr>
          <w:rFonts w:hint="eastAsia"/>
          <w:highlight w:val="none"/>
        </w:rPr>
        <w:t>.能力目标</w:t>
      </w:r>
      <w:r>
        <w:rPr>
          <w:rFonts w:hint="eastAsia"/>
        </w:rPr>
        <w:t>：通过课程学习，使学生逐渐具备以下能力或技能：</w:t>
      </w:r>
    </w:p>
    <w:p>
      <w:pPr>
        <w:ind w:firstLine="454"/>
        <w:rPr>
          <w:rFonts w:hint="eastAsia"/>
          <w:lang w:val="en-US" w:eastAsia="zh-CN"/>
        </w:rPr>
      </w:pPr>
      <w:r>
        <w:rPr>
          <w:rFonts w:hint="eastAsia"/>
        </w:rPr>
        <w:t>（1）能</w:t>
      </w:r>
      <w:r>
        <w:rPr>
          <w:rFonts w:hint="eastAsia"/>
          <w:lang w:val="en-US" w:eastAsia="zh-CN"/>
        </w:rPr>
        <w:t>够运用所学的力学原理和方法，对建筑结构进行受力分析和计算，掌握基本构件和整体结构的内力、变形和稳定性分析方法；</w:t>
      </w:r>
    </w:p>
    <w:p>
      <w:pPr>
        <w:ind w:firstLine="454"/>
        <w:rPr>
          <w:rFonts w:hint="eastAsia"/>
          <w:lang w:val="en-US" w:eastAsia="zh-CN"/>
        </w:rPr>
      </w:pPr>
      <w:r>
        <w:rPr>
          <w:rFonts w:hint="eastAsia"/>
          <w:lang w:val="en-US" w:eastAsia="zh-CN"/>
        </w:rPr>
        <w:t>（2）能够根据工程要求和限制条件，提出合理的结构方案和构造措施；</w:t>
      </w:r>
    </w:p>
    <w:p>
      <w:pPr>
        <w:ind w:firstLine="454"/>
        <w:rPr>
          <w:rFonts w:hint="eastAsia"/>
          <w:lang w:val="en-US" w:eastAsia="zh-CN"/>
        </w:rPr>
      </w:pPr>
      <w:r>
        <w:rPr>
          <w:rFonts w:hint="eastAsia"/>
          <w:lang w:val="en-US" w:eastAsia="zh-CN"/>
        </w:rPr>
        <w:t>（3）能够独立完成常见的力学实验，并能够准确记录和分析实验数据；</w:t>
      </w:r>
    </w:p>
    <w:p>
      <w:pPr>
        <w:ind w:firstLine="454"/>
        <w:rPr>
          <w:rFonts w:hint="eastAsia"/>
          <w:lang w:val="en-US" w:eastAsia="zh-CN"/>
        </w:rPr>
      </w:pPr>
      <w:r>
        <w:rPr>
          <w:rFonts w:hint="eastAsia"/>
          <w:lang w:val="en-US" w:eastAsia="zh-CN"/>
        </w:rPr>
        <w:t>（4）能够运用所学的建筑力学知识，分析和解决复杂的建筑结构问题，包括结构失效分析、结构加固与改造等。</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设计</w:t>
      </w:r>
      <w:r>
        <w:rPr>
          <w:rFonts w:hint="eastAsia"/>
          <w:lang w:val="en-US" w:eastAsia="zh-CN"/>
        </w:rPr>
        <w:t>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力学基础与静力学</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(1)力学基本概念</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(2)静力学基本原理</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(3)物体受力分析</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(4)平衡条件与平衡方程</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(1)培养学生的科学思维和严谨的分析能力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(2)通过实验操作、案例分析等实践环节，提高学生的动手能力和实践能力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(3)在教学过程中，培养其团队合作精神和沟通能力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(1)了解本门课程学习内容大纲</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(2)理解静力学基本原理</w:t>
            </w:r>
            <w:r>
              <w:rPr>
                <w:rFonts w:hint="default" w:ascii="宋体" w:hAnsi="宋体" w:eastAsia="宋体" w:cs="Times New Roman"/>
                <w:spacing w:val="10"/>
                <w:kern w:val="0"/>
                <w:sz w:val="21"/>
                <w:szCs w:val="24"/>
                <w:lang w:val="en-US" w:eastAsia="zh-CN" w:bidi="ar-SA"/>
              </w:rPr>
              <w:t>，并能够运用这些原理进行物体的受力分析</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(3)熟悉平衡条件与平衡方程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(1)具有较好的分析问题、解决问题的能力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(2)具有制定整体设计任务和目标的能力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(3)熟练运用平衡方程等力学原理进行计算，求解物体的平衡问题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材料力学基础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(1)重点介绍材料力学的核心概念，如应力、应变、弹性模量等(2)材料的力学性质</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(3)应力与应变分析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(4)强度与稳定性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(1)学习材料力学基础，对实验结果和数据保持客观的态度</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(2)提升解决实际问题的能力</w:t>
            </w:r>
            <w:r>
              <w:rPr>
                <w:rFonts w:hint="default" w:ascii="宋体" w:hAnsi="宋体" w:eastAsia="宋体" w:cs="Times New Roman"/>
                <w:spacing w:val="10"/>
                <w:kern w:val="0"/>
                <w:sz w:val="21"/>
                <w:szCs w:val="24"/>
                <w:lang w:val="en-US" w:eastAsia="zh-CN" w:bidi="ar-SA"/>
              </w:rPr>
              <w:t>，增强学生的实践能力和解决实际问题的能力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(3)鼓励学生积极探索新的材料力学理论和应用，培养其创新意识和创新精神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(1)理解应力、应变、弹性模量等基本概念</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(2)熟悉不同材料的力学特性</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(3)运用材料力学的基本原理进行应力与应变的分析和计算</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(4)深入理解材料的强度理论和结构的稳定性原理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(1)运用材料力学的基本原理对实际工程问题进行深入分析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(2)熟练掌握应力、应变、强度等计算方法，进行准确的数值分析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(3)能够综合运用所学的材料力学知识，解决复杂的工程实际问题</w:t>
            </w:r>
            <w:r>
              <w:rPr>
                <w:rFonts w:hint="eastAsia" w:ascii="宋体" w:hAnsi="宋体" w:eastAsia="宋体" w:cs="Times New Roman"/>
                <w:spacing w:val="10"/>
                <w:kern w:val="0"/>
                <w:sz w:val="21"/>
                <w:szCs w:val="24"/>
                <w:lang w:val="en-US" w:eastAsia="zh-CN" w:bidi="ar-SA"/>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杆件受力分析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详细解释杆件可能受到的拉力、压力、剪切力、弯矩等各种力的类型</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杆件在受力作用下的平衡条件，包括力的平衡、力矩的平衡等</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介绍自由体图法、三力平衡法、应力分析法等常用的杆件受力分析方法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(1)通过杆件受力分析的学习，能够理性地分析和解决工程中的力学问题</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(2)通过实验操作、案例分析等实践环节，提高学生的动手能力和实践能力</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（3）鼓励学生进行小组讨论和合作，培养其团队合作精神和沟通能力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(1)掌握杆件受力基本原理，</w:t>
            </w:r>
            <w:r>
              <w:rPr>
                <w:rFonts w:hint="default" w:ascii="宋体" w:hAnsi="宋体" w:eastAsia="宋体" w:cs="Times New Roman"/>
                <w:spacing w:val="10"/>
                <w:kern w:val="0"/>
                <w:sz w:val="21"/>
                <w:szCs w:val="24"/>
                <w:lang w:val="en-US" w:eastAsia="zh-CN" w:bidi="ar-SA"/>
              </w:rPr>
              <w:t>学生能够准确理解杆件受力的基本原理和平衡条件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(2)熟悉受力分析方法</w:t>
            </w:r>
            <w:r>
              <w:rPr>
                <w:rFonts w:hint="default" w:ascii="宋体" w:hAnsi="宋体" w:eastAsia="宋体" w:cs="Times New Roman"/>
                <w:spacing w:val="10"/>
                <w:kern w:val="0"/>
                <w:sz w:val="21"/>
                <w:szCs w:val="24"/>
                <w:lang w:val="en-US" w:eastAsia="zh-CN" w:bidi="ar-SA"/>
              </w:rPr>
              <w:t>：学生能够熟练掌握自由体图法、三力平衡法、应力分析法等常用的杆件受力分析方法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(3)了解实例分析过程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(1)能够运用所学的杆件受力分析方法和原理，对实际工程中的杆件进行受力分析，判断其受力状态和稳定性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(2)学生能够根据受力分析结果，列出平衡方程并求解未知力，进行准确的数值计算</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结构力学基础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(1)阐述结构力学的基本概念，如结构、荷载、内力、位移等，并解释结构静力学与动力学的基本原理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(2)介绍不同类型的结构（如梁、拱、刚架、桁架等）及其特性，包括其受力特点、变形性能等</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(3)结构的内力（如弯矩、剪力、轴力等）和位移分析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(1)通过结构力学基础的学习，使学生具备科学的思维方式</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(2)过实验操作、案例分析等实践环节，提高学生的动手能力和实践能力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(3)鼓励学生提出新的结构设计方案和优化思路，培养其创新意识和创新精神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(1)学生能够准确理解结构、荷载、内力、位移等基本概念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(2)学生能够熟悉不同类型的结构及其特性，理解各种结构的受力特点和变形性能</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(3)学生能够熟练运用力学原理进行结构的内力与位移分析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学生能够运用所学的结构力学知识对实际工程结构进行受力分析、稳定性分析和优化设计</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(2)学生能够进行结构的内力、位移和稳定性的计算</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(3)学生能够将所学的结构力学知识应用于实际工程中，解决相关的结构设计和施工问题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建筑结构的稳定性与强度</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详细解释稳定性的定义、分类（如整体稳定性、局部稳定性、防倾覆稳定性）及评价标准</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(2)分析不同材料、结构类型、荷载作用等因素对结构稳定性和强度的影响</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(3)运用数学模型和计算方法，如弹性分析、塑性分析、屈曲分析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(1)通过建筑结构稳定性与强度的学习，使学生充分认识到结构安全的重要性，树立安全第一的意识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通过案例分析和实践操作，</w:t>
            </w:r>
            <w:r>
              <w:rPr>
                <w:rFonts w:hint="eastAsia" w:ascii="宋体" w:hAnsi="宋体" w:eastAsia="宋体" w:cs="Times New Roman"/>
                <w:spacing w:val="10"/>
                <w:kern w:val="0"/>
                <w:sz w:val="21"/>
                <w:szCs w:val="24"/>
                <w:lang w:val="en-US" w:eastAsia="zh-CN" w:bidi="ar-SA"/>
              </w:rPr>
              <w:t>提升分析解决问题的能力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(3)鼓励学生提出新的设计理念和方法，培养其创新意识和创新能力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(1)掌握稳定性与强度的基本概念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(2)了解影响稳定性与强度的因素</w:t>
            </w:r>
            <w:r>
              <w:rPr>
                <w:rFonts w:hint="default" w:ascii="宋体" w:hAnsi="宋体" w:eastAsia="宋体" w:cs="Times New Roman"/>
                <w:spacing w:val="10"/>
                <w:kern w:val="0"/>
                <w:sz w:val="21"/>
                <w:szCs w:val="24"/>
                <w:lang w:val="en-US" w:eastAsia="zh-CN" w:bidi="ar-SA"/>
              </w:rPr>
              <w:t>，为结构设计提供理论依据</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(3)掌握稳定性与强度的分析方法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(4)理解设计与加固策略</w:t>
            </w:r>
            <w:r>
              <w:rPr>
                <w:rFonts w:hint="default" w:ascii="宋体" w:hAnsi="宋体" w:eastAsia="宋体" w:cs="Times New Roman"/>
                <w:spacing w:val="10"/>
                <w:kern w:val="0"/>
                <w:sz w:val="21"/>
                <w:szCs w:val="24"/>
                <w:lang w:val="en-US" w:eastAsia="zh-CN" w:bidi="ar-SA"/>
              </w:rPr>
              <w:t>，为实际工程提供指导</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(1)能够运用所学的稳定性与强度知识对建筑结构进行深入分析，判断其稳定性和强度是否满足要求</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(2)能够进行结构稳定性和强度的计算</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（3）能够根据稳定性与强度的分析结果进行结构设计，提出合理的优化措施和加固方案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组合结构分析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组合结构的基本原理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(2组合结构的受力特点、变形性能以及内力分布规律</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(3)力学原理、数学模型和计算方法对组合结构进行受力分析、稳定性分析和优化设计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通过组合结构分析的学习</w:t>
            </w:r>
            <w:r>
              <w:rPr>
                <w:rFonts w:hint="eastAsia" w:ascii="宋体" w:hAnsi="宋体" w:eastAsia="宋体" w:cs="Times New Roman"/>
                <w:spacing w:val="10"/>
                <w:kern w:val="0"/>
                <w:sz w:val="21"/>
                <w:szCs w:val="24"/>
                <w:lang w:val="en-US" w:eastAsia="zh-CN" w:bidi="ar-SA"/>
              </w:rPr>
              <w:t>，培养科学严谨的工程态度，注重工程实践中的精确性和可靠性</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(2)增强团队协作和创新精神</w:t>
            </w:r>
            <w:r>
              <w:rPr>
                <w:rFonts w:hint="default" w:ascii="宋体" w:hAnsi="宋体" w:eastAsia="宋体" w:cs="Times New Roman"/>
                <w:spacing w:val="10"/>
                <w:kern w:val="0"/>
                <w:sz w:val="21"/>
                <w:szCs w:val="24"/>
                <w:lang w:val="en-US" w:eastAsia="zh-CN" w:bidi="ar-SA"/>
              </w:rPr>
              <w:t>，共同解决复杂的组合结构分析问题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(1)掌握组合结构的基本概念</w:t>
            </w:r>
            <w:r>
              <w:rPr>
                <w:rFonts w:hint="default" w:ascii="宋体" w:hAnsi="宋体" w:eastAsia="宋体" w:cs="Times New Roman"/>
                <w:spacing w:val="10"/>
                <w:kern w:val="0"/>
                <w:sz w:val="21"/>
                <w:szCs w:val="24"/>
                <w:lang w:val="en-US" w:eastAsia="zh-CN" w:bidi="ar-SA"/>
              </w:rPr>
              <w:t>、类型及特点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(2)熟悉组合结构在荷载作用下的受力特点和变形性能，掌握其内力分布规律</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(3)运用力学原理、数学模型和计算方法对组合结构进行受力分析和优化设计</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(4)了解组合结构的连接与构造</w:t>
            </w:r>
            <w:r>
              <w:rPr>
                <w:rFonts w:hint="eastAsia" w:ascii="宋体" w:hAnsi="宋体" w:eastAsia="宋体" w:cs="Times New Roman"/>
                <w:spacing w:val="10"/>
                <w:kern w:val="0"/>
                <w:sz w:val="21"/>
                <w:szCs w:val="24"/>
                <w:lang w:val="en-US" w:eastAsia="zh-CN" w:bidi="ar-S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(1)运用所学的组合结构知识对实际工程结构进行受力分析、稳定性分析和优化设计，提出合理的解决方案</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(2)进行组合结构的内力、位移和稳定性的计算</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(3)将所学知识应用于实际工程中，解决相关的结构设计和施工问题，提高工程的安全性和可靠性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弹性力学与有限元法</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(1)弹性力学的基本概念与原理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(2)有限元法的基本思想、离散化原理、单元类型、网格划分、方程建立与求解等关键步骤</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(3)弹性力学问题的有限元分析</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(1)通过弹性力学与有限元法的学习，使学生能够理性地分析和解决工程中的力学问题</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(2)通过实验操作、案例分析等实践环节，提高学生的动手能力和实践能力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(3)鼓励学生提出新的解决方案和优化思路，培养其创新意识和创新精神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(1)掌握弹性力学的基本概念和原理及方程</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(2)掌握有限元法的基本思想、关键步骤及在弹性力学</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(3)了解常用有限元分析软件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(1)运用所学的弹性力学与有限元法知识对实际工程问题进行受力分析、稳定性分析和优化设计</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(2)弹性力学问题的有限元分析计算，包括模型的建立、方程的求解及结果的解释</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实验与工程实践</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(1)根据教学目标和课程内容，设计具有针对性和实践性的实验</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(2)工程实践应用</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(3)培养学生的团队协作精神和沟通能力</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(1)通过实验与工程实践，使学生养成严谨、细致、实事求是的科学态度</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(2)通过实验与工程实践，激发学生的创新思维，鼓励他们在实践中提出新的想法和解决方案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(1)掌握实验设计、操作和分析的基本原理和方法，能够独立完成实验并得出正确的结论</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(2)解工程实践中的基本知识和技能，包括工程设计、施工、管理等方面的内容</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(1)通过实验与工程实践，提高学生的实验操作能力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(2)在工程实践中，培养学生解决实际问题的能力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(3)提高学生的团队协作能力，使他们能够在团队中发挥自己的优势，共同完成任务</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9</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力学基础与静力学</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(1)力的大小</w:t>
            </w:r>
            <w:r>
              <w:rPr>
                <w:rFonts w:hint="default" w:ascii="宋体" w:hAnsi="宋体" w:eastAsia="宋体" w:cs="Times New Roman"/>
                <w:spacing w:val="10"/>
                <w:kern w:val="0"/>
                <w:sz w:val="21"/>
                <w:szCs w:val="24"/>
                <w:lang w:val="en-US" w:eastAsia="zh-CN" w:bidi="ar-SA"/>
              </w:rPr>
              <w:t>：表示物体间机械作用的强弱，在国际单位制(SI)中，力的单位是牛顿(N)</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(2)力的方向</w:t>
            </w:r>
            <w:r>
              <w:rPr>
                <w:rFonts w:hint="default" w:ascii="宋体" w:hAnsi="宋体" w:eastAsia="宋体" w:cs="Times New Roman"/>
                <w:spacing w:val="10"/>
                <w:kern w:val="0"/>
                <w:sz w:val="21"/>
                <w:szCs w:val="24"/>
                <w:lang w:val="en-US" w:eastAsia="zh-CN" w:bidi="ar-SA"/>
              </w:rPr>
              <w:t>：包含方位和指向两个方面，如某钢索的拉力竖直向上，则竖直是指力的方位，向上是说它的指向</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(3)静力学的</w:t>
            </w:r>
            <w:r>
              <w:rPr>
                <w:rFonts w:hint="default" w:ascii="宋体" w:hAnsi="宋体" w:eastAsia="宋体" w:cs="Times New Roman"/>
                <w:spacing w:val="10"/>
                <w:kern w:val="0"/>
                <w:sz w:val="21"/>
                <w:szCs w:val="24"/>
                <w:lang w:val="en-US" w:eastAsia="zh-CN" w:bidi="ar-SA"/>
              </w:rPr>
              <w:t>平衡状态：物体处于平衡状态时，不会发生运动状态的改变</w:t>
            </w:r>
          </w:p>
          <w:p>
            <w:pPr>
              <w:pStyle w:val="2"/>
              <w:jc w:val="both"/>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(1)二力平衡原理</w:t>
            </w:r>
            <w:r>
              <w:rPr>
                <w:rFonts w:hint="default" w:ascii="宋体" w:hAnsi="宋体" w:eastAsia="宋体" w:cs="Times New Roman"/>
                <w:spacing w:val="10"/>
                <w:kern w:val="0"/>
                <w:sz w:val="21"/>
                <w:szCs w:val="24"/>
                <w:lang w:val="en-US" w:eastAsia="zh-CN" w:bidi="ar-SA"/>
              </w:rPr>
              <w:t>：当两个力大小相等、方向相反，且作用在同一直线上时，物体将处于平衡状态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(2)荷载的类型</w:t>
            </w:r>
            <w:r>
              <w:rPr>
                <w:rFonts w:hint="default" w:ascii="宋体" w:hAnsi="宋体" w:eastAsia="宋体" w:cs="Times New Roman"/>
                <w:spacing w:val="10"/>
                <w:kern w:val="0"/>
                <w:sz w:val="21"/>
                <w:szCs w:val="24"/>
                <w:lang w:val="en-US" w:eastAsia="zh-CN" w:bidi="ar-SA"/>
              </w:rPr>
              <w:t>：作用于物体上一点的力称为集中力，作用于一点的荷载称为集中荷载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rPr>
                <w:rFonts w:hint="default"/>
                <w:lang w:val="en-US"/>
              </w:rPr>
            </w:pPr>
            <w:r>
              <w:rPr>
                <w:rFonts w:hint="eastAsia" w:ascii="宋体" w:hAnsi="宋体" w:eastAsia="宋体" w:cs="Times New Roman"/>
                <w:spacing w:val="10"/>
                <w:kern w:val="0"/>
                <w:sz w:val="21"/>
                <w:szCs w:val="24"/>
                <w:lang w:val="en-US" w:eastAsia="zh-CN" w:bidi="ar-SA"/>
              </w:rPr>
              <w:t>材料力学基础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应力是单位面积上受到的力，而应变是物体在力的作用下发生的变形</w:t>
            </w:r>
          </w:p>
          <w:p>
            <w:pPr>
              <w:pStyle w:val="2"/>
              <w:jc w:val="both"/>
              <w:rPr>
                <w:rFonts w:hint="eastAsia"/>
                <w:lang w:val="en-US" w:eastAsia="zh-CN"/>
              </w:rPr>
            </w:pPr>
            <w:r>
              <w:rPr>
                <w:rFonts w:hint="eastAsia"/>
                <w:lang w:val="en-US" w:eastAsia="zh-CN"/>
              </w:rPr>
              <w:t>(2)</w:t>
            </w:r>
            <w:r>
              <w:rPr>
                <w:rFonts w:hint="eastAsia"/>
              </w:rPr>
              <w:t>材料在外力作用下的弹性变形、塑性变形、断裂行为和疲劳行为</w:t>
            </w:r>
          </w:p>
          <w:p>
            <w:pPr>
              <w:pStyle w:val="2"/>
              <w:jc w:val="both"/>
              <w:rPr>
                <w:rFonts w:hint="eastAsia"/>
              </w:rPr>
            </w:pPr>
            <w:r>
              <w:rPr>
                <w:rFonts w:hint="eastAsia"/>
                <w:lang w:val="en-US" w:eastAsia="zh-CN"/>
              </w:rPr>
              <w:t>(3)</w:t>
            </w:r>
            <w:r>
              <w:rPr>
                <w:rFonts w:hint="eastAsia"/>
              </w:rPr>
              <w:t>材料的表面处理，以增强材料的韧性、耐蚀性和抗疲劳性能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w:t>
            </w:r>
            <w:r>
              <w:rPr>
                <w:rFonts w:hint="eastAsia"/>
              </w:rPr>
              <w:t>掌握材料拉伸的四个阶段：弹性阶段、屈服阶段、强化阶段和局部变形阶段</w:t>
            </w:r>
            <w:r>
              <w:rPr>
                <w:rFonts w:hint="eastAsia"/>
                <w:lang w:val="en-US" w:eastAsia="zh-CN"/>
              </w:rPr>
              <w:br w:type="textWrapping"/>
            </w:r>
            <w:r>
              <w:rPr>
                <w:rFonts w:hint="eastAsia"/>
                <w:lang w:val="en-US" w:eastAsia="zh-CN"/>
              </w:rPr>
              <w:t>(2)</w:t>
            </w:r>
            <w:r>
              <w:rPr>
                <w:rFonts w:hint="eastAsia"/>
              </w:rPr>
              <w:t>脆性材料和塑性材料在受力时的不同表现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杆件受力分析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杆件与外界切割开来，分析切割面上的受力情况，进而计算出杆件内力</w:t>
            </w:r>
          </w:p>
          <w:p>
            <w:pPr>
              <w:pStyle w:val="2"/>
              <w:jc w:val="both"/>
              <w:rPr>
                <w:rFonts w:hint="eastAsia"/>
              </w:rPr>
            </w:pPr>
            <w:r>
              <w:rPr>
                <w:rFonts w:hint="eastAsia"/>
              </w:rPr>
              <w:t>(2)合力平衡要求所有作用在杆上的力的合力沿杆的方向为零，而合力矩平衡则要求所有作用在杆上的力对杆的合力矩为零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(1)平衡条件应用</w:t>
            </w:r>
            <w:r>
              <w:rPr>
                <w:rFonts w:hint="eastAsia"/>
              </w:rPr>
              <w:br w:type="textWrapping"/>
            </w:r>
            <w:r>
              <w:rPr>
                <w:rFonts w:hint="eastAsia"/>
              </w:rPr>
              <w:t>(2)根据杆件的受力情况，可以计算应力，即合力除以杆件的横截面积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结构力学基础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w:t>
            </w:r>
            <w:r>
              <w:rPr>
                <w:rFonts w:hint="eastAsia"/>
                <w:lang w:eastAsia="zh-CN"/>
              </w:rPr>
              <w:t>）</w:t>
            </w:r>
            <w:r>
              <w:rPr>
                <w:rFonts w:hint="eastAsia"/>
              </w:rPr>
              <w:t>力、应力、应变、位移、弯矩、剪力、轴力</w:t>
            </w:r>
            <w:r>
              <w:rPr>
                <w:rFonts w:hint="default"/>
              </w:rPr>
              <w:t>的基础概念</w:t>
            </w:r>
          </w:p>
          <w:p>
            <w:pPr>
              <w:pStyle w:val="2"/>
              <w:jc w:val="both"/>
              <w:rPr>
                <w:rFonts w:hint="eastAsia"/>
              </w:rPr>
            </w:pPr>
            <w:r>
              <w:rPr>
                <w:rFonts w:hint="eastAsia"/>
              </w:rPr>
              <w:t>(2)结构力学分析的基本方法</w:t>
            </w:r>
            <w:r>
              <w:rPr>
                <w:rFonts w:hint="eastAsia"/>
                <w:lang w:eastAsia="zh-CN"/>
              </w:rPr>
              <w:t>：</w:t>
            </w:r>
            <w:r>
              <w:rPr>
                <w:rFonts w:hint="eastAsia"/>
              </w:rPr>
              <w:t>力法、位移法、动力法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(1)线性假设、均匀性假设、小变形假设</w:t>
            </w:r>
            <w:r>
              <w:rPr>
                <w:rFonts w:hint="eastAsia"/>
              </w:rPr>
              <w:br w:type="textWrapping"/>
            </w:r>
            <w:r>
              <w:rPr>
                <w:rFonts w:hint="eastAsia"/>
              </w:rPr>
              <w:t>(2)胡克定律、剪切模量的计算基础</w:t>
            </w:r>
            <w:r>
              <w:rPr>
                <w:rFonts w:hint="eastAsia"/>
              </w:rPr>
              <w:br w:type="textWrapping"/>
            </w:r>
            <w:r>
              <w:rPr>
                <w:rFonts w:hint="eastAsia"/>
              </w:rPr>
              <w:t>(3)结构分类</w:t>
            </w:r>
            <w:r>
              <w:rPr>
                <w:rFonts w:hint="eastAsia"/>
                <w:lang w:val="en-US" w:eastAsia="zh-CN"/>
              </w:rPr>
              <w:t>的</w:t>
            </w:r>
            <w:r>
              <w:rPr>
                <w:rFonts w:hint="default"/>
              </w:rPr>
              <w:t>几何特征可分为梁、拱、刚架、桁架、组合结构、悬索结构</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建筑结构的稳定性与强度</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(1)稳定性概念</w:t>
            </w:r>
            <w:r>
              <w:rPr>
                <w:rFonts w:hint="default"/>
              </w:rPr>
              <w:t>：稳定性涉及构件的截面形状、截面积、锚固方式及长度等多个因素</w:t>
            </w:r>
          </w:p>
          <w:p>
            <w:pPr>
              <w:pStyle w:val="2"/>
              <w:jc w:val="both"/>
              <w:rPr>
                <w:rFonts w:hint="eastAsia"/>
              </w:rPr>
            </w:pPr>
            <w:r>
              <w:rPr>
                <w:rFonts w:hint="eastAsia"/>
              </w:rPr>
              <w:t>(2)强度类型</w:t>
            </w:r>
            <w:r>
              <w:rPr>
                <w:rFonts w:hint="default"/>
              </w:rPr>
              <w:t>：主要包括抗拉强度、抗压强度和抗弯强度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(1)通过观察结构是否出现变形、裂缝或位移等现象来判断其稳定性</w:t>
            </w:r>
            <w:r>
              <w:rPr>
                <w:rFonts w:hint="eastAsia"/>
              </w:rPr>
              <w:br w:type="textWrapping"/>
            </w:r>
            <w:r>
              <w:rPr>
                <w:rFonts w:hint="eastAsia"/>
              </w:rPr>
              <w:t>(2)提高稳定性的措施</w:t>
            </w:r>
            <w:r>
              <w:rPr>
                <w:rFonts w:hint="eastAsia"/>
              </w:rPr>
              <w:br w:type="textWrapping"/>
            </w:r>
            <w:r>
              <w:rPr>
                <w:rFonts w:hint="eastAsia"/>
              </w:rPr>
              <w:t>(3</w:t>
            </w:r>
            <w:r>
              <w:rPr>
                <w:rFonts w:hint="eastAsia"/>
                <w:lang w:val="en-US" w:eastAsia="zh-CN"/>
              </w:rPr>
              <w:t>)</w:t>
            </w:r>
            <w:r>
              <w:rPr>
                <w:rFonts w:hint="eastAsia"/>
              </w:rPr>
              <w:t>提高强度的措施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组合结构分析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组合结构分析</w:t>
            </w:r>
            <w:r>
              <w:rPr>
                <w:rFonts w:hint="eastAsia"/>
              </w:rPr>
              <w:t>基本概念与原理</w:t>
            </w:r>
          </w:p>
          <w:p>
            <w:pPr>
              <w:pStyle w:val="2"/>
              <w:jc w:val="both"/>
              <w:rPr>
                <w:rFonts w:hint="eastAsia"/>
              </w:rPr>
            </w:pPr>
            <w:r>
              <w:rPr>
                <w:rFonts w:hint="eastAsia"/>
              </w:rPr>
              <w:t>(2)组合结构分析方法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(1)子结构间耦合方式</w:t>
            </w:r>
            <w:r>
              <w:rPr>
                <w:rFonts w:hint="eastAsia"/>
              </w:rPr>
              <w:br w:type="textWrapping"/>
            </w:r>
            <w:r>
              <w:rPr>
                <w:rFonts w:hint="eastAsia"/>
              </w:rPr>
              <w:t>(2)动态子结构方法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弹性力学与有限元法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弹性力学的</w:t>
            </w:r>
            <w:r>
              <w:rPr>
                <w:rFonts w:hint="eastAsia"/>
              </w:rPr>
              <w:t>应力和应变</w:t>
            </w:r>
            <w:r>
              <w:rPr>
                <w:rFonts w:hint="eastAsia"/>
              </w:rPr>
              <w:br w:type="textWrapping"/>
            </w:r>
            <w:r>
              <w:rPr>
                <w:rFonts w:hint="eastAsia"/>
              </w:rPr>
              <w:t>(2)</w:t>
            </w:r>
            <w:r>
              <w:rPr>
                <w:rFonts w:hint="eastAsia"/>
                <w:lang w:val="en-US" w:eastAsia="zh-CN"/>
              </w:rPr>
              <w:t>弹性力学的</w:t>
            </w:r>
            <w:r>
              <w:rPr>
                <w:rFonts w:hint="eastAsia"/>
              </w:rPr>
              <w:t>弹性恢复</w:t>
            </w:r>
            <w:r>
              <w:rPr>
                <w:rFonts w:hint="eastAsia"/>
              </w:rPr>
              <w:br w:type="textWrapping"/>
            </w:r>
            <w:r>
              <w:rPr>
                <w:rFonts w:hint="eastAsia"/>
              </w:rPr>
              <w:t>(3)有限元法的应用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(1)有限元法</w:t>
            </w:r>
            <w:r>
              <w:rPr>
                <w:rFonts w:hint="eastAsia"/>
                <w:lang w:val="en-US" w:eastAsia="zh-CN"/>
              </w:rPr>
              <w:t>的</w:t>
            </w:r>
            <w:r>
              <w:rPr>
                <w:rFonts w:hint="eastAsia"/>
              </w:rPr>
              <w:t>数值计算方法</w:t>
            </w:r>
            <w:r>
              <w:rPr>
                <w:rFonts w:hint="eastAsia"/>
              </w:rPr>
              <w:br w:type="textWrapping"/>
            </w:r>
            <w:r>
              <w:rPr>
                <w:rFonts w:hint="eastAsia"/>
              </w:rPr>
              <w:t>(2)有限元法的基础是极值原理和划分插值</w:t>
            </w:r>
          </w:p>
          <w:p>
            <w:pPr>
              <w:pStyle w:val="2"/>
              <w:jc w:val="both"/>
              <w:rPr>
                <w:rFonts w:hint="eastAsia"/>
              </w:rPr>
            </w:pPr>
            <w:r>
              <w:rPr>
                <w:rFonts w:hint="eastAsia"/>
              </w:rPr>
              <w:t>(3)有限元法的特点</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实验与工程实践</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(1)实验目的与原理</w:t>
            </w:r>
          </w:p>
          <w:p>
            <w:pPr>
              <w:pStyle w:val="2"/>
              <w:jc w:val="both"/>
              <w:rPr>
                <w:rFonts w:hint="eastAsia"/>
              </w:rPr>
            </w:pPr>
            <w:r>
              <w:rPr>
                <w:rFonts w:hint="eastAsia"/>
              </w:rPr>
              <w:t>(2)实验安全与规范</w:t>
            </w:r>
            <w:r>
              <w:rPr>
                <w:rFonts w:hint="eastAsia"/>
              </w:rPr>
              <w:br w:type="textWrapping"/>
            </w:r>
            <w:r>
              <w:rPr>
                <w:rFonts w:hint="eastAsia"/>
              </w:rPr>
              <w:t>(3)数据处理与分析</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(1)实验设备与操作</w:t>
            </w:r>
          </w:p>
          <w:p>
            <w:pPr>
              <w:pStyle w:val="2"/>
              <w:jc w:val="both"/>
              <w:rPr>
                <w:rFonts w:hint="default"/>
                <w:lang w:val="en-US" w:eastAsia="zh-CN"/>
              </w:rPr>
            </w:pPr>
            <w:r>
              <w:rPr>
                <w:rFonts w:hint="eastAsia"/>
              </w:rPr>
              <w:t>(2)工程实践内容与要求</w:t>
            </w:r>
          </w:p>
        </w:tc>
      </w:tr>
    </w:tbl>
    <w:p>
      <w:pPr>
        <w:ind w:firstLine="454"/>
        <w:rPr>
          <w:rFonts w:hint="eastAsia"/>
        </w:rPr>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ascii="宋体" w:hAnsi="宋体" w:cs="宋体"/>
          <w:bCs/>
          <w:color w:val="000000"/>
          <w:kern w:val="36"/>
          <w:szCs w:val="21"/>
          <w:lang w:val="en-US" w:eastAsia="zh-CN"/>
        </w:rPr>
      </w:pPr>
      <w:r>
        <w:rPr>
          <w:rFonts w:hint="eastAsia" w:ascii="宋体" w:hAnsi="宋体" w:cs="宋体"/>
          <w:bCs/>
          <w:color w:val="000000"/>
          <w:kern w:val="36"/>
          <w:szCs w:val="21"/>
        </w:rPr>
        <w:t>选用全国“十</w:t>
      </w:r>
      <w:r>
        <w:rPr>
          <w:rFonts w:hint="eastAsia" w:cs="宋体"/>
          <w:bCs/>
          <w:color w:val="000000"/>
          <w:kern w:val="36"/>
          <w:szCs w:val="21"/>
          <w:lang w:val="en-US" w:eastAsia="zh-CN"/>
        </w:rPr>
        <w:t>四</w:t>
      </w:r>
      <w:r>
        <w:rPr>
          <w:rFonts w:hint="eastAsia" w:ascii="宋体" w:hAnsi="宋体" w:cs="宋体"/>
          <w:bCs/>
          <w:color w:val="000000"/>
          <w:kern w:val="36"/>
          <w:szCs w:val="21"/>
        </w:rPr>
        <w:t>五”职业教育规划创新型精品教材</w:t>
      </w:r>
      <w:r>
        <w:rPr>
          <w:rFonts w:hint="eastAsia" w:ascii="宋体" w:hAnsi="宋体" w:cs="宋体"/>
          <w:bCs/>
          <w:color w:val="000000"/>
          <w:kern w:val="36"/>
          <w:szCs w:val="21"/>
          <w:lang w:val="en-US" w:eastAsia="zh-CN"/>
        </w:rPr>
        <w:t xml:space="preserve"> </w:t>
      </w:r>
      <w:r>
        <w:rPr>
          <w:rFonts w:hint="eastAsia" w:ascii="宋体" w:hAnsi="宋体" w:cs="宋体"/>
          <w:bCs/>
          <w:color w:val="000000"/>
          <w:kern w:val="36"/>
          <w:szCs w:val="21"/>
        </w:rPr>
        <w:t>马江，包雯蕾，郭清燕主编. 建筑力学. 天津出版传媒集团；天津：天津科学技术出版社, 2021.01.</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rPr>
          <w:rFonts w:hint="eastAsia"/>
        </w:rPr>
      </w:pPr>
      <w:r>
        <w:rPr>
          <w:rFonts w:hint="eastAsia"/>
        </w:rPr>
        <w:t>（1）讲授法：通过教师的系统讲授，向学生传递建筑力学的基本理论和原理，确保学生掌握基本概念和基础知识；</w:t>
      </w:r>
    </w:p>
    <w:p>
      <w:pPr>
        <w:ind w:firstLine="454"/>
        <w:rPr>
          <w:rFonts w:hint="eastAsia"/>
        </w:rPr>
      </w:pPr>
      <w:r>
        <w:rPr>
          <w:rFonts w:hint="eastAsia"/>
        </w:rPr>
        <w:t>（2）案例分析法：选取典型的建筑结构案例，进行详细的受力分析和设计过程讲解，帮助学生理解理论知识在实际工程中的应用；</w:t>
      </w:r>
    </w:p>
    <w:p>
      <w:pPr>
        <w:ind w:firstLine="454"/>
        <w:rPr>
          <w:rFonts w:hint="eastAsia"/>
        </w:rPr>
      </w:pPr>
      <w:r>
        <w:rPr>
          <w:rFonts w:hint="eastAsia"/>
        </w:rPr>
        <w:t>（3）小组讨论法：通过小组讨论</w:t>
      </w:r>
      <w:r>
        <w:rPr>
          <w:rFonts w:ascii="Segoe UI" w:hAnsi="Segoe UI" w:eastAsia="Segoe UI" w:cs="Segoe UI"/>
          <w:i w:val="0"/>
          <w:iCs w:val="0"/>
          <w:caps w:val="0"/>
          <w:color w:val="05073B"/>
          <w:spacing w:val="0"/>
          <w:sz w:val="18"/>
          <w:szCs w:val="18"/>
          <w:shd w:val="clear" w:fill="FDFDFE"/>
        </w:rPr>
        <w:t>、</w:t>
      </w:r>
      <w:r>
        <w:rPr>
          <w:rFonts w:hint="eastAsia"/>
        </w:rPr>
        <w:t>角色扮演等形式，激发学生的思考兴趣，促进知识的深入理解和应用。</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rPr>
      </w:pPr>
      <w:r>
        <w:rPr>
          <w:rFonts w:hint="eastAsia"/>
        </w:rPr>
        <w:t>中国大学 MOOC：</w:t>
      </w:r>
      <w:r>
        <w:rPr>
          <w:rFonts w:hint="eastAsia"/>
          <w:lang w:val="en-US" w:eastAsia="zh-CN"/>
        </w:rPr>
        <w:t>建筑力学 职业教育课程</w:t>
      </w:r>
      <w:r>
        <w:rPr>
          <w:rFonts w:hint="eastAsia"/>
        </w:rPr>
        <w:t>https://www.icourse163.org/course/HLJP-1206163802</w:t>
      </w:r>
    </w:p>
    <w:p>
      <w:pPr>
        <w:numPr>
          <w:ilvl w:val="0"/>
          <w:numId w:val="1"/>
        </w:numPr>
        <w:ind w:left="0" w:leftChars="0" w:firstLine="456" w:firstLineChars="200"/>
        <w:rPr>
          <w:rFonts w:hint="eastAsia"/>
          <w:lang w:val="en-US" w:eastAsia="zh-CN"/>
        </w:rPr>
      </w:pPr>
      <w:r>
        <w:rPr>
          <w:rFonts w:hint="eastAsia"/>
        </w:rPr>
        <w:t>中国大学 MOOC：</w:t>
      </w:r>
      <w:r>
        <w:rPr>
          <w:rFonts w:hint="eastAsia"/>
          <w:lang w:val="en-US" w:eastAsia="zh-CN"/>
        </w:rPr>
        <w:t>建筑力学</w:t>
      </w:r>
    </w:p>
    <w:p>
      <w:pPr>
        <w:numPr>
          <w:ilvl w:val="0"/>
          <w:numId w:val="0"/>
        </w:numPr>
      </w:pPr>
      <w:r>
        <w:rPr>
          <w:rFonts w:hint="eastAsia"/>
        </w:rPr>
        <w:t>https://www.icourse163.org/course/AYIT-1462358165</w:t>
      </w:r>
    </w:p>
    <w:p>
      <w:pPr>
        <w:numPr>
          <w:ilvl w:val="0"/>
          <w:numId w:val="1"/>
        </w:numPr>
        <w:ind w:firstLine="454"/>
        <w:rPr>
          <w:rFonts w:hint="eastAsia"/>
        </w:rPr>
      </w:pPr>
      <w:r>
        <w:rPr>
          <w:rFonts w:hint="eastAsia" w:ascii="宋体" w:hAnsi="宋体" w:eastAsia="宋体" w:cs="Times New Roman"/>
          <w:spacing w:val="0"/>
          <w:kern w:val="2"/>
          <w:sz w:val="24"/>
          <w:szCs w:val="24"/>
          <w:lang w:val="en-US" w:eastAsia="zh-CN" w:bidi="ar-SA"/>
        </w:rPr>
        <w:t>学银在线</w:t>
      </w:r>
      <w:r>
        <w:rPr>
          <w:rFonts w:hint="eastAsia"/>
        </w:rPr>
        <w:t>：建筑力学与结构</w:t>
      </w:r>
    </w:p>
    <w:p>
      <w:pPr>
        <w:numPr>
          <w:ilvl w:val="0"/>
          <w:numId w:val="0"/>
        </w:numPr>
        <w:rPr>
          <w:rFonts w:hint="eastAsia"/>
        </w:rPr>
      </w:pPr>
      <w:r>
        <w:rPr>
          <w:rFonts w:hint="eastAsia"/>
          <w:color w:val="auto"/>
          <w:u w:val="none"/>
        </w:rPr>
        <w:t>https://www.i</w:t>
      </w:r>
      <w:r>
        <w:rPr>
          <w:rFonts w:hint="eastAsia" w:ascii="宋体" w:hAnsi="宋体" w:eastAsia="宋体" w:cs="Times New Roman"/>
          <w:color w:val="auto"/>
          <w:spacing w:val="0"/>
          <w:kern w:val="2"/>
          <w:sz w:val="24"/>
          <w:szCs w:val="24"/>
          <w:u w:val="none"/>
          <w:lang w:val="en-US" w:eastAsia="zh-CN" w:bidi="ar-SA"/>
        </w:rPr>
        <w:t>xueyin</w:t>
      </w:r>
      <w:r>
        <w:rPr>
          <w:rFonts w:hint="eastAsia"/>
          <w:lang w:val="en-US" w:eastAsia="zh-CN"/>
        </w:rPr>
        <w:t>online.com/detail</w:t>
      </w:r>
      <w:r>
        <w:rPr>
          <w:rFonts w:hint="eastAsia"/>
        </w:rPr>
        <w:t>/228588925</w:t>
      </w:r>
    </w:p>
    <w:p>
      <w:pPr>
        <w:numPr>
          <w:ilvl w:val="0"/>
          <w:numId w:val="1"/>
        </w:numPr>
        <w:ind w:left="0" w:leftChars="0" w:firstLine="456" w:firstLineChars="200"/>
        <w:rPr>
          <w:rFonts w:hint="default"/>
          <w:lang w:val="en-US" w:eastAsia="zh-CN"/>
        </w:rPr>
      </w:pPr>
      <w:r>
        <w:rPr>
          <w:rFonts w:hint="eastAsia"/>
          <w:lang w:val="en-US" w:eastAsia="zh-CN"/>
        </w:rPr>
        <w:t>学银在线：建筑力学 省级精品课程</w:t>
      </w:r>
    </w:p>
    <w:p>
      <w:pPr>
        <w:numPr>
          <w:ilvl w:val="0"/>
          <w:numId w:val="0"/>
        </w:numPr>
        <w:rPr>
          <w:rFonts w:hint="eastAsia" w:ascii="宋体" w:hAnsi="宋体" w:eastAsia="宋体" w:cs="Times New Roman"/>
          <w:color w:val="auto"/>
          <w:spacing w:val="0"/>
          <w:kern w:val="2"/>
          <w:sz w:val="24"/>
          <w:szCs w:val="24"/>
          <w:u w:val="none"/>
          <w:lang w:val="en-US" w:eastAsia="zh-CN" w:bidi="ar-SA"/>
        </w:rPr>
      </w:pPr>
      <w:r>
        <w:rPr>
          <w:rFonts w:hint="eastAsia"/>
          <w:lang w:val="en-US" w:eastAsia="zh-CN"/>
        </w:rPr>
        <w:t>https://www.xueyinonline</w:t>
      </w:r>
      <w:r>
        <w:rPr>
          <w:rFonts w:hint="eastAsia" w:ascii="宋体" w:hAnsi="宋体" w:eastAsia="宋体" w:cs="Times New Roman"/>
          <w:color w:val="auto"/>
          <w:spacing w:val="0"/>
          <w:kern w:val="2"/>
          <w:sz w:val="24"/>
          <w:szCs w:val="24"/>
          <w:u w:val="none"/>
          <w:lang w:val="en-US" w:eastAsia="zh-CN" w:bidi="ar-SA"/>
        </w:rPr>
        <w:t>.com/detail/240870499</w:t>
      </w:r>
    </w:p>
    <w:p>
      <w:pPr>
        <w:ind w:firstLine="454"/>
        <w:rPr>
          <w:rFonts w:hint="default" w:eastAsia="宋体"/>
          <w:lang w:val="en-US" w:eastAsia="zh-CN"/>
        </w:rPr>
      </w:pPr>
      <w:bookmarkStart w:id="12" w:name="_Toc144476175"/>
      <w:r>
        <w:rPr>
          <w:rFonts w:hint="eastAsia"/>
        </w:rPr>
        <w:t>八、编制说明</w:t>
      </w:r>
      <w:bookmarkEnd w:id="12"/>
      <w:r>
        <w:rPr>
          <w:rFonts w:hint="eastAsia"/>
          <w:lang w:val="en-US" w:eastAsia="zh-CN"/>
        </w:rPr>
        <w:t>--</w:t>
      </w:r>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bookmarkStart w:id="13" w:name="_GoBack"/>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bookmarkEnd w:id="13"/>
    <w:p>
      <w:pPr>
        <w:ind w:left="0" w:leftChars="0" w:firstLine="0" w:firstLineChars="0"/>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F5C83"/>
    <w:multiLevelType w:val="singleLevel"/>
    <w:tmpl w:val="7C9F5C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ODM0ZTQ1NjEzZDg3MjY3ZDFiNjgyNWI0MTUwNDU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8256D50"/>
    <w:rsid w:val="08B84ACC"/>
    <w:rsid w:val="09DD0655"/>
    <w:rsid w:val="0B2C766D"/>
    <w:rsid w:val="0D267094"/>
    <w:rsid w:val="0E06277D"/>
    <w:rsid w:val="0EE26D46"/>
    <w:rsid w:val="0F477209"/>
    <w:rsid w:val="1090453F"/>
    <w:rsid w:val="12342469"/>
    <w:rsid w:val="13F27A1A"/>
    <w:rsid w:val="14B1436D"/>
    <w:rsid w:val="1570087D"/>
    <w:rsid w:val="15721253"/>
    <w:rsid w:val="17606A5A"/>
    <w:rsid w:val="17682648"/>
    <w:rsid w:val="183E5B03"/>
    <w:rsid w:val="18D10091"/>
    <w:rsid w:val="19A704C2"/>
    <w:rsid w:val="19A741FA"/>
    <w:rsid w:val="19B7492C"/>
    <w:rsid w:val="1B8A22F8"/>
    <w:rsid w:val="1C6C12A7"/>
    <w:rsid w:val="1D3F3968"/>
    <w:rsid w:val="1FDE2C12"/>
    <w:rsid w:val="204C7DFA"/>
    <w:rsid w:val="21662F05"/>
    <w:rsid w:val="21ED3B45"/>
    <w:rsid w:val="223E5BEA"/>
    <w:rsid w:val="22B967CD"/>
    <w:rsid w:val="22E110D2"/>
    <w:rsid w:val="22E2686B"/>
    <w:rsid w:val="230C0252"/>
    <w:rsid w:val="27173710"/>
    <w:rsid w:val="284D1368"/>
    <w:rsid w:val="29CB69D9"/>
    <w:rsid w:val="29E84678"/>
    <w:rsid w:val="2C2B3683"/>
    <w:rsid w:val="2C836567"/>
    <w:rsid w:val="2F634C98"/>
    <w:rsid w:val="2FBD2BDB"/>
    <w:rsid w:val="2FD1167E"/>
    <w:rsid w:val="31216E03"/>
    <w:rsid w:val="318E4980"/>
    <w:rsid w:val="335715E3"/>
    <w:rsid w:val="335E4A42"/>
    <w:rsid w:val="33B23743"/>
    <w:rsid w:val="349F4E09"/>
    <w:rsid w:val="37ED6C72"/>
    <w:rsid w:val="3801634D"/>
    <w:rsid w:val="397F73F1"/>
    <w:rsid w:val="3A933578"/>
    <w:rsid w:val="3B361965"/>
    <w:rsid w:val="3BAE5737"/>
    <w:rsid w:val="3C7E2E74"/>
    <w:rsid w:val="3C8B126C"/>
    <w:rsid w:val="3EB968CD"/>
    <w:rsid w:val="3EDA6840"/>
    <w:rsid w:val="3FCE7FB1"/>
    <w:rsid w:val="414F52C6"/>
    <w:rsid w:val="420A743F"/>
    <w:rsid w:val="424708A0"/>
    <w:rsid w:val="44111519"/>
    <w:rsid w:val="44581671"/>
    <w:rsid w:val="451851EA"/>
    <w:rsid w:val="461C5F3B"/>
    <w:rsid w:val="48093144"/>
    <w:rsid w:val="4DA22C22"/>
    <w:rsid w:val="4E195F1D"/>
    <w:rsid w:val="4F7905D1"/>
    <w:rsid w:val="527C510E"/>
    <w:rsid w:val="53073C53"/>
    <w:rsid w:val="56562F98"/>
    <w:rsid w:val="57AD3D1F"/>
    <w:rsid w:val="58966C0D"/>
    <w:rsid w:val="5E15111B"/>
    <w:rsid w:val="60F125FD"/>
    <w:rsid w:val="61EB04C1"/>
    <w:rsid w:val="62713C5A"/>
    <w:rsid w:val="63804BA4"/>
    <w:rsid w:val="65594967"/>
    <w:rsid w:val="662F23B5"/>
    <w:rsid w:val="695063C7"/>
    <w:rsid w:val="6AD077A7"/>
    <w:rsid w:val="6B6E3CD1"/>
    <w:rsid w:val="6BB80929"/>
    <w:rsid w:val="6C29094A"/>
    <w:rsid w:val="6D5B17BF"/>
    <w:rsid w:val="6E156A89"/>
    <w:rsid w:val="6EED6302"/>
    <w:rsid w:val="6FA60227"/>
    <w:rsid w:val="700F025D"/>
    <w:rsid w:val="706A0197"/>
    <w:rsid w:val="71AC72D9"/>
    <w:rsid w:val="71FE72DF"/>
    <w:rsid w:val="723D3598"/>
    <w:rsid w:val="724D0AFE"/>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17530</Words>
  <Characters>99925</Characters>
  <Lines>832</Lines>
  <Paragraphs>234</Paragraphs>
  <TotalTime>152</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2024-04-15T09:27:13Z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E95E5D4D80E44B0F8DAB3FA9263492E7_13</vt:lpwstr>
  </property>
</Properties>
</file>