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w:t>
      </w:r>
      <w:r>
        <w:rPr>
          <w:rFonts w:ascii="黑体" w:hAnsi="黑体" w:eastAsia="黑体" w:cs="黑体"/>
          <w:color w:val="000000" w:themeColor="text1"/>
          <w14:textFill>
            <w14:solidFill>
              <w14:schemeClr w14:val="tx1"/>
            </w14:solidFill>
          </w14:textFill>
        </w:rPr>
        <w:t>建筑电气控制技术</w:t>
      </w:r>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6156406"/>
      <w:r>
        <w:rPr>
          <w:rFonts w:asciiTheme="minorEastAsia" w:hAnsiTheme="minorEastAsia" w:eastAsiaTheme="minorEastAsia"/>
        </w:rPr>
        <w:t>建筑电气控制技术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440406074</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3" w:name="_Hlk165821079"/>
      <w:r>
        <w:rPr>
          <w:rFonts w:hint="eastAsia" w:asciiTheme="minorEastAsia" w:hAnsiTheme="minorEastAsia" w:eastAsiaTheme="minorEastAsia"/>
        </w:rPr>
        <w:t>建筑消防技术</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4" w:name="_Toc144476169"/>
      <w:r>
        <w:rPr>
          <w:rFonts w:hint="eastAsia" w:asciiTheme="minorEastAsia" w:hAnsiTheme="minorEastAsia" w:eastAsiaTheme="minorEastAsia"/>
        </w:rPr>
        <w:t>二、课程定位</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的必修的专业核心课程，旨在培养学生的专业实践能力和职业素养。通过本课程的学习，学生将掌握</w:t>
      </w:r>
      <w:r>
        <w:rPr>
          <w:rFonts w:hint="eastAsia" w:asciiTheme="minorEastAsia" w:hAnsiTheme="minorEastAsia" w:eastAsiaTheme="minorEastAsia"/>
        </w:rPr>
        <w:t>建筑电气控制技术</w:t>
      </w:r>
      <w:r>
        <w:rPr>
          <w:rFonts w:asciiTheme="minorEastAsia" w:hAnsiTheme="minorEastAsia" w:eastAsiaTheme="minorEastAsi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w:t>
      </w:r>
      <w:r>
        <w:rPr>
          <w:rFonts w:hint="eastAsia" w:cs="宋体"/>
        </w:rPr>
        <w:t>电工技术</w:t>
      </w:r>
      <w:r>
        <w:rPr>
          <w:rFonts w:hint="eastAsia" w:asciiTheme="minorEastAsia" w:hAnsiTheme="minorEastAsia" w:eastAsiaTheme="minorEastAsia"/>
        </w:rPr>
        <w:t>》、《</w:t>
      </w:r>
      <w:r>
        <w:rPr>
          <w:rFonts w:hint="eastAsia" w:cs="宋体"/>
        </w:rPr>
        <w:t>电子技术</w:t>
      </w:r>
      <w:r>
        <w:rPr>
          <w:rFonts w:hint="eastAsia" w:asciiTheme="minorEastAsia" w:hAnsiTheme="minorEastAsia" w:eastAsiaTheme="minorEastAsia"/>
        </w:rPr>
        <w:t>》、《</w:t>
      </w:r>
      <w:r>
        <w:rPr>
          <w:rFonts w:hint="eastAsia" w:cs="宋体"/>
        </w:rPr>
        <w:t>建筑识图与构造</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消防电气施工技术</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》、《消防管道施工技术》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5" w:name="_Hlk165806639"/>
      <w:r>
        <w:rPr>
          <w:rFonts w:hint="eastAsia" w:asciiTheme="minorEastAsia" w:hAnsiTheme="minorEastAsia" w:eastAsiaTheme="minorEastAsia"/>
        </w:rPr>
        <w:t>电工证书、消防工程师、消防安全管理师</w:t>
      </w:r>
      <w:bookmarkEnd w:id="5"/>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建筑电气控制技术的基本概念、分类和主要功能，为后续的学习和实践打下坚实基础。建筑电气控制技术的核心任务在于培养学生掌握建筑电气控制技术的基本理论和实践技能，并提升他们的项目管理能力。通过课程学习，学生需要深入学习建筑电气控制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建筑消防电气系统的稳定运行。通过这门课程的学习，学生将有扎实的建筑电气控制技术知识，为未来的职业生涯奠定坚实的基础，为建筑电气控制技术领域的发展贡献自己的力量。</w:t>
      </w:r>
    </w:p>
    <w:p>
      <w:pPr>
        <w:spacing w:after="0" w:line="240" w:lineRule="auto"/>
        <w:ind w:firstLine="454"/>
        <w:jc w:val="both"/>
        <w:rPr>
          <w:rFonts w:asciiTheme="minorEastAsia" w:hAnsiTheme="minorEastAsia" w:eastAsiaTheme="minorEastAsia"/>
        </w:rPr>
      </w:pPr>
      <w:bookmarkStart w:id="6" w:name="_Toc144476170"/>
      <w:r>
        <w:rPr>
          <w:rFonts w:hint="eastAsia" w:asciiTheme="minorEastAsia" w:hAnsiTheme="minorEastAsia" w:eastAsiaTheme="minorEastAsia"/>
        </w:rPr>
        <w:t>三、课程设计</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7"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w:t>
      </w:r>
    </w:p>
    <w:p>
      <w:pPr>
        <w:spacing w:after="0" w:line="240" w:lineRule="auto"/>
        <w:ind w:firstLine="0" w:firstLineChars="0"/>
        <w:rPr>
          <w:rFonts w:asciiTheme="minorEastAsia" w:hAnsiTheme="minorEastAsia" w:eastAsiaTheme="minorEastAsia"/>
        </w:rPr>
      </w:pP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建筑电气控制技术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建筑电气控制技术课程的总体目标在于培养具备专业知识和技能的人才，以高效、安全、质量可控的方式组织和建筑电气控制技术过程。首先，课程致力于使学生深入理解建筑电气控制技术的基本理论、技术方法和行业规范，为后续的实践活动提供坚实的理论支撑。其次，课程强调实践操作能力的培养，通过模拟实际施工场景，使学生能够熟练运用所学知识解决实际问题，提升建筑电气控制技术的实践能力。此外，课程还注重培养学生的团队协作和沟通能力，以适应建筑电气控制技术中多部门、多工种协同作战的特点。最后，课程的目标还包括培养学生的创新意识和持续改进的精神，以应对不断变化的施工环境和挑战。综上所述，建筑电气控制技术课程的总体目标是培养既懂理论又懂实践，具备团队协作精神和创新能力的高素质建筑电气控制技术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（3）培养具有质量意识、环保意识、安全意识、信息素养、工匠精神、创新思维，具有建筑消防技能、热爱建筑消防岗位的职业理念和服务政府</w:t>
      </w:r>
      <w:r>
        <w:rPr>
          <w:rFonts w:asciiTheme="minorEastAsia" w:hAnsiTheme="minorEastAsia" w:eastAsiaTheme="minorEastAsia"/>
        </w:rPr>
        <w:t>和企业</w:t>
      </w:r>
      <w:r>
        <w:rPr>
          <w:rFonts w:hint="eastAsia" w:asciiTheme="minorEastAsia" w:hAnsiTheme="minorEastAsia" w:eastAsiaTheme="minorEastAsia"/>
        </w:rPr>
        <w:t>的职业理想；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（1）学生应全面掌握建筑电气控制技术的基本理论框架，包括施工组织的原则、方法和管理体系，为实际操作提供坚实的理论支撑；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（2）深入了解建筑电气控制技术的工艺流程和技术要求，包括施工前的准备、施工过程中的技术要点以及施工后的验收标准，确保工程质量和安全；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（3）熟悉建筑电气控制技术施工现场的安全管理规定和应急处置措施，掌握施工现场的安全风险评估和隐患排查方法，提高安全生产水平；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建筑电气控制技术项目的进度管理和成本控制技巧，了解施工资源的合理配置和优化方法，提高施工效率，降低施工成本。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（1）具有正确识读建筑电气消防工程图的能力；</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2</w:t>
      </w:r>
      <w:r>
        <w:rPr>
          <w:rFonts w:hint="eastAsia" w:asciiTheme="minorEastAsia" w:hAnsiTheme="minorEastAsia" w:eastAsiaTheme="minorEastAsia"/>
          <w:lang w:eastAsia="zh-CN"/>
        </w:rPr>
        <w:t>）</w:t>
      </w:r>
      <w:r>
        <w:rPr>
          <w:rFonts w:hint="eastAsia" w:asciiTheme="minorEastAsia" w:hAnsiTheme="minorEastAsia" w:eastAsiaTheme="minorEastAsia"/>
        </w:rPr>
        <w:t>指导消防工程施工的能力；</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3</w:t>
      </w:r>
      <w:r>
        <w:rPr>
          <w:rFonts w:hint="eastAsia" w:asciiTheme="minorEastAsia" w:hAnsiTheme="minorEastAsia" w:eastAsiaTheme="minorEastAsia"/>
          <w:lang w:eastAsia="zh-CN"/>
        </w:rPr>
        <w:t>）</w:t>
      </w:r>
      <w:r>
        <w:rPr>
          <w:rFonts w:hint="eastAsia" w:asciiTheme="minorEastAsia" w:hAnsiTheme="minorEastAsia" w:eastAsiaTheme="minorEastAsia"/>
        </w:rPr>
        <w:t>能对材料和设备正确选型，并能做出预算方案；</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4</w:t>
      </w:r>
      <w:r>
        <w:rPr>
          <w:rFonts w:hint="eastAsia" w:asciiTheme="minorEastAsia" w:hAnsiTheme="minorEastAsia" w:eastAsiaTheme="minorEastAsia"/>
          <w:lang w:eastAsia="zh-CN"/>
        </w:rPr>
        <w:t>）</w:t>
      </w:r>
      <w:r>
        <w:rPr>
          <w:rFonts w:hint="eastAsia" w:asciiTheme="minorEastAsia" w:hAnsiTheme="minorEastAsia" w:eastAsiaTheme="minorEastAsia"/>
        </w:rPr>
        <w:t>具有从事消防工程的质量控制和工程进度管理的能力、组织管理及内业的能力；</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5</w:t>
      </w:r>
      <w:r>
        <w:rPr>
          <w:rFonts w:hint="eastAsia" w:asciiTheme="minorEastAsia" w:hAnsiTheme="minorEastAsia" w:eastAsiaTheme="minorEastAsia"/>
          <w:lang w:eastAsia="zh-CN"/>
        </w:rPr>
        <w:t>）</w:t>
      </w:r>
      <w:r>
        <w:rPr>
          <w:rFonts w:hint="eastAsia" w:asciiTheme="minorEastAsia" w:hAnsiTheme="minorEastAsia" w:eastAsiaTheme="minorEastAsia"/>
        </w:rPr>
        <w:t>具有正确选择消防工程设备选型、安装、调试能力；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6</w:t>
      </w:r>
      <w:r>
        <w:rPr>
          <w:rFonts w:hint="eastAsia" w:asciiTheme="minorEastAsia" w:hAnsiTheme="minorEastAsia" w:eastAsiaTheme="minorEastAsia"/>
          <w:lang w:eastAsia="zh-CN"/>
        </w:rPr>
        <w:t>）</w:t>
      </w:r>
      <w:r>
        <w:rPr>
          <w:rFonts w:hint="eastAsia" w:asciiTheme="minorEastAsia" w:hAnsiTheme="minorEastAsia" w:eastAsiaTheme="minorEastAsia"/>
        </w:rPr>
        <w:t>具有从事消防工程的设计、图纸会审的能力。</w:t>
      </w:r>
    </w:p>
    <w:p>
      <w:pPr>
        <w:spacing w:after="0" w:line="240" w:lineRule="auto"/>
        <w:ind w:firstLine="454"/>
        <w:jc w:val="both"/>
        <w:rPr>
          <w:rFonts w:asciiTheme="minorEastAsia" w:hAnsiTheme="minorEastAsia" w:eastAsiaTheme="minorEastAsia"/>
        </w:rPr>
      </w:pPr>
      <w:bookmarkStart w:id="8" w:name="_Toc144476172"/>
      <w:r>
        <w:rPr>
          <w:rFonts w:hint="eastAsia" w:asciiTheme="minorEastAsia" w:hAnsiTheme="minorEastAsia" w:eastAsiaTheme="minorEastAsia"/>
        </w:rPr>
        <w:t>五、教学内容与安排</w:t>
      </w:r>
      <w:bookmarkEnd w:id="8"/>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依据建筑电气控制技术和课程设计理念，教学内容设计贯彻以下教学原则：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bookmarkStart w:id="16" w:name="_GoBack"/>
      <w:bookmarkEnd w:id="16"/>
      <w:r>
        <w:rPr>
          <w:rFonts w:hint="eastAsia" w:asciiTheme="minorEastAsia" w:hAnsiTheme="minorEastAsia" w:eastAsiaTheme="minorEastAsia"/>
        </w:rPr>
        <w:t>（二）教学内容设计</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420"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9"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1800"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常用低压电器</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(1)常用低压电器的种类与功能</w:t>
            </w:r>
          </w:p>
          <w:p>
            <w:pPr>
              <w:pStyle w:val="2"/>
              <w:rPr>
                <w:rFonts w:hint="eastAsia"/>
                <w:sz w:val="21"/>
                <w:szCs w:val="21"/>
              </w:rPr>
            </w:pPr>
            <w:r>
              <w:rPr>
                <w:rFonts w:hint="eastAsia"/>
                <w:sz w:val="21"/>
                <w:szCs w:val="21"/>
              </w:rPr>
              <w:t>(2)低压电器的选择与使用</w:t>
            </w:r>
          </w:p>
          <w:p>
            <w:pPr>
              <w:pStyle w:val="2"/>
              <w:rPr>
                <w:sz w:val="21"/>
                <w:szCs w:val="21"/>
              </w:rPr>
            </w:pPr>
            <w:r>
              <w:rPr>
                <w:rFonts w:hint="eastAsia"/>
                <w:sz w:val="21"/>
                <w:szCs w:val="21"/>
              </w:rPr>
              <w:t>(3)低压电器的故障排除</w:t>
            </w:r>
          </w:p>
          <w:p>
            <w:pPr>
              <w:pStyle w:val="2"/>
              <w:rPr>
                <w:sz w:val="21"/>
                <w:szCs w:val="21"/>
              </w:rPr>
            </w:pPr>
            <w:r>
              <w:rPr>
                <w:rFonts w:hint="eastAsia"/>
                <w:sz w:val="21"/>
                <w:szCs w:val="21"/>
              </w:rPr>
              <w:t>(4)展示对低压电器控制系统的设计和调试能力</w:t>
            </w:r>
          </w:p>
          <w:p>
            <w:pPr>
              <w:pStyle w:val="2"/>
              <w:rPr>
                <w:sz w:val="21"/>
                <w:szCs w:val="21"/>
              </w:rPr>
            </w:pPr>
            <w:r>
              <w:rPr>
                <w:rFonts w:hint="eastAsia"/>
                <w:sz w:val="21"/>
                <w:szCs w:val="21"/>
              </w:rPr>
              <w:t>(5)低压电器的识别和选型能力</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(1)培养学生的专业素养和职业操守，使其对低压电器有深入的了解和认识</w:t>
            </w:r>
          </w:p>
          <w:p>
            <w:pPr>
              <w:pStyle w:val="2"/>
              <w:rPr>
                <w:sz w:val="21"/>
                <w:szCs w:val="21"/>
              </w:rPr>
            </w:pPr>
            <w:r>
              <w:rPr>
                <w:rFonts w:hint="eastAsia"/>
                <w:sz w:val="21"/>
                <w:szCs w:val="21"/>
              </w:rPr>
              <w:t>(2)提升学生的安全意识和团队协作能力，确保在操作和维护低压电器时始终遵循安全规范</w:t>
            </w:r>
          </w:p>
          <w:p>
            <w:pPr>
              <w:pStyle w:val="2"/>
              <w:rPr>
                <w:rFonts w:hint="eastAsia"/>
                <w:sz w:val="21"/>
                <w:szCs w:val="21"/>
              </w:rPr>
            </w:pPr>
            <w:r>
              <w:rPr>
                <w:rFonts w:hint="eastAsia"/>
                <w:sz w:val="21"/>
                <w:szCs w:val="21"/>
              </w:rPr>
              <w:t>(3)提高学生的团队合作精神，鼓励他们与同学、老师共同讨论和学习，培养合作解决问题的能力</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(1)掌握常用低压电器的种类、功能和工作原理</w:t>
            </w:r>
          </w:p>
          <w:p>
            <w:pPr>
              <w:pStyle w:val="2"/>
              <w:rPr>
                <w:sz w:val="21"/>
                <w:szCs w:val="21"/>
              </w:rPr>
            </w:pPr>
            <w:r>
              <w:rPr>
                <w:rFonts w:hint="eastAsia"/>
                <w:sz w:val="21"/>
                <w:szCs w:val="21"/>
              </w:rPr>
              <w:t>(2)了解低压电器的性能指标和选型依据</w:t>
            </w:r>
          </w:p>
          <w:p>
            <w:pPr>
              <w:pStyle w:val="2"/>
              <w:rPr>
                <w:sz w:val="21"/>
                <w:szCs w:val="21"/>
              </w:rPr>
            </w:pPr>
            <w:r>
              <w:rPr>
                <w:rFonts w:hint="eastAsia"/>
                <w:sz w:val="21"/>
                <w:szCs w:val="21"/>
              </w:rPr>
              <w:t>(3)熟悉低压电器在电气控制系统中的应用及其重要性</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(1)能够独立识别和选用合适的低压电器，确保其满足系统需求</w:t>
            </w:r>
          </w:p>
          <w:p>
            <w:pPr>
              <w:pStyle w:val="2"/>
              <w:rPr>
                <w:sz w:val="21"/>
                <w:szCs w:val="21"/>
              </w:rPr>
            </w:pPr>
            <w:r>
              <w:rPr>
                <w:rFonts w:hint="eastAsia"/>
                <w:sz w:val="21"/>
                <w:szCs w:val="21"/>
              </w:rPr>
              <w:t>(2)具备对低压电器进行基本维护和检修的能力，能够及时处理常见故障</w:t>
            </w:r>
          </w:p>
          <w:p>
            <w:pPr>
              <w:pStyle w:val="2"/>
              <w:rPr>
                <w:sz w:val="21"/>
                <w:szCs w:val="21"/>
              </w:rPr>
            </w:pPr>
            <w:r>
              <w:rPr>
                <w:rFonts w:hint="eastAsia"/>
                <w:sz w:val="21"/>
                <w:szCs w:val="21"/>
              </w:rPr>
              <w:t>(3)能够参与低压电器控制系统的设计和调试工作，确保其稳定运行并满足实际需求</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38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3333"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800"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电气控制电路的基本环节</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(1)三相异步电动机直接起动控制</w:t>
            </w:r>
          </w:p>
          <w:p>
            <w:pPr>
              <w:pStyle w:val="2"/>
              <w:rPr>
                <w:sz w:val="21"/>
                <w:szCs w:val="21"/>
              </w:rPr>
            </w:pPr>
            <w:r>
              <w:rPr>
                <w:rFonts w:hint="eastAsia"/>
                <w:sz w:val="21"/>
                <w:szCs w:val="21"/>
              </w:rPr>
              <w:t>(2)三相异步电动机降压起动控制</w:t>
            </w:r>
          </w:p>
          <w:p>
            <w:pPr>
              <w:pStyle w:val="2"/>
              <w:rPr>
                <w:sz w:val="21"/>
                <w:szCs w:val="21"/>
              </w:rPr>
            </w:pPr>
            <w:r>
              <w:rPr>
                <w:rFonts w:hint="eastAsia"/>
                <w:sz w:val="21"/>
                <w:szCs w:val="21"/>
              </w:rPr>
              <w:t>(3)绕线式三相异步电动机的起动控制</w:t>
            </w:r>
          </w:p>
          <w:p>
            <w:pPr>
              <w:pStyle w:val="2"/>
              <w:rPr>
                <w:sz w:val="21"/>
                <w:szCs w:val="21"/>
              </w:rPr>
            </w:pPr>
            <w:r>
              <w:rPr>
                <w:rFonts w:hint="eastAsia"/>
                <w:sz w:val="21"/>
                <w:szCs w:val="21"/>
              </w:rPr>
              <w:t>(4)二相异形电动机的调速控制</w:t>
            </w:r>
          </w:p>
          <w:p>
            <w:pPr>
              <w:pStyle w:val="2"/>
              <w:rPr>
                <w:sz w:val="21"/>
                <w:szCs w:val="21"/>
              </w:rPr>
            </w:pPr>
            <w:r>
              <w:rPr>
                <w:rFonts w:hint="eastAsia"/>
                <w:sz w:val="21"/>
                <w:szCs w:val="21"/>
              </w:rPr>
              <w:t>(5)由动机的制动</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(1)培养学生的专业素养和细致的工作态度，确保电路设计的准确性和安全性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提升学生的创新意识和优化现有电路的能力</w:t>
            </w:r>
          </w:p>
          <w:p>
            <w:pPr>
              <w:pStyle w:val="2"/>
              <w:rPr>
                <w:sz w:val="21"/>
                <w:szCs w:val="21"/>
              </w:rPr>
            </w:pPr>
            <w:r>
              <w:rPr>
                <w:rFonts w:hint="eastAsia"/>
                <w:sz w:val="21"/>
                <w:szCs w:val="21"/>
              </w:rPr>
              <w:t>(3)在小组讨论、实验操作和项目合作中，培养学生的团队协作和沟通能力，使其能够与他人有效合作，共同完成任务</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(1)掌握电气控制电路的基本原理和构成元素</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了解电气控制电路在各种建筑设备中的应用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熟悉电路的设计流程、调试方法和安全规范</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(1)能够独立分析电气控制电路的工作原理和性能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具备设计简单电气控制电路的能力，包括电路图的绘制和元件选型等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能够进行电路的连接、调试和故障排除工作，确保电路的正常运行</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84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1988"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616"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电气图的绘制</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(1)电气图的分类和作用</w:t>
            </w:r>
          </w:p>
          <w:p>
            <w:pPr>
              <w:pStyle w:val="2"/>
              <w:rPr>
                <w:sz w:val="21"/>
                <w:szCs w:val="21"/>
              </w:rPr>
            </w:pPr>
            <w:r>
              <w:rPr>
                <w:rFonts w:hint="eastAsia"/>
                <w:sz w:val="21"/>
                <w:szCs w:val="21"/>
              </w:rPr>
              <w:t>(2)电气图用文字符号和图形符号</w:t>
            </w:r>
          </w:p>
          <w:p>
            <w:pPr>
              <w:pStyle w:val="2"/>
              <w:rPr>
                <w:sz w:val="21"/>
                <w:szCs w:val="21"/>
              </w:rPr>
            </w:pPr>
            <w:r>
              <w:rPr>
                <w:rFonts w:hint="eastAsia"/>
                <w:sz w:val="21"/>
                <w:szCs w:val="21"/>
              </w:rPr>
              <w:t>(3)绘图标准和规范</w:t>
            </w:r>
          </w:p>
          <w:p>
            <w:pPr>
              <w:pStyle w:val="2"/>
              <w:rPr>
                <w:sz w:val="21"/>
                <w:szCs w:val="21"/>
              </w:rPr>
            </w:pPr>
            <w:r>
              <w:rPr>
                <w:rFonts w:hint="eastAsia"/>
                <w:sz w:val="21"/>
                <w:szCs w:val="21"/>
              </w:rPr>
              <w:t>(4)绘图软件和工具</w:t>
            </w:r>
          </w:p>
          <w:p>
            <w:pPr>
              <w:pStyle w:val="2"/>
              <w:rPr>
                <w:sz w:val="21"/>
                <w:szCs w:val="21"/>
              </w:rPr>
            </w:pPr>
            <w:r>
              <w:rPr>
                <w:rFonts w:hint="eastAsia"/>
                <w:sz w:val="21"/>
                <w:szCs w:val="21"/>
              </w:rPr>
              <w:t>(5)电气图的基础知识</w:t>
            </w:r>
          </w:p>
          <w:p>
            <w:pPr>
              <w:pStyle w:val="2"/>
              <w:rPr>
                <w:sz w:val="21"/>
                <w:szCs w:val="21"/>
              </w:rPr>
            </w:pP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(1)培养学生严谨细致的工作态度，强化团队协作与沟通能力，提升职业素养和绘图审美</w:t>
            </w:r>
          </w:p>
          <w:p>
            <w:pPr>
              <w:pStyle w:val="2"/>
              <w:rPr>
                <w:sz w:val="21"/>
                <w:szCs w:val="21"/>
              </w:rPr>
            </w:pPr>
            <w:r>
              <w:rPr>
                <w:rFonts w:hint="eastAsia"/>
                <w:sz w:val="21"/>
                <w:szCs w:val="21"/>
              </w:rPr>
              <w:t>(2)培养学生的专业素养和细致、严谨的工作态度</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增强学生的团队协作和沟通能力，以便更好地与团队成员协作完成绘图任务</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提升学生的审美能力和创新意识</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rPr>
                <w:sz w:val="21"/>
                <w:szCs w:val="21"/>
              </w:rPr>
            </w:pPr>
            <w:r>
              <w:rPr>
                <w:rFonts w:hint="eastAsia"/>
                <w:sz w:val="21"/>
                <w:szCs w:val="21"/>
              </w:rPr>
              <w:t>(1)掌握电气图的基础知识，包括图形和文字符号的识别与使用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深入理解电气图绘制的国家标准和规范</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熟悉各类电气图的绘制方法和要点，如电路图、接线图、布置图等</w:t>
            </w:r>
          </w:p>
          <w:p>
            <w:pPr>
              <w:pStyle w:val="2"/>
              <w:rPr>
                <w:sz w:val="21"/>
                <w:szCs w:val="21"/>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(1)能够独立绘制准确、规范的电气图，包括符号选用、线路连接等步骤</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熟练使用绘图工具和软件，提高绘图效率</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具备解决实际绘图问题的能力，如调整图纸布局、优化符号使用等</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52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82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104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819"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1105"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常用施工机械的电气控制</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(1)混凝土振动器控制电路</w:t>
            </w:r>
          </w:p>
          <w:p>
            <w:pPr>
              <w:pStyle w:val="2"/>
              <w:rPr>
                <w:sz w:val="21"/>
                <w:szCs w:val="21"/>
              </w:rPr>
            </w:pPr>
            <w:r>
              <w:rPr>
                <w:rFonts w:hint="eastAsia"/>
                <w:sz w:val="21"/>
                <w:szCs w:val="21"/>
              </w:rPr>
              <w:t>(2)混凝土搅拌机械控制电路</w:t>
            </w:r>
          </w:p>
          <w:p>
            <w:pPr>
              <w:pStyle w:val="2"/>
              <w:rPr>
                <w:sz w:val="21"/>
                <w:szCs w:val="21"/>
              </w:rPr>
            </w:pPr>
            <w:r>
              <w:rPr>
                <w:rFonts w:hint="eastAsia"/>
                <w:sz w:val="21"/>
                <w:szCs w:val="21"/>
              </w:rPr>
              <w:t>(3)附墙式升降机控制电路</w:t>
            </w:r>
          </w:p>
          <w:p>
            <w:pPr>
              <w:pStyle w:val="2"/>
              <w:rPr>
                <w:sz w:val="21"/>
                <w:szCs w:val="21"/>
              </w:rPr>
            </w:pPr>
            <w:r>
              <w:rPr>
                <w:rFonts w:hint="eastAsia"/>
                <w:sz w:val="21"/>
                <w:szCs w:val="21"/>
              </w:rPr>
              <w:t>(4)塔式起重机控制电路</w:t>
            </w:r>
          </w:p>
          <w:p>
            <w:pPr>
              <w:pStyle w:val="2"/>
              <w:rPr>
                <w:sz w:val="21"/>
                <w:szCs w:val="21"/>
              </w:rPr>
            </w:pPr>
            <w:r>
              <w:rPr>
                <w:rFonts w:hint="eastAsia"/>
                <w:sz w:val="21"/>
                <w:szCs w:val="21"/>
              </w:rPr>
              <w:t>(5)管网计算基础：枝状管网、环状管网</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(1)培养学生的安全意识和责任感，注重施工过程中的电气安全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提升学生的专业素养和解决问题的能力</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增强学生的团队合作精神和创新意识</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(1)掌握常用施工机械的电气控制原理和系统构成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了解施工机械的操作规程和安全标准</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熟悉电气控制系统的维护保养方法和故障排除技巧</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(1)能够独立操作常用施工机械，并准确判断其电气系统的工作状态</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具备处理施工机械电气故障的能力，确保施工安全顺利进行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能够根据实际需求对施工机械的电气控制系统进行优化</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43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272"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楼宇常用设备电气控制</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(1)楼宇常用设备介绍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电气控制原理及应用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楼宇设备自动化系统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安全与保护措施</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(1)培养学生的专业素养和严谨的工作态度，确保楼宇设备电气控制的准确性和安全性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增强学生的团队合作意识，提高沟通与协作能力，以便更好地与团队成员共同完成任务</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激发学生的创新意识和学习能力</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(1)掌握楼宇常用设备的电气控制原理和基本操作方法</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了解楼宇设备自动化系统的基本原理和功能，熟悉常用传感器和执行器的工作原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学习楼宇设备电气控制中的安全规范和保护措施，了解相关的国家和行业标准</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(1)能够独立分析和设计楼宇设备的电气控制系统，确保其稳定、高效地运行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熟练使用各种传感器和执行器，实现对楼宇设备的精确控制</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具备处理楼宇设备电气故障的能力，能够快速定位并解决问题，确保设备的正常运行</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40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1400"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311"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电气控制系统的设计、安装、调试与检修</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(1)继电器接触器控制系统的电路设计方法</w:t>
            </w:r>
          </w:p>
          <w:p>
            <w:pPr>
              <w:pStyle w:val="2"/>
              <w:rPr>
                <w:sz w:val="21"/>
                <w:szCs w:val="21"/>
              </w:rPr>
            </w:pPr>
            <w:r>
              <w:rPr>
                <w:rFonts w:hint="eastAsia"/>
                <w:sz w:val="21"/>
                <w:szCs w:val="21"/>
              </w:rPr>
              <w:t>(2)继电器接触器控制系统的电路安装</w:t>
            </w:r>
          </w:p>
          <w:p>
            <w:pPr>
              <w:pStyle w:val="2"/>
              <w:rPr>
                <w:sz w:val="21"/>
                <w:szCs w:val="21"/>
              </w:rPr>
            </w:pPr>
            <w:r>
              <w:rPr>
                <w:rFonts w:hint="eastAsia"/>
                <w:sz w:val="21"/>
                <w:szCs w:val="21"/>
              </w:rPr>
              <w:t>(3)控制线路的调试</w:t>
            </w:r>
          </w:p>
          <w:p>
            <w:pPr>
              <w:pStyle w:val="2"/>
              <w:rPr>
                <w:sz w:val="21"/>
                <w:szCs w:val="21"/>
              </w:rPr>
            </w:pPr>
            <w:r>
              <w:rPr>
                <w:rFonts w:hint="eastAsia"/>
                <w:sz w:val="21"/>
                <w:szCs w:val="21"/>
              </w:rPr>
              <w:t>(4)电气控制系统检修</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(1)培养学生的专业素养和严谨的工作态度，确保电气控制系统的设计、安装、调试和检修工作的准确性和安全性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增强学生的团队合作意识，提高沟通与协作能力，以更好地完成复杂的电气控制项目</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激发学生的创新意识和学习能力，不断探索新的电气控制技术和解决方案</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(1)掌握电气控制系统的基本原理和设计方法，包括电路分析、元件选型等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了解电气控制系统的安装流程和规范，熟悉各种电气元件的功能和使用方法</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学习电气控制系统的调试方法和检修技巧，以及常见的故障诊断和维修流程</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(1)能够独立完成电气控制系统的设计工作，包括需求分析、方案设计和选型配置等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具备按照设计方案进行电气控制系统的安装能力，确保系统的稳定性和安全性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能够进行系统调试，发现并解决潜在的问题，确保系统的正常运行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熟练掌握系统故障的诊断和维修技能，能够快速准确地定位并解决故障</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p>
        </w:tc>
      </w:tr>
      <w:tr>
        <w:tblPrEx>
          <w:tblCellMar>
            <w:top w:w="0" w:type="dxa"/>
            <w:left w:w="0" w:type="dxa"/>
            <w:bottom w:w="0" w:type="dxa"/>
            <w:right w:w="0" w:type="dxa"/>
          </w:tblCellMar>
        </w:tblPrEx>
        <w:trPr>
          <w:trHeight w:val="6831"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sz w:val="21"/>
                <w:szCs w:val="21"/>
              </w:rPr>
              <w:t>S7-200可编程控制器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w:t>
            </w:r>
            <w:r>
              <w:rPr>
                <w:sz w:val="21"/>
                <w:szCs w:val="21"/>
              </w:rPr>
              <w:t>S7-200PLC的硬件配置及编址</w:t>
            </w:r>
          </w:p>
          <w:p>
            <w:pPr>
              <w:pStyle w:val="2"/>
              <w:rPr>
                <w:sz w:val="21"/>
                <w:szCs w:val="21"/>
              </w:rPr>
            </w:pPr>
            <w:r>
              <w:rPr>
                <w:rFonts w:hint="eastAsia"/>
                <w:sz w:val="21"/>
                <w:szCs w:val="21"/>
              </w:rPr>
              <w:t>(2)</w:t>
            </w:r>
            <w:r>
              <w:rPr>
                <w:sz w:val="21"/>
                <w:szCs w:val="21"/>
              </w:rPr>
              <w:t>S7-200常用指令</w:t>
            </w:r>
          </w:p>
          <w:p>
            <w:pPr>
              <w:pStyle w:val="2"/>
              <w:rPr>
                <w:sz w:val="21"/>
                <w:szCs w:val="21"/>
              </w:rPr>
            </w:pPr>
            <w:r>
              <w:rPr>
                <w:rFonts w:hint="eastAsia"/>
                <w:sz w:val="21"/>
                <w:szCs w:val="21"/>
              </w:rPr>
              <w:t>(3)</w:t>
            </w:r>
            <w:r>
              <w:rPr>
                <w:sz w:val="21"/>
                <w:szCs w:val="21"/>
              </w:rPr>
              <w:t>S7-200其他指令</w:t>
            </w:r>
          </w:p>
          <w:p>
            <w:pPr>
              <w:pStyle w:val="2"/>
              <w:rPr>
                <w:sz w:val="21"/>
                <w:szCs w:val="21"/>
              </w:rPr>
            </w:pPr>
            <w:r>
              <w:rPr>
                <w:rFonts w:hint="eastAsia"/>
                <w:sz w:val="21"/>
                <w:szCs w:val="21"/>
              </w:rPr>
              <w:t>(4)</w:t>
            </w:r>
            <w:r>
              <w:rPr>
                <w:sz w:val="21"/>
                <w:szCs w:val="21"/>
              </w:rPr>
              <w:t>S7-200PLC应用实例</w:t>
            </w:r>
            <w:r>
              <w:rPr>
                <w:rFonts w:hint="eastAsia"/>
                <w:sz w:val="21"/>
                <w:szCs w:val="21"/>
              </w:rPr>
              <w:t>-</w:t>
            </w:r>
            <w:r>
              <w:rPr>
                <w:sz w:val="21"/>
                <w:szCs w:val="21"/>
              </w:rPr>
              <w:t>-机械手控制系统的设计与实现</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(1)培养学生的专业素养和细致的工作态度，确保在编程和控制器操作过程中的准确性和规范性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增强学生的团队合作意识，提高沟通与协作能力，以便更好地与团队成员共同完成任务</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激发学生的创新意识和学习能力，不断探索新的可编程控制技术和应用场景</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(1)掌握</w:t>
            </w:r>
            <w:r>
              <w:rPr>
                <w:sz w:val="21"/>
                <w:szCs w:val="21"/>
              </w:rPr>
              <w:t>S7-200可编程控制器的基本工作原理和硬件结构</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熟悉</w:t>
            </w:r>
            <w:r>
              <w:rPr>
                <w:sz w:val="21"/>
                <w:szCs w:val="21"/>
              </w:rPr>
              <w:t>S7-200的指令系统和编程方法，包括线性化编程、分部式编程和结构化编程等</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了解</w:t>
            </w:r>
            <w:r>
              <w:rPr>
                <w:sz w:val="21"/>
                <w:szCs w:val="21"/>
              </w:rPr>
              <w:t>S7-200可编程控制器在工业自动化领域的应用和发展趋势</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(1)能够熟练使用</w:t>
            </w:r>
            <w:r>
              <w:rPr>
                <w:sz w:val="21"/>
                <w:szCs w:val="21"/>
              </w:rPr>
              <w:t>S7-200的编程软件，独立完成基本的控制程序编写和调试</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能够将</w:t>
            </w:r>
            <w:r>
              <w:rPr>
                <w:sz w:val="21"/>
                <w:szCs w:val="21"/>
              </w:rPr>
              <w:t>S7-200可编程控制器应用到实际的控制系统中，实现自动化控制功能</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应具备对</w:t>
            </w:r>
            <w:r>
              <w:rPr>
                <w:sz w:val="21"/>
                <w:szCs w:val="21"/>
              </w:rPr>
              <w:t>S7-200可编程控制器进行基本故障排查和维修的能力</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在掌握基础知识的同时，探索新的编程技术和应用方案，提高解决实际问题的能力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西门</w:t>
            </w:r>
            <w:r>
              <w:rPr>
                <w:sz w:val="21"/>
                <w:szCs w:val="21"/>
              </w:rPr>
              <w:t>MM420变频器及其应用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(1)西门子</w:t>
            </w:r>
            <w:r>
              <w:rPr>
                <w:sz w:val="21"/>
                <w:szCs w:val="21"/>
              </w:rPr>
              <w:t>MM420变频器的基本原理和工作方式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变频器的参数设置与调整，包括频率、电压、电流等参数</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变频器在建筑电气控制中的应用，如电机调速、节能控制等</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变频器的安装、调试及日常维护方法</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(1)培养学生的安全意识，确保在操作变频器时严格遵守安全规范</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提升学生的专业素养和解决问题的能力，使其能够独立应对变频器使用中的各种问题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增强学生的团队合作精神和创新意识，促进团队成员之间的有效沟通与协作</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(1)掌握西门子</w:t>
            </w:r>
            <w:r>
              <w:rPr>
                <w:sz w:val="21"/>
                <w:szCs w:val="21"/>
              </w:rPr>
              <w:t>MM420变频器的基本原理、结构和功能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了解变频器的主要参数及其设置方法，如频率、电压、电流等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了解变频器在建筑电气控制中的应用场景和优势</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熟悉变频器的安装、调试和日常维护流程</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(1)能够独立操作西门子</w:t>
            </w:r>
            <w:r>
              <w:rPr>
                <w:sz w:val="21"/>
                <w:szCs w:val="21"/>
              </w:rPr>
              <w:t>MM420变频器，包括开机、关机、调速等基本操作</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能够根据实际需求，合理设置变频器的参数，如频率、电压等</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能够将变频器应用到实际的建筑电气控制系统中，实现电机的调速、节能控制等功能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应能对变频器进行基本的维护和检修工作，确保其正常运行</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电气控制设计</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w:t>
            </w:r>
            <w:r>
              <w:rPr>
                <w:sz w:val="21"/>
                <w:szCs w:val="21"/>
              </w:rPr>
              <w:t>电气控制设计的基本原则、内容和步骤</w:t>
            </w:r>
          </w:p>
          <w:p>
            <w:pPr>
              <w:pStyle w:val="2"/>
              <w:rPr>
                <w:sz w:val="21"/>
                <w:szCs w:val="21"/>
              </w:rPr>
            </w:pPr>
            <w:r>
              <w:rPr>
                <w:rFonts w:hint="eastAsia"/>
                <w:sz w:val="21"/>
                <w:szCs w:val="21"/>
              </w:rPr>
              <w:t>(2)电气控制设计的基本要求</w:t>
            </w:r>
          </w:p>
          <w:p>
            <w:pPr>
              <w:pStyle w:val="2"/>
              <w:rPr>
                <w:sz w:val="21"/>
                <w:szCs w:val="21"/>
              </w:rPr>
            </w:pPr>
            <w:r>
              <w:rPr>
                <w:rFonts w:hint="eastAsia"/>
                <w:sz w:val="21"/>
                <w:szCs w:val="21"/>
              </w:rPr>
              <w:t>(3)电气控制设计的设计方法</w:t>
            </w:r>
          </w:p>
          <w:p>
            <w:pPr>
              <w:pStyle w:val="2"/>
              <w:rPr>
                <w:sz w:val="21"/>
                <w:szCs w:val="21"/>
              </w:rPr>
            </w:pPr>
            <w:r>
              <w:rPr>
                <w:rFonts w:hint="eastAsia"/>
                <w:sz w:val="21"/>
                <w:szCs w:val="21"/>
              </w:rPr>
              <w:t>(4)主要参数计算及常用元要件的选择</w:t>
            </w:r>
          </w:p>
          <w:p>
            <w:pPr>
              <w:pStyle w:val="2"/>
              <w:rPr>
                <w:sz w:val="21"/>
                <w:szCs w:val="21"/>
              </w:rPr>
            </w:pPr>
            <w:r>
              <w:rPr>
                <w:rFonts w:hint="eastAsia"/>
                <w:sz w:val="21"/>
                <w:szCs w:val="21"/>
              </w:rPr>
              <w:t>(5)电气控制设计中的电气保护</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(1)培养学生的专业素养和设计意识，确保设计的合理性和安全性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增强学生的创新思维和解决问题的能力，提高设计方案的实用性和创新性</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培养学生的团队合作精神和沟通协调能力，以便更好地与团队成员共同完成任务</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(1)掌握电气控制设计的基本原理和方法，了解控制系统设计的步骤和注意事项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熟悉常用电气控制元件的选型和应用，以及其在控制系统中的作用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了解电气控制设计的最新技术和发展趋势，以便更好地适应未来工作的需求</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(1)能够独立进行需求分析，明确设计要求，并能根据实际情况进行合理的方案设计</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能够根据设计方案，独立完成控制系统的电路设计、元件选型和配置等工作</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能够将所学知识应用到实际的电气控制设计中，确保设计的合理性和实用性</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在设计过程中提出创新性的想法和解决方案，提高设计的先进性和竞争力</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spacing w:after="0" w:line="240" w:lineRule="auto"/>
        <w:ind w:firstLine="454"/>
        <w:jc w:val="both"/>
        <w:rPr>
          <w:rFonts w:asciiTheme="minorEastAsia" w:hAnsiTheme="minorEastAsia" w:eastAsiaTheme="minorEastAsia"/>
        </w:rPr>
      </w:pPr>
    </w:p>
    <w:p>
      <w:pPr>
        <w:pStyle w:val="2"/>
      </w:pPr>
      <w:r>
        <w:br w:type="page"/>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9"/>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hint="eastAsia"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1"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171"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常用低压电器</w:t>
            </w:r>
          </w:p>
        </w:tc>
        <w:tc>
          <w:tcPr>
            <w:tcW w:w="3490" w:type="dxa"/>
            <w:vMerge w:val="restart"/>
            <w:shd w:val="clear" w:color="auto" w:fill="auto"/>
            <w:tcMar>
              <w:top w:w="10" w:type="dxa"/>
              <w:left w:w="10" w:type="dxa"/>
              <w:right w:w="10" w:type="dxa"/>
            </w:tcMar>
            <w:vAlign w:val="center"/>
          </w:tcPr>
          <w:p>
            <w:pPr>
              <w:pStyle w:val="2"/>
              <w:rPr>
                <w:rFonts w:hint="eastAsia"/>
                <w:sz w:val="21"/>
                <w:szCs w:val="21"/>
              </w:rPr>
            </w:pPr>
            <w:r>
              <w:rPr>
                <w:sz w:val="21"/>
                <w:szCs w:val="21"/>
              </w:rPr>
              <w:t>(1)</w:t>
            </w:r>
            <w:r>
              <w:rPr>
                <w:rFonts w:hint="eastAsia"/>
                <w:sz w:val="21"/>
                <w:szCs w:val="21"/>
              </w:rPr>
              <w:t>低压电器是指在交流额定电压</w:t>
            </w:r>
            <w:r>
              <w:rPr>
                <w:sz w:val="21"/>
                <w:szCs w:val="21"/>
              </w:rPr>
              <w:t>1200V及以下，直流额定电压1500V及以下的电路中起通断、保护、控制或调节作用的电器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低压电器可以按其动作方式、用途或工作原理进行分类，如手动电器与自动电器；控制电器、主令电器、保护电器、执行电器及配电电器；以及电磁式电器、电子式电器等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一种电气控制元件，用于自动调节、安全保护及转换电路等，通常分为电流继电器、电压继电器、时间继电器等</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额定工作电压、额定工作电流、通断能力、电器寿命等是选择和使用低压电器时需要关注的重要参数</w:t>
            </w:r>
          </w:p>
        </w:tc>
        <w:tc>
          <w:tcPr>
            <w:tcW w:w="327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识别不同类型的低压电器，了解其工作原理及应用场景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根据低压电器的正确安装方法，包括正确的接线方式和固定方法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根据低压电器的日常维护要点，如定期检查、清洁等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根据低压电器操作过程中的安全规范，如断电后再进行维修、避免短路等</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在操作过程中采取适当的安全措施，预防潜在的风险</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电气控制电路的基本环节</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电气控制电路是由各种电气元件（如开关、接触器、继电器等）组成的，用于控制电气设备的运行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电气控制电路的基本环节（电源电路、保护电路、控制电路、信号与指示电路）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继电接触器控制：利用接触器的主触点和辅助触点来实现对电动机等设备的控制</w:t>
            </w:r>
          </w:p>
          <w:p>
            <w:pPr>
              <w:pStyle w:val="2"/>
              <w:rPr>
                <w:rFonts w:hint="eastAsia"/>
                <w:sz w:val="21"/>
                <w:szCs w:val="21"/>
              </w:rPr>
            </w:pPr>
            <w:r>
              <w:rPr>
                <w:rFonts w:hint="eastAsia"/>
                <w:sz w:val="21"/>
                <w:szCs w:val="21"/>
              </w:rPr>
              <w:t>可编程逻辑控制器（</w:t>
            </w:r>
            <w:r>
              <w:rPr>
                <w:sz w:val="21"/>
                <w:szCs w:val="21"/>
              </w:rPr>
              <w:t>PLC）控制：通过编程实现复杂的控制逻辑</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电气控制电路图是用图形符号和文字符号表示电路连接和元件关系的图纸</w:t>
            </w:r>
          </w:p>
        </w:tc>
        <w:tc>
          <w:tcPr>
            <w:tcW w:w="327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识别并解释电气控制电路图中的各种电气元件符号及其功能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根据电气控制电路图，分析电路的工作原理和控制过程</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确定电路中各元件的作用及其相互关系</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对电气控制电路中出现的简单故障进行初步排查</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根据故障现象，判断可能的故障原因并采取措施进行修复</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遵循电气安全操作规程，确保在操作过程中的人身和设备安全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601"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电气图的绘制</w:t>
            </w:r>
          </w:p>
        </w:tc>
        <w:tc>
          <w:tcPr>
            <w:tcW w:w="3490" w:type="dxa"/>
            <w:vMerge w:val="restart"/>
            <w:shd w:val="clear" w:color="auto" w:fill="auto"/>
            <w:tcMar>
              <w:top w:w="10" w:type="dxa"/>
              <w:left w:w="10" w:type="dxa"/>
              <w:right w:w="10" w:type="dxa"/>
            </w:tcMar>
            <w:vAlign w:val="center"/>
          </w:tcPr>
          <w:p>
            <w:pPr>
              <w:pStyle w:val="2"/>
              <w:rPr>
                <w:rFonts w:hint="eastAsia"/>
                <w:sz w:val="21"/>
                <w:szCs w:val="21"/>
              </w:rPr>
            </w:pPr>
            <w:r>
              <w:rPr>
                <w:sz w:val="21"/>
                <w:szCs w:val="21"/>
              </w:rPr>
              <w:t>(1)</w:t>
            </w:r>
            <w:r>
              <w:rPr>
                <w:rFonts w:hint="eastAsia"/>
                <w:sz w:val="21"/>
                <w:szCs w:val="21"/>
              </w:rPr>
              <w:t>电气图概括是:用电气图形符号、带注释的围框或简化外形来表示电气系统或设备中组成部分之间相互关系及其连接关系的一种图</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电气图的分类：包括系统图或框图、电路图、接线图或接线表、逻辑图、功能表图、等效电路图、简图或位置图以及设备元件表等</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图形符号和文字符号:电气图中使用的图形符号应按无电压、无外力作用时的原始状态绘制，并且各种符号有其特定的含义。文字符号则用于标注元件名称、型号等信息</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绘图规则：电气图的绘制需要遵循一定的规则，如图幅的选择、图框的绘制、标题栏的填写、图线的使用以及字体和比例的规定等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(1)根据绘图需求选择合适的图幅大小，确保图纸内容能清晰展示</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在电气图中准确使用各种图形符号来表示电气设备和连接关系，正确标注文字符号，如设备名称、型号、规格等，以便于识别和管理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按照绘图规则和标准，规范地绘制电气图，确保图纸的准确性和可读性，注意图纸的布局和美观性，避免交叉线、重叠线等不清晰的情况出现</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在绘图过程中，始终遵守电气安全规范，确保图纸的正确性和安全性，注意保护个人和他人安全，避免因绘图错误导致的电气事故</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常用施工机械的电气控制</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常见的施工机械包括混凝土振动器、搅拌机、附墙电梯、塔式起重机等，这些机械在建筑施工中起到关键作用，提高了施工效率和质量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电气控制系统是施工机械的重要组成部分，负责控制机械的运行状态，通过电气元件、传感器、控制器等设备实现对机械的启动、停止、速度调节等功能</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混凝土振动器是用于密实混凝土的施工机械，其电气控制系统需要精确控制振动频率和振幅</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电气控制系统通过调节电动机的转速和电流来实现对振动器的精确控制</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(1)根据电气控制电路图分析施工机械的工作原理和控制过程，识别电路中的主要元件和连接关系</w:t>
            </w:r>
          </w:p>
          <w:p>
            <w:pPr>
              <w:pStyle w:val="2"/>
              <w:rPr>
                <w:sz w:val="21"/>
                <w:szCs w:val="21"/>
              </w:rPr>
            </w:pPr>
            <w:r>
              <w:rPr>
                <w:rFonts w:hint="eastAsia"/>
                <w:sz w:val="21"/>
                <w:szCs w:val="21"/>
              </w:rPr>
              <w:t>(2)常见的电气故障类型和原因，进行初步的故障排查，基本的维护方法，如定期检查、清洁、紧固接线等，确保电气控制系统的正常运行</w:t>
            </w:r>
          </w:p>
          <w:p>
            <w:pPr>
              <w:pStyle w:val="2"/>
              <w:rPr>
                <w:sz w:val="21"/>
                <w:szCs w:val="21"/>
              </w:rPr>
            </w:pPr>
            <w:r>
              <w:rPr>
                <w:rFonts w:hint="eastAsia"/>
                <w:sz w:val="21"/>
                <w:szCs w:val="21"/>
              </w:rPr>
              <w:t>(3)遵守电气安全操作规程，确保在操作过程中的人身和设备安全，并遵守电气设备的接地保护、过载保护等安全要求，预防电气事故的发生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51" w:hRule="atLeast"/>
        </w:trPr>
        <w:tc>
          <w:tcPr>
            <w:tcW w:w="990" w:type="dxa"/>
            <w:vMerge w:val="continue"/>
            <w:shd w:val="clear" w:color="auto" w:fill="auto"/>
            <w:tcMar>
              <w:top w:w="10" w:type="dxa"/>
              <w:left w:w="10" w:type="dxa"/>
              <w:right w:w="10" w:type="dxa"/>
            </w:tcMar>
            <w:vAlign w:val="center"/>
          </w:tcPr>
          <w:p>
            <w:pPr>
              <w:pStyle w:val="2"/>
              <w:jc w:val="center"/>
            </w:pPr>
          </w:p>
        </w:tc>
        <w:tc>
          <w:tcPr>
            <w:tcW w:w="1570" w:type="dxa"/>
            <w:vMerge w:val="continue"/>
            <w:shd w:val="clear" w:color="auto" w:fill="auto"/>
            <w:tcMar>
              <w:top w:w="10" w:type="dxa"/>
              <w:left w:w="10" w:type="dxa"/>
              <w:right w:w="10" w:type="dxa"/>
            </w:tcMar>
            <w:vAlign w:val="center"/>
          </w:tcPr>
          <w:p>
            <w:pPr>
              <w:pStyle w:val="2"/>
              <w:jc w:val="center"/>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880"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sz w:val="21"/>
                <w:szCs w:val="21"/>
              </w:rPr>
              <w:t>楼宇常用设备电气控制</w:t>
            </w:r>
          </w:p>
        </w:tc>
        <w:tc>
          <w:tcPr>
            <w:tcW w:w="349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(1)电梯的控制电路分类、结构和工作原理，空调系统的电气控制方式和基本组成，锅炉房设备的电气控制特点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低压电器的定义、分类及其作用，</w:t>
            </w:r>
          </w:p>
          <w:p>
            <w:pPr>
              <w:pStyle w:val="2"/>
              <w:rPr>
                <w:sz w:val="21"/>
                <w:szCs w:val="21"/>
              </w:rPr>
            </w:pPr>
            <w:r>
              <w:rPr>
                <w:rFonts w:hint="eastAsia"/>
                <w:sz w:val="21"/>
                <w:szCs w:val="21"/>
              </w:rPr>
              <w:t>接触器、继电器、保护电器等的基本工作原理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识别电路图中的图形和文字符号，电路图的基本绘制原则</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楼宇电气控制系统的安全标准和规范，操作电气控制系统时的安全预防措施</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(1)根据电路图，解析电梯、空调、锅炉等设备的电气控制流程，识别并解释电路中的关键元件及其作用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执行基本的电气控制操作，如启动、停止、切换等，对控制系统进行初步的调试，确保其正常运行</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据系统表现，初步判断电气控制系统的故障点，采取适当措施处理简单的电气控制故障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电气控制系统的设计、安装、调试与检修</w:t>
            </w:r>
          </w:p>
        </w:tc>
        <w:tc>
          <w:tcPr>
            <w:tcW w:w="349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(1)系统设计的目标和要求，电气控制系统的可靠性、安全性和稳定性标准</w:t>
            </w:r>
            <w:r>
              <w:rPr>
                <w:rFonts w:hint="eastAsia"/>
                <w:sz w:val="21"/>
                <w:szCs w:val="21"/>
              </w:rPr>
              <w:br w:type="textWrapping"/>
            </w:r>
            <w:r>
              <w:rPr>
                <w:rFonts w:hint="eastAsia"/>
                <w:sz w:val="21"/>
                <w:szCs w:val="21"/>
              </w:rPr>
              <w:t>(2)电气控制元件的布局原则，电缆、导线的选择和铺设规则，接地和防雷保护的基本知识</w:t>
            </w:r>
          </w:p>
          <w:p>
            <w:pPr>
              <w:pStyle w:val="2"/>
              <w:rPr>
                <w:sz w:val="21"/>
                <w:szCs w:val="21"/>
              </w:rPr>
            </w:pPr>
            <w:r>
              <w:rPr>
                <w:rFonts w:hint="eastAsia"/>
                <w:sz w:val="21"/>
                <w:szCs w:val="21"/>
              </w:rPr>
              <w:t>(3)调试前的准备工作和注意事项，调试过程中的检查项目和测试方法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常见电气故障的类型和原因，检修工具和仪器的使用方法</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(1)选择合适的电气元件和配置方案，绘制电气控制系统图和设计说明书</w:t>
            </w:r>
          </w:p>
          <w:p>
            <w:pPr>
              <w:pStyle w:val="2"/>
              <w:rPr>
                <w:sz w:val="21"/>
                <w:szCs w:val="21"/>
              </w:rPr>
            </w:pPr>
            <w:r>
              <w:rPr>
                <w:rFonts w:hint="eastAsia"/>
                <w:sz w:val="21"/>
                <w:szCs w:val="21"/>
              </w:rPr>
              <w:t>(2)按照设计图纸和规范，正确安装电气控制元件，合理布局电缆、导线，并确保连接牢固、安全</w:t>
            </w:r>
          </w:p>
          <w:p>
            <w:pPr>
              <w:pStyle w:val="2"/>
              <w:rPr>
                <w:sz w:val="21"/>
                <w:szCs w:val="21"/>
              </w:rPr>
            </w:pPr>
            <w:r>
              <w:rPr>
                <w:rFonts w:hint="eastAsia"/>
                <w:sz w:val="21"/>
                <w:szCs w:val="21"/>
              </w:rPr>
              <w:t>(3)使用测试仪器对安装完成的系统进行功能测试，调整系统参数，确保各项性能指标达标</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使用检修工具对系统故障进行排查更换或修复损坏的电气元件，恢复系统正常运行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43"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sz w:val="21"/>
                <w:szCs w:val="21"/>
              </w:rPr>
              <w:t>S7-200可编程控制器</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)CPU模块的功能和作用</w:t>
            </w:r>
            <w:r>
              <w:rPr>
                <w:rFonts w:hint="eastAsia"/>
                <w:sz w:val="21"/>
                <w:szCs w:val="21"/>
              </w:rPr>
              <w:t>，输入</w:t>
            </w:r>
            <w:r>
              <w:rPr>
                <w:sz w:val="21"/>
                <w:szCs w:val="21"/>
              </w:rPr>
              <w:t>/输出模块的种类和连接方式</w:t>
            </w:r>
            <w:r>
              <w:rPr>
                <w:rFonts w:hint="eastAsia"/>
                <w:sz w:val="21"/>
                <w:szCs w:val="21"/>
              </w:rPr>
              <w:t>，电源模块的作用和要求</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梯形图（</w:t>
            </w:r>
            <w:r>
              <w:rPr>
                <w:sz w:val="21"/>
                <w:szCs w:val="21"/>
              </w:rPr>
              <w:t>Ladder Diagram, LD）的基本元素和编程规则</w:t>
            </w:r>
          </w:p>
          <w:p>
            <w:pPr>
              <w:pStyle w:val="2"/>
              <w:rPr>
                <w:rFonts w:hint="eastAsia"/>
                <w:sz w:val="21"/>
                <w:szCs w:val="21"/>
              </w:rPr>
            </w:pPr>
            <w:r>
              <w:rPr>
                <w:rFonts w:hint="eastAsia"/>
                <w:sz w:val="21"/>
                <w:szCs w:val="21"/>
              </w:rPr>
              <w:t>指令表（</w:t>
            </w:r>
            <w:r>
              <w:rPr>
                <w:sz w:val="21"/>
                <w:szCs w:val="21"/>
              </w:rPr>
              <w:t>Instruction List, IL）的常用指令及其功能</w:t>
            </w:r>
          </w:p>
          <w:p>
            <w:pPr>
              <w:pStyle w:val="2"/>
              <w:rPr>
                <w:sz w:val="21"/>
                <w:szCs w:val="21"/>
              </w:rPr>
            </w:pPr>
            <w:r>
              <w:rPr>
                <w:rFonts w:hint="eastAsia"/>
                <w:sz w:val="21"/>
                <w:szCs w:val="21"/>
              </w:rPr>
              <w:t>功能块图（</w:t>
            </w:r>
            <w:r>
              <w:rPr>
                <w:sz w:val="21"/>
                <w:szCs w:val="21"/>
              </w:rPr>
              <w:t>Function Block Diagram, FBD）的逻辑构建方式</w:t>
            </w:r>
          </w:p>
          <w:p>
            <w:pPr>
              <w:pStyle w:val="2"/>
              <w:rPr>
                <w:sz w:val="21"/>
                <w:szCs w:val="21"/>
              </w:rPr>
            </w:pPr>
            <w:r>
              <w:rPr>
                <w:rFonts w:hint="eastAsia"/>
                <w:sz w:val="21"/>
                <w:szCs w:val="21"/>
              </w:rPr>
              <w:t>(3)</w:t>
            </w:r>
            <w:r>
              <w:rPr>
                <w:sz w:val="21"/>
                <w:szCs w:val="21"/>
              </w:rPr>
              <w:t>PPI通信协议的基本原理</w:t>
            </w:r>
            <w:r>
              <w:rPr>
                <w:rFonts w:hint="eastAsia"/>
                <w:sz w:val="21"/>
                <w:szCs w:val="21"/>
              </w:rPr>
              <w:t>，</w:t>
            </w:r>
            <w:r>
              <w:rPr>
                <w:sz w:val="21"/>
                <w:szCs w:val="21"/>
              </w:rPr>
              <w:t>MPI和Profibus等通信接口的应用场景</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数字量和模拟量输入</w:t>
            </w:r>
            <w:r>
              <w:rPr>
                <w:sz w:val="21"/>
                <w:szCs w:val="21"/>
              </w:rPr>
              <w:t>/输出模块的使用</w:t>
            </w:r>
            <w:r>
              <w:rPr>
                <w:rFonts w:hint="eastAsia"/>
                <w:sz w:val="21"/>
                <w:szCs w:val="21"/>
              </w:rPr>
              <w:t>，定位模块、计数模块等特殊功能模块的作用</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(1)使用</w:t>
            </w:r>
            <w:r>
              <w:rPr>
                <w:sz w:val="21"/>
                <w:szCs w:val="21"/>
              </w:rPr>
              <w:t>STEP 7-Micro/WIN软件进行S7-200 PLC的编程</w:t>
            </w:r>
            <w:r>
              <w:rPr>
                <w:rFonts w:hint="eastAsia"/>
                <w:sz w:val="21"/>
                <w:szCs w:val="21"/>
              </w:rPr>
              <w:t>，上传、下载和修改</w:t>
            </w:r>
            <w:r>
              <w:rPr>
                <w:sz w:val="21"/>
                <w:szCs w:val="21"/>
              </w:rPr>
              <w:t>PLC程序</w:t>
            </w:r>
            <w:r>
              <w:rPr>
                <w:rFonts w:hint="eastAsia"/>
                <w:sz w:val="21"/>
                <w:szCs w:val="21"/>
              </w:rPr>
              <w:t>，使用监控功能进行程序的调试和错误排查</w:t>
            </w:r>
          </w:p>
          <w:p>
            <w:pPr>
              <w:pStyle w:val="2"/>
              <w:rPr>
                <w:sz w:val="21"/>
                <w:szCs w:val="21"/>
              </w:rPr>
            </w:pPr>
            <w:r>
              <w:rPr>
                <w:rFonts w:hint="eastAsia"/>
                <w:sz w:val="21"/>
                <w:szCs w:val="21"/>
              </w:rPr>
              <w:t>(2)正确连接</w:t>
            </w:r>
            <w:r>
              <w:rPr>
                <w:sz w:val="21"/>
                <w:szCs w:val="21"/>
              </w:rPr>
              <w:t>S7-200 PLC的各个模块</w:t>
            </w:r>
            <w:r>
              <w:rPr>
                <w:rFonts w:hint="eastAsia"/>
                <w:sz w:val="21"/>
                <w:szCs w:val="21"/>
              </w:rPr>
              <w:t>，配置</w:t>
            </w:r>
            <w:r>
              <w:rPr>
                <w:sz w:val="21"/>
                <w:szCs w:val="21"/>
              </w:rPr>
              <w:t>PLC的输入/输出地址和参数</w:t>
            </w:r>
          </w:p>
          <w:p>
            <w:pPr>
              <w:pStyle w:val="2"/>
              <w:rPr>
                <w:sz w:val="21"/>
                <w:szCs w:val="21"/>
              </w:rPr>
            </w:pPr>
            <w:r>
              <w:rPr>
                <w:rFonts w:hint="eastAsia"/>
                <w:sz w:val="21"/>
                <w:szCs w:val="21"/>
              </w:rPr>
              <w:t>(3)识别</w:t>
            </w:r>
            <w:r>
              <w:rPr>
                <w:sz w:val="21"/>
                <w:szCs w:val="21"/>
              </w:rPr>
              <w:t>PLC的硬件和软件故障</w:t>
            </w:r>
            <w:r>
              <w:rPr>
                <w:rFonts w:hint="eastAsia"/>
                <w:sz w:val="21"/>
                <w:szCs w:val="21"/>
              </w:rPr>
              <w:t>，使用诊断工具查找并解决问题</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西门子</w:t>
            </w:r>
            <w:r>
              <w:rPr>
                <w:sz w:val="21"/>
                <w:szCs w:val="21"/>
              </w:rPr>
              <w:t>MM420变频器及其应用</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(1)MM420变频器是通过整流、滤波和逆变电路，将交流电源转换成可变频率的交流电源，从而控制电动机的转速和转矩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主频率、输出频率、输出电压的设置方法和范围，转矩控制参数包括电流控制参数和转速控制参数的设置，故障保护参数如过流保护</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输送系统、压缩机、泵浦系统等多种工业应用领域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易于安装、操作简单、性能稳定可靠，能提高设备的效率和可靠性</w:t>
            </w:r>
          </w:p>
          <w:p>
            <w:pPr>
              <w:pStyle w:val="2"/>
              <w:rPr>
                <w:rFonts w:hint="eastAsia"/>
                <w:sz w:val="21"/>
                <w:szCs w:val="21"/>
              </w:rPr>
            </w:pP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设置</w:t>
            </w:r>
            <w:r>
              <w:rPr>
                <w:sz w:val="21"/>
                <w:szCs w:val="21"/>
              </w:rPr>
              <w:t>MM420变频器的主频率、输出频率、输出电压</w:t>
            </w:r>
            <w:r>
              <w:rPr>
                <w:rFonts w:hint="eastAsia"/>
                <w:sz w:val="21"/>
                <w:szCs w:val="21"/>
              </w:rPr>
              <w:t>，配置转矩控制参数和故障保护参数</w:t>
            </w:r>
          </w:p>
          <w:p>
            <w:pPr>
              <w:pStyle w:val="2"/>
              <w:rPr>
                <w:sz w:val="21"/>
                <w:szCs w:val="21"/>
              </w:rPr>
            </w:pPr>
            <w:r>
              <w:rPr>
                <w:sz w:val="21"/>
                <w:szCs w:val="21"/>
              </w:rPr>
              <w:t>(2)</w:t>
            </w:r>
            <w:r>
              <w:rPr>
                <w:rFonts w:hint="eastAsia"/>
                <w:sz w:val="21"/>
                <w:szCs w:val="21"/>
              </w:rPr>
              <w:t>使用</w:t>
            </w:r>
            <w:r>
              <w:rPr>
                <w:sz w:val="21"/>
                <w:szCs w:val="21"/>
              </w:rPr>
              <w:t>MM420变频器的BOP操作面板进行基本操作和参数查看</w:t>
            </w:r>
            <w:r>
              <w:rPr>
                <w:rFonts w:hint="eastAsia"/>
                <w:sz w:val="21"/>
                <w:szCs w:val="21"/>
              </w:rPr>
              <w:t>，实现多段速运行模式的参数设定，控制变频器运行在不同速度段</w:t>
            </w:r>
          </w:p>
          <w:p>
            <w:pPr>
              <w:pStyle w:val="2"/>
              <w:rPr>
                <w:rFonts w:hint="eastAsia"/>
                <w:sz w:val="21"/>
                <w:szCs w:val="21"/>
              </w:rPr>
            </w:pPr>
            <w:r>
              <w:rPr>
                <w:sz w:val="21"/>
                <w:szCs w:val="21"/>
              </w:rPr>
              <w:t>(3)</w:t>
            </w:r>
            <w:r>
              <w:rPr>
                <w:rFonts w:hint="eastAsia"/>
                <w:sz w:val="21"/>
                <w:szCs w:val="21"/>
              </w:rPr>
              <w:t>执行日常的变频器维护工作，如清理灰尘、检查冷却风扇等，在出现故障时，利用变频器提供的故障信息进行初步排查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电气控制设计</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电气控制设计的基本原则：安（设计应确保人员和设备的安全）、可靠性（控制系统应稳定可靠，减少故障率）、经济性（在满足功能和安全的前提下，考虑成本效益）</w:t>
            </w:r>
          </w:p>
          <w:p>
            <w:pPr>
              <w:pStyle w:val="2"/>
              <w:rPr>
                <w:sz w:val="21"/>
                <w:szCs w:val="21"/>
              </w:rPr>
            </w:pPr>
            <w:r>
              <w:rPr>
                <w:rFonts w:hint="eastAsia"/>
                <w:sz w:val="21"/>
                <w:szCs w:val="21"/>
              </w:rPr>
              <w:t>(2)设计流程和步骤：选择控制方式（确定采用手动控制、自动控制或智能控制）、设计控制电路（根据控制要求设计电气控制电路图）</w:t>
            </w:r>
          </w:p>
          <w:p>
            <w:pPr>
              <w:pStyle w:val="2"/>
              <w:rPr>
                <w:rFonts w:hint="eastAsia"/>
                <w:sz w:val="21"/>
                <w:szCs w:val="21"/>
              </w:rPr>
            </w:pPr>
            <w:r>
              <w:rPr>
                <w:sz w:val="21"/>
                <w:szCs w:val="21"/>
              </w:rPr>
              <w:t>(3)</w:t>
            </w:r>
            <w:r>
              <w:rPr>
                <w:rFonts w:hint="eastAsia"/>
                <w:sz w:val="21"/>
                <w:szCs w:val="21"/>
              </w:rPr>
              <w:t>常用电气元件及其功能：控制器（用于设定控制系统的工作参数和模式）、传感器（检测被控对象的实时状态）、执行器（根据控制信号执行相应的动作）</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(1)进行电气控制需求分析：根据实际项目需求，分析并确定控制系统的功能和性能指标</w:t>
            </w:r>
          </w:p>
          <w:p>
            <w:pPr>
              <w:pStyle w:val="2"/>
              <w:rPr>
                <w:sz w:val="21"/>
                <w:szCs w:val="21"/>
              </w:rPr>
            </w:pPr>
            <w:r>
              <w:rPr>
                <w:rFonts w:hint="eastAsia"/>
                <w:sz w:val="21"/>
                <w:szCs w:val="21"/>
              </w:rPr>
              <w:t>(2)设计电气控制电路图：使用专业绘图软件或手工绘制电气控制电路图，合理布局电路图中的元件和连接线，确保图纸清晰易懂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选择和配置电气元件：根据设计需求选择合适的控制器、传感器和执行器等电气元件，合理配置元件参数，以满足控制系统的性能要求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进行初步的故障分析和预防措施设计：分析可能出现的故障类型和原因，设计相应的预防措施和应急预案，提高系统的稳定性和可靠性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bl>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cs="宋体" w:asciiTheme="minorEastAsia" w:hAnsiTheme="minorEastAsia" w:eastAsiaTheme="minorEastAsia"/>
          <w:bCs/>
          <w:kern w:val="36"/>
        </w:rPr>
        <w:t>陶进主编.</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工程建筑电气控制技术</w:t>
      </w:r>
      <w:r>
        <w:rPr>
          <w:rFonts w:hint="eastAsia" w:cs="宋体" w:asciiTheme="minorEastAsia" w:hAnsiTheme="minorEastAsia" w:eastAsiaTheme="minorEastAsia"/>
          <w:bCs/>
          <w:kern w:val="36"/>
        </w:rPr>
        <w:t>》</w:t>
      </w:r>
      <w:r>
        <w:rPr>
          <w:rFonts w:cs="宋体" w:asciiTheme="minorEastAsia" w:hAnsiTheme="minorEastAsia" w:eastAsiaTheme="minorEastAsia"/>
          <w:bCs/>
          <w:kern w:val="36"/>
        </w:rPr>
        <w:t>.北京：北京理工大学出版社,2021.08.</w:t>
      </w:r>
      <w:r>
        <w:rPr>
          <w:rFonts w:hint="eastAsia" w:cs="宋体" w:asciiTheme="minorEastAsia" w:hAnsiTheme="minorEastAsia" w:eastAsiaTheme="minorEastAsia"/>
          <w:bCs/>
          <w:kern w:val="36"/>
        </w:rPr>
        <w:t>鼓风机</w:t>
      </w:r>
      <w:r>
        <w:rPr>
          <w:rFonts w:cs="宋体" w:asciiTheme="minorEastAsia" w:hAnsiTheme="minorEastAsia" w:eastAsiaTheme="minorEastAsia"/>
          <w:bCs/>
          <w:kern w:val="36"/>
        </w:rPr>
        <w:t>-高等学校-教材-工程力学-流体力学-高等学校-教材-泵-高等学校-教材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firstLineChars="0"/>
        <w:jc w:val="both"/>
        <w:rPr>
          <w:rFonts w:asciiTheme="minorEastAsia" w:hAnsiTheme="minorEastAsia" w:eastAsiaTheme="minorEastAsia"/>
        </w:rPr>
      </w:pPr>
      <w:bookmarkStart w:id="15"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消防电气控制技术</w:t>
      </w:r>
    </w:p>
    <w:p>
      <w:pPr>
        <w:spacing w:after="0" w:line="240" w:lineRule="auto"/>
        <w:ind w:left="454" w:firstLine="0" w:firstLineChars="0"/>
        <w:jc w:val="both"/>
        <w:rPr>
          <w:rFonts w:asciiTheme="minorEastAsia" w:hAnsiTheme="minorEastAsia" w:eastAsiaTheme="minorEastAsia"/>
        </w:rPr>
      </w:pPr>
      <w:r>
        <w:rPr>
          <w:rFonts w:asciiTheme="minorEastAsia" w:hAnsiTheme="minorEastAsia" w:eastAsiaTheme="minorEastAsia"/>
        </w:rPr>
        <w:t>https://www.icourse163.org/course/WJXY-1470428182</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2.中国大学 MOOC：</w:t>
      </w:r>
      <w:r>
        <w:rPr>
          <w:rFonts w:hint="eastAsia" w:asciiTheme="minorEastAsia" w:hAnsiTheme="minorEastAsia" w:eastAsiaTheme="minorEastAsia"/>
        </w:rPr>
        <w:t>建筑电气控制技术</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https://www.icourse163.org/course/CQVIE-1461950166</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3.中国大学 MOOC：</w:t>
      </w:r>
      <w:r>
        <w:rPr>
          <w:rFonts w:hint="eastAsia" w:asciiTheme="minorEastAsia" w:hAnsiTheme="minorEastAsia" w:eastAsiaTheme="minorEastAsia"/>
        </w:rPr>
        <w:t>电气控制技术机</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https://www.icourse163.org/course/NTSC-1206971802</w:t>
      </w:r>
    </w:p>
    <w:p>
      <w:pPr>
        <w:spacing w:after="0" w:line="240" w:lineRule="auto"/>
        <w:ind w:left="456" w:leftChars="200" w:firstLine="0" w:firstLineChars="0"/>
        <w:rPr>
          <w:rFonts w:hint="eastAsia"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电气控制实践训练    国家精品</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https://www.icourse163.org/course/XMU-1001770002</w:t>
      </w:r>
    </w:p>
    <w:p>
      <w:pPr>
        <w:spacing w:after="0" w:line="240" w:lineRule="auto"/>
        <w:ind w:firstLine="454"/>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5.智慧树：建筑电气消防工程</w:t>
      </w:r>
    </w:p>
    <w:p>
      <w:pPr>
        <w:spacing w:after="0" w:line="240" w:lineRule="auto"/>
        <w:ind w:firstLine="454"/>
        <w:rPr>
          <w:rFonts w:hint="eastAsia" w:asciiTheme="minorEastAsia" w:hAnsiTheme="minorEastAsia" w:eastAsiaTheme="minorEastAsia"/>
        </w:rPr>
      </w:pPr>
      <w:r>
        <w:rPr>
          <w:rFonts w:hint="eastAsia" w:asciiTheme="minorEastAsia" w:hAnsiTheme="minorEastAsia" w:eastAsiaTheme="minorEastAsia"/>
        </w:rPr>
        <w:t>https://coursehome.zhihuishu.com/courseHome/1000009065/233755</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hint="eastAsia"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734C"/>
    <w:rsid w:val="0003203F"/>
    <w:rsid w:val="00041E9B"/>
    <w:rsid w:val="00052704"/>
    <w:rsid w:val="0006073E"/>
    <w:rsid w:val="000612C0"/>
    <w:rsid w:val="00066135"/>
    <w:rsid w:val="0006761E"/>
    <w:rsid w:val="000678BD"/>
    <w:rsid w:val="000722C1"/>
    <w:rsid w:val="00076329"/>
    <w:rsid w:val="00080505"/>
    <w:rsid w:val="000910EA"/>
    <w:rsid w:val="000A2A3A"/>
    <w:rsid w:val="000A4788"/>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C066D"/>
    <w:rsid w:val="001D0C30"/>
    <w:rsid w:val="001D43E4"/>
    <w:rsid w:val="001D5C6F"/>
    <w:rsid w:val="001E1937"/>
    <w:rsid w:val="001F2C0E"/>
    <w:rsid w:val="001F3E53"/>
    <w:rsid w:val="002038B4"/>
    <w:rsid w:val="00207BFB"/>
    <w:rsid w:val="00226556"/>
    <w:rsid w:val="0023779B"/>
    <w:rsid w:val="0024382E"/>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12B69"/>
    <w:rsid w:val="00320558"/>
    <w:rsid w:val="00325B83"/>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D0EE8"/>
    <w:rsid w:val="003E4465"/>
    <w:rsid w:val="003E7365"/>
    <w:rsid w:val="00400DF3"/>
    <w:rsid w:val="00403CA7"/>
    <w:rsid w:val="004047CD"/>
    <w:rsid w:val="00406E1D"/>
    <w:rsid w:val="004109F2"/>
    <w:rsid w:val="00410A20"/>
    <w:rsid w:val="00424A97"/>
    <w:rsid w:val="00424FDF"/>
    <w:rsid w:val="00425FDC"/>
    <w:rsid w:val="004260E1"/>
    <w:rsid w:val="0043202B"/>
    <w:rsid w:val="00437C5E"/>
    <w:rsid w:val="00437DC1"/>
    <w:rsid w:val="004401CF"/>
    <w:rsid w:val="00443189"/>
    <w:rsid w:val="00446ACF"/>
    <w:rsid w:val="00450A96"/>
    <w:rsid w:val="00453725"/>
    <w:rsid w:val="004552A9"/>
    <w:rsid w:val="00457539"/>
    <w:rsid w:val="004620B2"/>
    <w:rsid w:val="004672D5"/>
    <w:rsid w:val="00474E10"/>
    <w:rsid w:val="00476338"/>
    <w:rsid w:val="00482EFB"/>
    <w:rsid w:val="00484FC9"/>
    <w:rsid w:val="00494AC8"/>
    <w:rsid w:val="004A0808"/>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4A8D"/>
    <w:rsid w:val="005445A8"/>
    <w:rsid w:val="005506B6"/>
    <w:rsid w:val="005515E3"/>
    <w:rsid w:val="005554F5"/>
    <w:rsid w:val="005570F5"/>
    <w:rsid w:val="0055797E"/>
    <w:rsid w:val="005745D7"/>
    <w:rsid w:val="005745FD"/>
    <w:rsid w:val="00586F4E"/>
    <w:rsid w:val="00593F9E"/>
    <w:rsid w:val="00594152"/>
    <w:rsid w:val="005A0930"/>
    <w:rsid w:val="005B1EB0"/>
    <w:rsid w:val="005B363F"/>
    <w:rsid w:val="005C11A9"/>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9277C"/>
    <w:rsid w:val="00694E6A"/>
    <w:rsid w:val="006A10BF"/>
    <w:rsid w:val="006A4417"/>
    <w:rsid w:val="006B02D3"/>
    <w:rsid w:val="006B2E7C"/>
    <w:rsid w:val="006B377C"/>
    <w:rsid w:val="006C6035"/>
    <w:rsid w:val="006D4FAD"/>
    <w:rsid w:val="006D6FC9"/>
    <w:rsid w:val="006E28B9"/>
    <w:rsid w:val="006E577D"/>
    <w:rsid w:val="006F22F2"/>
    <w:rsid w:val="006F60CD"/>
    <w:rsid w:val="006F7C3B"/>
    <w:rsid w:val="00701273"/>
    <w:rsid w:val="007013D1"/>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97B09"/>
    <w:rsid w:val="007A472C"/>
    <w:rsid w:val="007B1D89"/>
    <w:rsid w:val="007C3573"/>
    <w:rsid w:val="007E5D7E"/>
    <w:rsid w:val="007E76E2"/>
    <w:rsid w:val="007F73F6"/>
    <w:rsid w:val="00803FAC"/>
    <w:rsid w:val="008078F0"/>
    <w:rsid w:val="00807FC5"/>
    <w:rsid w:val="00810411"/>
    <w:rsid w:val="00827754"/>
    <w:rsid w:val="00831D7B"/>
    <w:rsid w:val="00833D4A"/>
    <w:rsid w:val="00842F1B"/>
    <w:rsid w:val="00846EF5"/>
    <w:rsid w:val="0085089D"/>
    <w:rsid w:val="00850C33"/>
    <w:rsid w:val="00853C67"/>
    <w:rsid w:val="00855A88"/>
    <w:rsid w:val="00855D42"/>
    <w:rsid w:val="008604B8"/>
    <w:rsid w:val="00860D67"/>
    <w:rsid w:val="00863B8D"/>
    <w:rsid w:val="0087322B"/>
    <w:rsid w:val="008754FE"/>
    <w:rsid w:val="008A05DD"/>
    <w:rsid w:val="008A2ABF"/>
    <w:rsid w:val="008A3961"/>
    <w:rsid w:val="008A50B3"/>
    <w:rsid w:val="008A50BF"/>
    <w:rsid w:val="008A52C2"/>
    <w:rsid w:val="008B25DF"/>
    <w:rsid w:val="008B3D96"/>
    <w:rsid w:val="008C539E"/>
    <w:rsid w:val="008C6BB8"/>
    <w:rsid w:val="008D0894"/>
    <w:rsid w:val="008D3526"/>
    <w:rsid w:val="008E05DD"/>
    <w:rsid w:val="008E2CFD"/>
    <w:rsid w:val="008E3735"/>
    <w:rsid w:val="008E522B"/>
    <w:rsid w:val="008E6F12"/>
    <w:rsid w:val="009056EE"/>
    <w:rsid w:val="009072AC"/>
    <w:rsid w:val="00910723"/>
    <w:rsid w:val="00917293"/>
    <w:rsid w:val="009242D2"/>
    <w:rsid w:val="009265D2"/>
    <w:rsid w:val="009454FF"/>
    <w:rsid w:val="0094579E"/>
    <w:rsid w:val="0095031D"/>
    <w:rsid w:val="00950F19"/>
    <w:rsid w:val="00950F39"/>
    <w:rsid w:val="00953D06"/>
    <w:rsid w:val="009622D8"/>
    <w:rsid w:val="00962F2A"/>
    <w:rsid w:val="00991317"/>
    <w:rsid w:val="009A227E"/>
    <w:rsid w:val="009A3A54"/>
    <w:rsid w:val="009A570C"/>
    <w:rsid w:val="009A6EBB"/>
    <w:rsid w:val="009C167D"/>
    <w:rsid w:val="009C2591"/>
    <w:rsid w:val="009C6899"/>
    <w:rsid w:val="009C78BB"/>
    <w:rsid w:val="009D7FC6"/>
    <w:rsid w:val="009E1201"/>
    <w:rsid w:val="009E43BC"/>
    <w:rsid w:val="009E75EC"/>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6AF2"/>
    <w:rsid w:val="00A87BBE"/>
    <w:rsid w:val="00A87CF2"/>
    <w:rsid w:val="00A97964"/>
    <w:rsid w:val="00AA05AB"/>
    <w:rsid w:val="00AA08F7"/>
    <w:rsid w:val="00AA3820"/>
    <w:rsid w:val="00AA52B3"/>
    <w:rsid w:val="00AB28FA"/>
    <w:rsid w:val="00AC4188"/>
    <w:rsid w:val="00AC51D9"/>
    <w:rsid w:val="00AD54F2"/>
    <w:rsid w:val="00AE09F5"/>
    <w:rsid w:val="00AE1D1E"/>
    <w:rsid w:val="00AE5230"/>
    <w:rsid w:val="00AF2D48"/>
    <w:rsid w:val="00B017EB"/>
    <w:rsid w:val="00B05296"/>
    <w:rsid w:val="00B06132"/>
    <w:rsid w:val="00B301C1"/>
    <w:rsid w:val="00B3261B"/>
    <w:rsid w:val="00B333D7"/>
    <w:rsid w:val="00B34D60"/>
    <w:rsid w:val="00B375E3"/>
    <w:rsid w:val="00B37D89"/>
    <w:rsid w:val="00B43935"/>
    <w:rsid w:val="00B553DC"/>
    <w:rsid w:val="00B55C30"/>
    <w:rsid w:val="00B579C6"/>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1247"/>
    <w:rsid w:val="00CA2BD1"/>
    <w:rsid w:val="00CA2E27"/>
    <w:rsid w:val="00CA3EE9"/>
    <w:rsid w:val="00CA6F1E"/>
    <w:rsid w:val="00CB2B74"/>
    <w:rsid w:val="00CB7BAF"/>
    <w:rsid w:val="00CD08C7"/>
    <w:rsid w:val="00CD38A8"/>
    <w:rsid w:val="00CD3C28"/>
    <w:rsid w:val="00CD518A"/>
    <w:rsid w:val="00CE21EC"/>
    <w:rsid w:val="00CE261B"/>
    <w:rsid w:val="00CE3BCF"/>
    <w:rsid w:val="00D039E0"/>
    <w:rsid w:val="00D15492"/>
    <w:rsid w:val="00D2384E"/>
    <w:rsid w:val="00D314EB"/>
    <w:rsid w:val="00D3205F"/>
    <w:rsid w:val="00D36D6F"/>
    <w:rsid w:val="00D45AFC"/>
    <w:rsid w:val="00D47FB9"/>
    <w:rsid w:val="00D51A81"/>
    <w:rsid w:val="00D55C34"/>
    <w:rsid w:val="00D61969"/>
    <w:rsid w:val="00D74674"/>
    <w:rsid w:val="00D75078"/>
    <w:rsid w:val="00D8183A"/>
    <w:rsid w:val="00D85ABE"/>
    <w:rsid w:val="00D85D26"/>
    <w:rsid w:val="00D865B5"/>
    <w:rsid w:val="00D865F7"/>
    <w:rsid w:val="00D9234D"/>
    <w:rsid w:val="00D928DD"/>
    <w:rsid w:val="00D979C4"/>
    <w:rsid w:val="00DB0E0B"/>
    <w:rsid w:val="00DB355D"/>
    <w:rsid w:val="00DB563F"/>
    <w:rsid w:val="00DB6F6B"/>
    <w:rsid w:val="00DC70D5"/>
    <w:rsid w:val="00DD6FCF"/>
    <w:rsid w:val="00DE21BF"/>
    <w:rsid w:val="00DE33DF"/>
    <w:rsid w:val="00DF0286"/>
    <w:rsid w:val="00DF212E"/>
    <w:rsid w:val="00DF2567"/>
    <w:rsid w:val="00DF332F"/>
    <w:rsid w:val="00DF4B58"/>
    <w:rsid w:val="00DF51A0"/>
    <w:rsid w:val="00E00078"/>
    <w:rsid w:val="00E0184E"/>
    <w:rsid w:val="00E06831"/>
    <w:rsid w:val="00E07680"/>
    <w:rsid w:val="00E209B2"/>
    <w:rsid w:val="00E24142"/>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A6B4C"/>
    <w:rsid w:val="00EB3951"/>
    <w:rsid w:val="00EC143D"/>
    <w:rsid w:val="00EC269F"/>
    <w:rsid w:val="00EC3142"/>
    <w:rsid w:val="00EC35B5"/>
    <w:rsid w:val="00EC641F"/>
    <w:rsid w:val="00EC787E"/>
    <w:rsid w:val="00ED2C0F"/>
    <w:rsid w:val="00ED703B"/>
    <w:rsid w:val="00EE1295"/>
    <w:rsid w:val="00EE39BA"/>
    <w:rsid w:val="00EF7E32"/>
    <w:rsid w:val="00F32FDB"/>
    <w:rsid w:val="00F41D59"/>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61EB"/>
    <w:rsid w:val="00FF2496"/>
    <w:rsid w:val="01065189"/>
    <w:rsid w:val="023A13DD"/>
    <w:rsid w:val="03B029CE"/>
    <w:rsid w:val="03F96AB1"/>
    <w:rsid w:val="04F47CC8"/>
    <w:rsid w:val="079324A1"/>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27C510E"/>
    <w:rsid w:val="53F54829"/>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500C8A"/>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1870</Words>
  <Characters>10665</Characters>
  <Lines>88</Lines>
  <Paragraphs>25</Paragraphs>
  <TotalTime>5</TotalTime>
  <ScaleCrop>false</ScaleCrop>
  <LinksUpToDate>false</LinksUpToDate>
  <CharactersWithSpaces>12510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2024-05-08T22:13:00Z</dcterms:created>
  <dc:creator>吴增抱</dc:creator>
  <cp:lastModifiedBy>hexiiia</cp:lastModifiedBy>
  <cp:lastPrinted>2024-04-11T08:41:00Z</cp:lastPrinted>
  <dcterms:modified xsi:type="dcterms:W3CDTF">2024-06-02T09:56:29Z</dcterms:modified>
  <dc:title>时尚买手与营销课程标准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