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after="0" w:line="240" w:lineRule="auto"/>
        <w:ind w:firstLine="617"/>
        <w:jc w:val="center"/>
        <w:rPr>
          <w:rFonts w:cs="黑体" w:asciiTheme="minorEastAsia" w:hAnsiTheme="minorEastAsia" w:eastAsiaTheme="minorEastAsia"/>
          <w:color w:val="000000" w:themeColor="text1"/>
        </w:rPr>
      </w:pPr>
      <w:bookmarkStart w:id="0" w:name="_Toc144480526"/>
      <w:r>
        <w:rPr>
          <w:rFonts w:hint="eastAsia" w:cs="黑体" w:asciiTheme="minorEastAsia" w:hAnsiTheme="minorEastAsia" w:eastAsiaTheme="minorEastAsia"/>
          <w:color w:val="000000" w:themeColor="text1"/>
        </w:rPr>
        <w:t>《</w:t>
      </w:r>
      <w:r>
        <w:rPr>
          <w:rFonts w:hint="eastAsia" w:ascii="黑体" w:hAnsi="黑体" w:eastAsia="黑体" w:cs="黑体"/>
          <w:color w:val="000000" w:themeColor="text1"/>
        </w:rPr>
        <w:t>消防法规》课程标准</w:t>
      </w:r>
      <w:bookmarkEnd w:id="0"/>
    </w:p>
    <w:p>
      <w:pPr>
        <w:spacing w:after="0" w:line="240" w:lineRule="auto"/>
        <w:ind w:firstLine="0" w:firstLineChars="0"/>
        <w:jc w:val="both"/>
        <w:rPr>
          <w:rFonts w:cs="黑体" w:asciiTheme="minorEastAsia" w:hAnsiTheme="minorEastAsia" w:eastAsiaTheme="minorEastAsia"/>
        </w:rPr>
      </w:pPr>
    </w:p>
    <w:p>
      <w:pPr>
        <w:pStyle w:val="2"/>
        <w:spacing w:after="0" w:line="240" w:lineRule="auto"/>
        <w:jc w:val="both"/>
        <w:rPr>
          <w:rFonts w:asciiTheme="minorEastAsia" w:hAnsiTheme="minorEastAsia" w:eastAsiaTheme="minorEastAsia"/>
          <w:sz w:val="24"/>
        </w:rPr>
      </w:pPr>
    </w:p>
    <w:p>
      <w:pPr>
        <w:pStyle w:val="2"/>
        <w:spacing w:after="0" w:line="240" w:lineRule="auto"/>
        <w:jc w:val="both"/>
        <w:rPr>
          <w:rFonts w:asciiTheme="minorEastAsia" w:hAnsiTheme="minorEastAsia" w:eastAsiaTheme="minorEastAsia"/>
          <w:sz w:val="24"/>
        </w:rPr>
      </w:pPr>
    </w:p>
    <w:p>
      <w:pPr>
        <w:spacing w:after="0" w:line="240" w:lineRule="auto"/>
        <w:ind w:firstLine="454"/>
        <w:jc w:val="both"/>
        <w:rPr>
          <w:rFonts w:asciiTheme="minorEastAsia" w:hAnsiTheme="minorEastAsia" w:eastAsiaTheme="minorEastAsia"/>
        </w:rPr>
      </w:pPr>
      <w:bookmarkStart w:id="1" w:name="_Toc144476168"/>
      <w:r>
        <w:rPr>
          <w:rFonts w:hint="eastAsia" w:asciiTheme="minorEastAsia" w:hAnsiTheme="minorEastAsia" w:eastAsiaTheme="minorEastAsia"/>
        </w:rPr>
        <w:t>一、课程信息</w:t>
      </w:r>
      <w:bookmarkEnd w:id="1"/>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课程名称：</w:t>
      </w:r>
      <w:bookmarkStart w:id="2" w:name="_Hlk165226113"/>
      <w:r>
        <w:rPr>
          <w:rFonts w:hint="eastAsia" w:asciiTheme="minorEastAsia" w:hAnsiTheme="minorEastAsia" w:eastAsiaTheme="minorEastAsia"/>
        </w:rPr>
        <w:t>消防法规</w:t>
      </w:r>
    </w:p>
    <w:bookmarkEnd w:id="2"/>
    <w:p>
      <w:pPr>
        <w:widowControl/>
        <w:spacing w:after="0" w:line="240" w:lineRule="auto"/>
        <w:ind w:firstLine="454"/>
        <w:jc w:val="both"/>
        <w:textAlignment w:val="center"/>
        <w:rPr>
          <w:rFonts w:asciiTheme="minorEastAsia" w:hAnsiTheme="minorEastAsia" w:eastAsiaTheme="minorEastAsia"/>
        </w:rPr>
      </w:pPr>
      <w:r>
        <w:rPr>
          <w:rFonts w:hint="eastAsia" w:asciiTheme="minorEastAsia" w:hAnsiTheme="minorEastAsia" w:eastAsiaTheme="minorEastAsia"/>
        </w:rPr>
        <w:t>课程编码：</w:t>
      </w:r>
      <w:r>
        <w:rPr>
          <w:rFonts w:asciiTheme="minorEastAsia" w:hAnsiTheme="minorEastAsia" w:eastAsiaTheme="minorEastAsia"/>
        </w:rPr>
        <w:t>440406032</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适用专业：建筑消防技术专业</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课程学时：36学时</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课程学分：2学分</w:t>
      </w:r>
    </w:p>
    <w:p>
      <w:pPr>
        <w:spacing w:after="0" w:line="240" w:lineRule="auto"/>
        <w:ind w:firstLine="454"/>
        <w:jc w:val="both"/>
        <w:rPr>
          <w:rFonts w:asciiTheme="minorEastAsia" w:hAnsiTheme="minorEastAsia" w:eastAsiaTheme="minorEastAsia"/>
          <w:vertAlign w:val="baseline"/>
        </w:rPr>
      </w:pPr>
      <w:bookmarkStart w:id="3" w:name="_Toc144476169"/>
      <w:r>
        <w:rPr>
          <w:rFonts w:hint="eastAsia" w:asciiTheme="minorEastAsia" w:hAnsiTheme="minorEastAsia" w:eastAsiaTheme="minorEastAsia"/>
        </w:rPr>
        <w:t>二、课程定位</w:t>
      </w:r>
      <w:bookmarkEnd w:id="3"/>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（一）课程性质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本课程是</w:t>
      </w:r>
      <w:bookmarkStart w:id="4" w:name="_Hlk168554812"/>
      <w:r>
        <w:rPr>
          <w:rFonts w:hint="eastAsia" w:asciiTheme="minorEastAsia" w:hAnsiTheme="minorEastAsia" w:eastAsiaTheme="minorEastAsia"/>
        </w:rPr>
        <w:t>建筑消防技术专业</w:t>
      </w:r>
      <w:bookmarkEnd w:id="4"/>
      <w:r>
        <w:rPr>
          <w:rFonts w:hint="eastAsia" w:asciiTheme="minorEastAsia" w:hAnsiTheme="minorEastAsia" w:eastAsiaTheme="minorEastAsia"/>
        </w:rPr>
        <w:t>的必修的专业基础课程，旨在培养学生的专业法律法规及规范应用能力。通过本课程的学习，学生将掌握消防系统相关的法律法规、国家标准和行业规范，为未来的职业生涯打下坚实的基础。本课程在专业人才培养中占据基础地位，是学生实现职业技能提升和职业素养养成的重要途径。它是连接理论知识与实践应用的桥梁，对于提高学生的实践能力和综合素质具有重要作用。本课程前置课程有《</w:t>
      </w:r>
      <w:r>
        <w:rPr>
          <w:rFonts w:hint="eastAsia" w:cs="宋体"/>
          <w:color w:val="000000"/>
          <w:kern w:val="0"/>
          <w:szCs w:val="21"/>
          <w:lang w:bidi="ar"/>
        </w:rPr>
        <w:t>消防工程施工组织与管理</w:t>
      </w:r>
      <w:r>
        <w:rPr>
          <w:rFonts w:hint="eastAsia" w:asciiTheme="minorEastAsia" w:hAnsiTheme="minorEastAsia" w:eastAsiaTheme="minorEastAsia"/>
        </w:rPr>
        <w:t>》《</w:t>
      </w:r>
      <w:r>
        <w:rPr>
          <w:rFonts w:hint="eastAsia" w:cs="宋体"/>
          <w:color w:val="000000"/>
          <w:kern w:val="0"/>
          <w:szCs w:val="21"/>
          <w:lang w:bidi="ar"/>
        </w:rPr>
        <w:t>消防工程造价》《建筑识图与构造》</w:t>
      </w:r>
      <w:r>
        <w:rPr>
          <w:rFonts w:hint="eastAsia" w:asciiTheme="minorEastAsia" w:hAnsiTheme="minorEastAsia" w:eastAsiaTheme="minorEastAsia"/>
        </w:rPr>
        <w:t>等，后续课程有《</w:t>
      </w:r>
      <w:r>
        <w:rPr>
          <w:rFonts w:hint="eastAsia" w:cs="宋体"/>
          <w:color w:val="000000"/>
          <w:kern w:val="0"/>
          <w:szCs w:val="21"/>
          <w:lang w:bidi="ar"/>
        </w:rPr>
        <w:t>建筑水消防工程技术</w:t>
      </w:r>
      <w:r>
        <w:rPr>
          <w:rFonts w:hint="eastAsia" w:asciiTheme="minorEastAsia" w:hAnsiTheme="minorEastAsia" w:eastAsiaTheme="minorEastAsia"/>
        </w:rPr>
        <w:t>》《</w:t>
      </w:r>
      <w:r>
        <w:rPr>
          <w:rFonts w:hint="eastAsia" w:cs="宋体"/>
          <w:color w:val="000000"/>
          <w:kern w:val="0"/>
          <w:szCs w:val="21"/>
          <w:lang w:bidi="ar"/>
        </w:rPr>
        <w:t>建筑防排烟工程技术</w:t>
      </w:r>
      <w:r>
        <w:rPr>
          <w:rFonts w:hint="eastAsia" w:asciiTheme="minorEastAsia" w:hAnsiTheme="minorEastAsia" w:eastAsiaTheme="minorEastAsia"/>
        </w:rPr>
        <w:t>》《</w:t>
      </w:r>
      <w:r>
        <w:rPr>
          <w:rFonts w:hint="eastAsia" w:cs="宋体"/>
          <w:color w:val="000000"/>
          <w:kern w:val="0"/>
          <w:szCs w:val="21"/>
          <w:lang w:bidi="ar"/>
        </w:rPr>
        <w:t>火灾自动报警与联动控制系统工程技术</w:t>
      </w:r>
      <w:r>
        <w:rPr>
          <w:rFonts w:hint="eastAsia" w:asciiTheme="minorEastAsia" w:hAnsiTheme="minorEastAsia" w:eastAsiaTheme="minorEastAsia"/>
        </w:rPr>
        <w:t>》等。通过学习本课程，可以参加相关的职业资格证书考试，如消防工程师、消防操作员等。</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（二）课程任务</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通过本课程的学习，使学生掌握消防相关的法律法规内容，并能根据所学知识在工程设计与施工中进行执行与运用。这门课程致力于培养学生的专业法律法规及规范应用能力。通过学习重要的消防法律法规，学生可以充分认识到消防法律法规对消防工作的重要意义和作用，并树立公共安全应急管理理念。此外，该课程也旨在使学生具备运用建筑防火知识解决建设工程消防设计问题的能力，培养依法依规开展建设工程消防设计、审查、验收的能力。同时，课程注重培养学生的创新意识和解决问题的能力，使他们能够以消防法律法规作为理论基础，应对消防过程中的复杂问题和挑战。通过这门课程的学习，学生将有扎实的消防法律法规知识，为未来的职业生涯奠定坚实的基础，为建筑消防工程领域的发展贡献自己的力量。</w:t>
      </w:r>
    </w:p>
    <w:p>
      <w:pPr>
        <w:spacing w:after="0" w:line="240" w:lineRule="auto"/>
        <w:ind w:firstLine="454"/>
        <w:jc w:val="both"/>
        <w:rPr>
          <w:rFonts w:asciiTheme="minorEastAsia" w:hAnsiTheme="minorEastAsia" w:eastAsiaTheme="minorEastAsia"/>
        </w:rPr>
      </w:pPr>
      <w:bookmarkStart w:id="5" w:name="_Toc144476170"/>
      <w:r>
        <w:rPr>
          <w:rFonts w:hint="eastAsia" w:asciiTheme="minorEastAsia" w:hAnsiTheme="minorEastAsia" w:eastAsiaTheme="minorEastAsia"/>
        </w:rPr>
        <w:t>三、课程设计</w:t>
      </w:r>
      <w:bookmarkEnd w:id="5"/>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（一）设计理念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课程以完成课程学习任务和培养后续课程学习能力为导向，贯彻以下教育教学理念：</w:t>
      </w:r>
    </w:p>
    <w:p>
      <w:pPr>
        <w:spacing w:after="0" w:line="240" w:lineRule="auto"/>
        <w:ind w:firstLine="454"/>
        <w:rPr>
          <w:rFonts w:asciiTheme="minorEastAsia" w:hAnsiTheme="minorEastAsia" w:eastAsiaTheme="minorEastAsia"/>
        </w:rPr>
      </w:pPr>
      <w:r>
        <w:rPr>
          <w:rFonts w:hint="eastAsia" w:asciiTheme="minorEastAsia" w:hAnsiTheme="minorEastAsia" w:eastAsiaTheme="minorEastAsi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5.过程导向的课程观：课程设计以理论和实践一体化的工作过程为导向的课程观。构建“工作过程完整”的学习过程。从建筑消防设计及实操岗位出发选择课程内容，按照消防工程师职业能力从易到难的顺序安排教学，切实解决“怎么做”（经验）和“怎么做更好”（策略）的问题；</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（二）设计思路</w:t>
      </w:r>
    </w:p>
    <w:p>
      <w:pPr>
        <w:spacing w:after="0" w:line="240" w:lineRule="auto"/>
        <w:ind w:firstLine="454"/>
        <w:rPr>
          <w:rFonts w:asciiTheme="minorEastAsia" w:hAnsiTheme="minorEastAsia" w:eastAsiaTheme="minorEastAsia"/>
        </w:rPr>
      </w:pPr>
      <w:bookmarkStart w:id="6" w:name="_Toc144476171"/>
      <w:r>
        <w:rPr>
          <w:rFonts w:hint="eastAsia" w:asciiTheme="minorEastAsia" w:hAnsiTheme="minorEastAsia" w:eastAsiaTheme="minorEastAsia"/>
        </w:rPr>
        <w:t>课程依据上述设计理念，按照以下设计思路组织课程教学内容：</w:t>
      </w:r>
    </w:p>
    <w:p>
      <w:pPr>
        <w:spacing w:after="0" w:line="240" w:lineRule="auto"/>
        <w:ind w:firstLine="454"/>
        <w:rPr>
          <w:rFonts w:asciiTheme="minorEastAsia" w:hAnsiTheme="minorEastAsia" w:eastAsiaTheme="minorEastAsia"/>
        </w:rPr>
      </w:pPr>
      <w:r>
        <w:rPr>
          <w:rFonts w:asciiTheme="minorEastAsia" w:hAnsiTheme="minorEastAsia" w:eastAsiaTheme="minorEastAsia"/>
        </w:rPr>
        <w:t>1.校企合作组织课程重构：与建筑消防相关的政府单位、企事业单位合作，共同组织课程内容重组重构。利用学校和合作机构的资源，共同创设课程实施条件，共建共享型数字化课程教学资源，共同制订学生学习成效考核评价办法，共建双师型课程教学团队；</w:t>
      </w:r>
    </w:p>
    <w:p>
      <w:pPr>
        <w:spacing w:after="0" w:line="240" w:lineRule="auto"/>
        <w:ind w:firstLine="454"/>
        <w:rPr>
          <w:rFonts w:asciiTheme="minorEastAsia" w:hAnsiTheme="minorEastAsia" w:eastAsiaTheme="minorEastAsia"/>
        </w:rPr>
      </w:pPr>
      <w:r>
        <w:rPr>
          <w:rFonts w:asciiTheme="minorEastAsia" w:hAnsiTheme="minorEastAsia" w:eastAsiaTheme="minorEastAsia"/>
        </w:rPr>
        <w:t>2.典型任务确定课程方案：分析建筑消防技术的典型工作任务，构建工作过程系统化课程方案。通过典型工作任务分析，形成“典型工作任务、岗位职责任务和能力目标分析”结果，以“会什么”的能力为依据选择课程内容，并按照认知能力易难顺序安排教学；</w:t>
      </w:r>
    </w:p>
    <w:p>
      <w:pPr>
        <w:spacing w:after="0" w:line="240" w:lineRule="auto"/>
        <w:ind w:firstLine="454"/>
        <w:rPr>
          <w:rFonts w:asciiTheme="minorEastAsia" w:hAnsiTheme="minorEastAsia" w:eastAsiaTheme="minorEastAsia"/>
        </w:rPr>
      </w:pPr>
      <w:r>
        <w:rPr>
          <w:rFonts w:asciiTheme="minorEastAsia" w:hAnsiTheme="minorEastAsia" w:eastAsiaTheme="minorEastAsia"/>
        </w:rPr>
        <w:t>3.理实交替实施课程教学：遵循理论联系实际的教学原则，组织理实交替的学习课堂。以教室、实训室/模拟厂房为课堂，以实践为课程学习的支撑点，教学过程与建筑消防工作过程密切结合，使学生具备一定的职业经验、实践知识以及初步理论知识；</w:t>
      </w:r>
    </w:p>
    <w:p>
      <w:pPr>
        <w:spacing w:after="0" w:line="240" w:lineRule="auto"/>
        <w:ind w:firstLine="454"/>
        <w:rPr>
          <w:rFonts w:asciiTheme="minorEastAsia" w:hAnsiTheme="minorEastAsia" w:eastAsiaTheme="minorEastAsia"/>
        </w:rPr>
      </w:pPr>
      <w:r>
        <w:rPr>
          <w:rFonts w:asciiTheme="minorEastAsia" w:hAnsiTheme="minorEastAsia" w:eastAsiaTheme="minorEastAsia"/>
        </w:rPr>
        <w:t>4.课程目标注重工作任务：建筑消防技术目标聚焦于工作任务的实际应用。学生了解建筑消防技术的核心知识，理解施工流程，并学会制定施工计划。课程强调实践技能的培养，使学生具备解决实际问题的能力。同时，注重团队协作与沟通能力的培养，以适应多部门协作的施工环境。通过课程学习，学生能够胜任建筑消防技术工作，为消防安全事业贡献力量；</w:t>
      </w:r>
    </w:p>
    <w:p>
      <w:pPr>
        <w:spacing w:after="0" w:line="240" w:lineRule="auto"/>
        <w:ind w:firstLine="454"/>
        <w:rPr>
          <w:rFonts w:asciiTheme="minorEastAsia" w:hAnsiTheme="minorEastAsia" w:eastAsiaTheme="minorEastAsia"/>
        </w:rPr>
      </w:pPr>
      <w:r>
        <w:rPr>
          <w:rFonts w:asciiTheme="minorEastAsia" w:hAnsiTheme="minorEastAsia" w:eastAsiaTheme="minor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r>
        <w:rPr>
          <w:rFonts w:hint="eastAsia" w:asciiTheme="minorEastAsia" w:hAnsiTheme="minorEastAsia" w:eastAsiaTheme="minorEastAsia"/>
        </w:rPr>
        <w:t>四、课程目标</w:t>
      </w:r>
      <w:bookmarkEnd w:id="6"/>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（一）总体目标</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消防法规课程的总体目标在于培养具备专业法律法规知识的人才，以安全、高效、质量可控的方式组织和管理各项工程施工过程。首先，课程致力于使学生应能够深入理解和掌握消防法规的基本内容，包括消防法的基本原则、消防安全责任、消防安全管理、火灾预防和扑救等方面的法律规定。其次，课程强调实践操作能力的培养，使学生能够理解消防法规在实际工作中的应用，包括如何根据消防法规进行消防安全管理、火灾风险评估、火灾应急预案制定等。此外，通过学习消防法规，学生应能够提高自己的消防安全意识，认识到消防安全的重要性，积极参与消防安全工作。综上所述，消防工程概论课程的总体目标是培养既懂理论又懂实践，具备法律精神和安全意识的高素质现代安全管理人才。</w:t>
      </w:r>
    </w:p>
    <w:p>
      <w:pPr>
        <w:widowControl/>
        <w:shd w:val="clear" w:color="auto" w:fill="FDFDFE"/>
        <w:spacing w:after="0" w:line="240" w:lineRule="auto"/>
        <w:ind w:left="-38" w:leftChars="-17" w:firstLine="454"/>
        <w:jc w:val="both"/>
        <w:rPr>
          <w:rFonts w:asciiTheme="minorEastAsia" w:hAnsiTheme="minorEastAsia" w:eastAsiaTheme="minorEastAsia"/>
        </w:rPr>
      </w:pPr>
      <w:r>
        <w:rPr>
          <w:rFonts w:hint="eastAsia" w:asciiTheme="minorEastAsia" w:hAnsiTheme="minorEastAsia" w:eastAsiaTheme="minorEastAsia"/>
        </w:rPr>
        <w:t>（二）具体目标</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1.素质目标：通过课程学习，使学生逐渐养成以下情感、态度和价值观：</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（1）坚定拥护中国共产党领导，在习近平新时代中国特色社会主义思想指引下，实现社会主义核心价值观，具有深厚的爱国情感和中华民族自豪感；</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（2）崇尚宪法、遵法守纪、崇德向善、诚实守信、尊重生命、热爱劳动，履行道德准则和行为规范，具有社会责任感和社会参与意识；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（3）培养具有消防法律意识、安全意识、质量意识、环保意识、信息素养、工匠精神、创新思维，具有消防安全评估、火灾事故调查、消防设计审查等工作的能力和服务政府</w:t>
      </w:r>
      <w:r>
        <w:rPr>
          <w:rFonts w:asciiTheme="minorEastAsia" w:hAnsiTheme="minorEastAsia" w:eastAsiaTheme="minorEastAsia"/>
        </w:rPr>
        <w:t>和企业</w:t>
      </w:r>
      <w:r>
        <w:rPr>
          <w:rFonts w:hint="eastAsia" w:asciiTheme="minorEastAsia" w:hAnsiTheme="minorEastAsia" w:eastAsiaTheme="minorEastAsia"/>
        </w:rPr>
        <w:t>的职业理念；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（4）培养勇于奋斗、乐观向上，具有自我管理能力、职业生涯规划的意识，有较强的集体意识和团队合作精神。</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2.知识目标：通过课程学习，使学生逐渐具备以下知识和认知：</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（1）了解消防法律法规的制定背景、目的和意义，理解其在消防工作中的重要性和必要性，为实际操作提供坚实的理论支撑；</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掌握我国现行的消防法律法规、消防标准规范，确保在建筑消防技术的设计、施工、维护和管理中遵循国家法律法规的规定，包括消防法、应急管理部第7号令、公安部第91号令、第120号令等，确保消防活动符合法律法规要求，避免法律风险；</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（3）深入了解消防系统设计规范条文的技术要求，包括消防给水系统、气体灭火系统、泡沫灭火系统、防排烟系统和火灾自动报警系统，确保建筑消防设计和操作安全；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（4）熟悉建筑消防安全管理规定和火灾事故风险分析，掌握建筑物的安全风险评估和隐患排查方法，提高安全生产水平；</w:t>
      </w:r>
    </w:p>
    <w:p>
      <w:pPr>
        <w:pStyle w:val="2"/>
        <w:spacing w:after="0" w:line="240" w:lineRule="auto"/>
        <w:ind w:firstLine="456" w:firstLineChars="200"/>
        <w:jc w:val="both"/>
        <w:rPr>
          <w:rFonts w:asciiTheme="minorEastAsia" w:hAnsiTheme="minorEastAsia" w:eastAsiaTheme="minorEastAsia"/>
          <w:spacing w:val="0"/>
          <w:kern w:val="2"/>
          <w:sz w:val="24"/>
        </w:rPr>
      </w:pPr>
      <w:r>
        <w:rPr>
          <w:rFonts w:hint="eastAsia" w:asciiTheme="minorEastAsia" w:hAnsiTheme="minorEastAsia" w:eastAsiaTheme="minorEastAsia"/>
          <w:spacing w:val="0"/>
          <w:kern w:val="2"/>
          <w:sz w:val="24"/>
        </w:rPr>
        <w:t>（5）</w:t>
      </w:r>
      <w:r>
        <w:rPr>
          <w:rFonts w:asciiTheme="minorEastAsia" w:hAnsiTheme="minorEastAsia" w:eastAsiaTheme="minorEastAsia"/>
          <w:spacing w:val="0"/>
          <w:kern w:val="2"/>
          <w:sz w:val="24"/>
        </w:rPr>
        <w:t>了解</w:t>
      </w:r>
      <w:r>
        <w:rPr>
          <w:rFonts w:hint="eastAsia" w:asciiTheme="minorEastAsia" w:hAnsiTheme="minorEastAsia" w:eastAsiaTheme="minorEastAsia"/>
          <w:spacing w:val="0"/>
          <w:kern w:val="2"/>
          <w:sz w:val="24"/>
        </w:rPr>
        <w:t>消防工程管理的成本控制技巧，了解施工资源的合理配置和优化方法，提高施工效率，降低成本。</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3.能力目标：通过课程学习，使学生逐渐具备能力或技能：</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（1）具备消防法律法规的理解和运用能力，能够运用法律知识分析和解决消防安全评估、火灾事故调查、消防设计审查等工作中的实际问题；</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（2）具备法律意识和法律素养，培养学生的法治思维，增强其法律意识和自我保护能力以及社会责任感，提高其在面对消防安全风险时独立思考和解决问题的的应对能力；</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（3）增强学生的沟通协调能力，使其能够与项目团队中的其他成员、政府单位、监管单位等各方进行有效沟通，协调解决施工中的矛盾和问题，维护良好的合作关系；</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（4）具备消防安全风险管理的能力，能够识别和分析建筑消防施工过程中的不符合消防法律法规之处的潜在风险，制定相应的防范措施和应急预案，降低风险发生的概率和影响。</w:t>
      </w:r>
    </w:p>
    <w:p>
      <w:pPr>
        <w:spacing w:after="0" w:line="240" w:lineRule="auto"/>
        <w:ind w:firstLine="454"/>
        <w:jc w:val="both"/>
        <w:rPr>
          <w:rFonts w:asciiTheme="minorEastAsia" w:hAnsiTheme="minorEastAsia" w:eastAsiaTheme="minorEastAsia"/>
        </w:rPr>
      </w:pPr>
      <w:bookmarkStart w:id="7" w:name="_Toc144476172"/>
      <w:r>
        <w:rPr>
          <w:rFonts w:hint="eastAsia" w:asciiTheme="minorEastAsia" w:hAnsiTheme="minorEastAsia" w:eastAsiaTheme="minorEastAsia"/>
        </w:rPr>
        <w:t>五、教学内容与安排</w:t>
      </w:r>
      <w:bookmarkEnd w:id="7"/>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（一）教学内容设计原则</w:t>
      </w:r>
    </w:p>
    <w:p>
      <w:pPr>
        <w:pStyle w:val="14"/>
        <w:spacing w:after="0" w:line="240" w:lineRule="auto"/>
        <w:ind w:left="0" w:firstLine="454"/>
        <w:jc w:val="both"/>
        <w:rPr>
          <w:rFonts w:asciiTheme="minorEastAsia" w:hAnsiTheme="minorEastAsia" w:eastAsiaTheme="minorEastAsia"/>
          <w:szCs w:val="24"/>
        </w:rPr>
      </w:pPr>
      <w:r>
        <w:rPr>
          <w:rFonts w:hint="eastAsia" w:asciiTheme="minorEastAsia" w:hAnsiTheme="minorEastAsia" w:eastAsiaTheme="minorEastAsia"/>
          <w:szCs w:val="24"/>
        </w:rPr>
        <w:t>依据建筑消防技术专业培养目标和课程设计理念，教学内容设计贯彻以下教学原则：</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2.循序渐进原则：主张教学既要按照内容的深浅程度由易到难，又要按照学生的年龄特征由浅入深、循序渐进，因势利导，进而取得好的教学效果；</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4.教学相长原则：要求教学过程形成师生互动，相互沟通，相互影响，相互补充的信息互动，通过这种信息交流，实现共识、共享、共进。</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（二）教学内容设计</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依据课程教学内容设计原则，课程教学内容设计见表1。</w:t>
      </w:r>
    </w:p>
    <w:p>
      <w:pPr>
        <w:widowControl/>
        <w:spacing w:after="0" w:line="240" w:lineRule="auto"/>
        <w:ind w:firstLine="0" w:firstLineChars="0"/>
        <w:rPr>
          <w:rFonts w:asciiTheme="minorEastAsia" w:hAnsiTheme="minorEastAsia" w:eastAsiaTheme="minorEastAsia"/>
        </w:rPr>
      </w:pPr>
      <w:r>
        <w:rPr>
          <w:rFonts w:asciiTheme="minorEastAsia" w:hAnsiTheme="minorEastAsia" w:eastAsiaTheme="minorEastAsia"/>
        </w:rPr>
        <w:br w:type="page"/>
      </w:r>
    </w:p>
    <w:p>
      <w:pPr>
        <w:spacing w:after="0" w:line="240" w:lineRule="auto"/>
        <w:ind w:firstLine="454"/>
        <w:jc w:val="center"/>
        <w:rPr>
          <w:rFonts w:asciiTheme="minorEastAsia" w:hAnsiTheme="minorEastAsia" w:eastAsiaTheme="minorEastAsia"/>
        </w:rPr>
      </w:pPr>
      <w:r>
        <w:rPr>
          <w:rFonts w:hint="eastAsia" w:asciiTheme="minorEastAsia" w:hAnsiTheme="minorEastAsia" w:eastAsiaTheme="minorEastAsia"/>
        </w:rPr>
        <w:t>表1：课程教学内容设计表</w:t>
      </w:r>
    </w:p>
    <w:tbl>
      <w:tblPr>
        <w:tblStyle w:val="25"/>
        <w:tblW w:w="8890" w:type="dxa"/>
        <w:jc w:val="center"/>
        <w:tblLayout w:type="autofit"/>
        <w:tblCellMar>
          <w:top w:w="0" w:type="dxa"/>
          <w:left w:w="0" w:type="dxa"/>
          <w:bottom w:w="0" w:type="dxa"/>
          <w:right w:w="0" w:type="dxa"/>
        </w:tblCellMar>
      </w:tblPr>
      <w:tblGrid>
        <w:gridCol w:w="461"/>
        <w:gridCol w:w="1159"/>
        <w:gridCol w:w="1478"/>
        <w:gridCol w:w="1518"/>
        <w:gridCol w:w="1619"/>
        <w:gridCol w:w="1549"/>
        <w:gridCol w:w="553"/>
        <w:gridCol w:w="553"/>
      </w:tblGrid>
      <w:tr>
        <w:tblPrEx>
          <w:tblCellMar>
            <w:top w:w="0" w:type="dxa"/>
            <w:left w:w="0" w:type="dxa"/>
            <w:bottom w:w="0" w:type="dxa"/>
            <w:right w:w="0" w:type="dxa"/>
          </w:tblCellMar>
        </w:tblPrEx>
        <w:trPr>
          <w:trHeight w:val="420" w:hRule="atLeast"/>
          <w:tblHeader/>
          <w:jc w:val="center"/>
        </w:trPr>
        <w:tc>
          <w:tcPr>
            <w:tcW w:w="461" w:type="dxa"/>
            <w:vMerge w:val="restart"/>
            <w:tcBorders>
              <w:top w:val="single" w:color="000000" w:sz="12"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 w:val="24"/>
              </w:rPr>
            </w:pPr>
            <w:r>
              <w:rPr>
                <w:rFonts w:hint="eastAsia" w:cs="宋体" w:asciiTheme="minorEastAsia" w:hAnsiTheme="minorEastAsia" w:eastAsiaTheme="minorEastAsia"/>
                <w:b/>
                <w:bCs/>
                <w:szCs w:val="21"/>
              </w:rPr>
              <w:t>序号</w:t>
            </w:r>
          </w:p>
        </w:tc>
        <w:tc>
          <w:tcPr>
            <w:tcW w:w="1159"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教学单元</w:t>
            </w:r>
          </w:p>
        </w:tc>
        <w:tc>
          <w:tcPr>
            <w:tcW w:w="1478"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教学要点</w:t>
            </w:r>
            <w:r>
              <w:rPr>
                <w:rFonts w:hint="eastAsia" w:cs="宋体" w:asciiTheme="minorEastAsia" w:hAnsiTheme="minorEastAsia" w:eastAsiaTheme="minorEastAsia"/>
                <w:b/>
                <w:bCs/>
                <w:szCs w:val="21"/>
              </w:rPr>
              <w:br w:type="textWrapping"/>
            </w:r>
            <w:r>
              <w:rPr>
                <w:rFonts w:hint="eastAsia" w:cs="宋体" w:asciiTheme="minorEastAsia" w:hAnsiTheme="minorEastAsia" w:eastAsiaTheme="minorEastAsia"/>
                <w:b/>
                <w:bCs/>
                <w:szCs w:val="21"/>
              </w:rPr>
              <w:t>赛证要点</w:t>
            </w:r>
          </w:p>
        </w:tc>
        <w:tc>
          <w:tcPr>
            <w:tcW w:w="1518"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ajorEastAsia" w:hAnsiTheme="majorEastAsia" w:eastAsiaTheme="majorEastAsia"/>
                <w:b/>
                <w:bCs/>
                <w:szCs w:val="21"/>
              </w:rPr>
            </w:pPr>
            <w:r>
              <w:rPr>
                <w:rFonts w:hint="eastAsia" w:cs="宋体" w:asciiTheme="majorEastAsia" w:hAnsiTheme="majorEastAsia" w:eastAsiaTheme="majorEastAsia"/>
                <w:b/>
                <w:bCs/>
                <w:szCs w:val="21"/>
              </w:rPr>
              <w:t>素质目标</w:t>
            </w:r>
          </w:p>
        </w:tc>
        <w:tc>
          <w:tcPr>
            <w:tcW w:w="1619"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知识目标</w:t>
            </w:r>
          </w:p>
        </w:tc>
        <w:tc>
          <w:tcPr>
            <w:tcW w:w="1549"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能力目标</w:t>
            </w:r>
          </w:p>
        </w:tc>
        <w:tc>
          <w:tcPr>
            <w:tcW w:w="1106" w:type="dxa"/>
            <w:gridSpan w:val="2"/>
            <w:tcBorders>
              <w:top w:val="single" w:color="000000" w:sz="12"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学时</w:t>
            </w:r>
          </w:p>
        </w:tc>
      </w:tr>
      <w:tr>
        <w:tblPrEx>
          <w:tblCellMar>
            <w:top w:w="0" w:type="dxa"/>
            <w:left w:w="0" w:type="dxa"/>
            <w:bottom w:w="0" w:type="dxa"/>
            <w:right w:w="0" w:type="dxa"/>
          </w:tblCellMar>
        </w:tblPrEx>
        <w:trPr>
          <w:trHeight w:val="515" w:hRule="atLeast"/>
          <w:tblHeader/>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p>
        </w:tc>
        <w:tc>
          <w:tcPr>
            <w:tcW w:w="55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理</w:t>
            </w:r>
          </w:p>
        </w:tc>
        <w:tc>
          <w:tcPr>
            <w:tcW w:w="553"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实</w:t>
            </w:r>
          </w:p>
        </w:tc>
      </w:tr>
      <w:tr>
        <w:tblPrEx>
          <w:tblCellMar>
            <w:top w:w="0" w:type="dxa"/>
            <w:left w:w="0" w:type="dxa"/>
            <w:bottom w:w="0" w:type="dxa"/>
            <w:right w:w="0" w:type="dxa"/>
          </w:tblCellMar>
        </w:tblPrEx>
        <w:trPr>
          <w:trHeight w:val="1800" w:hRule="atLeast"/>
          <w:jc w:val="center"/>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法学基础</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(1)法的概述</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(2)法的分类</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培养学生具备良好的法律意识和法治观念，树立尊重和维护法律权威的观念</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r>
              <w:rPr>
                <w:rFonts w:cs="宋体" w:asciiTheme="minorEastAsia" w:hAnsiTheme="minorEastAsia" w:eastAsiaTheme="minorEastAsia"/>
                <w:szCs w:val="21"/>
              </w:rPr>
              <w:t>培养学生具备较强的法律道德素养，能够自觉遵守法律法规，维护社会公平正义</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w:t>
            </w:r>
            <w:r>
              <w:rPr>
                <w:rFonts w:cs="宋体" w:asciiTheme="minorEastAsia" w:hAnsiTheme="minorEastAsia" w:eastAsiaTheme="minorEastAsia"/>
                <w:szCs w:val="21"/>
              </w:rPr>
              <w:t>培养学生具备较强的法律思维和分析能力，能够运用法律知识解决实际问题</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掌握法学基本概念、原则和体系结构</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r>
              <w:rPr>
                <w:rFonts w:cs="宋体" w:asciiTheme="minorEastAsia" w:hAnsiTheme="minorEastAsia" w:eastAsiaTheme="minorEastAsia"/>
                <w:szCs w:val="21"/>
              </w:rPr>
              <w:t>熟悉我国宪法、民法、刑法、行政法等基本法律法规的主要内容和精神</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(3)</w:t>
            </w:r>
            <w:r>
              <w:rPr>
                <w:rFonts w:cs="宋体" w:asciiTheme="minorEastAsia" w:hAnsiTheme="minorEastAsia" w:eastAsiaTheme="minorEastAsia"/>
                <w:szCs w:val="21"/>
              </w:rPr>
              <w:t>了解法学理论和法学研究方法，包括法律解释、法律逻辑、法律论证等方面的知识</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w:t>
            </w:r>
            <w:r>
              <w:rPr>
                <w:rFonts w:cs="宋体" w:asciiTheme="minorEastAsia" w:hAnsiTheme="minorEastAsia" w:eastAsiaTheme="minorEastAsia"/>
                <w:szCs w:val="21"/>
              </w:rPr>
              <w:t>了解国际法和比较法学的基本知识，具备一定的国际视野</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能够运用法学知识分析和解决实际问题，提高解决问题的能力</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r>
              <w:rPr>
                <w:rFonts w:cs="宋体" w:asciiTheme="minorEastAsia" w:hAnsiTheme="minorEastAsia" w:eastAsiaTheme="minorEastAsia"/>
                <w:szCs w:val="21"/>
              </w:rPr>
              <w:t>能够运用法学知识指导自己的行为，自觉遵守法律法规，维护自己的合法权益</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(3)</w:t>
            </w:r>
            <w:r>
              <w:rPr>
                <w:rFonts w:cs="宋体" w:asciiTheme="minorEastAsia" w:hAnsiTheme="minorEastAsia" w:eastAsiaTheme="minorEastAsia"/>
                <w:szCs w:val="21"/>
              </w:rPr>
              <w:t>能够运用法学知识参与社会公共事务，为社会公平正义</w:t>
            </w:r>
            <w:r>
              <w:rPr>
                <w:rFonts w:hint="eastAsia" w:cs="宋体" w:asciiTheme="minorEastAsia" w:hAnsiTheme="minorEastAsia" w:eastAsiaTheme="minorEastAsia"/>
                <w:szCs w:val="21"/>
              </w:rPr>
              <w:t>做</w:t>
            </w:r>
            <w:r>
              <w:rPr>
                <w:rFonts w:cs="宋体" w:asciiTheme="minorEastAsia" w:hAnsiTheme="minorEastAsia" w:eastAsiaTheme="minorEastAsia"/>
                <w:szCs w:val="21"/>
              </w:rPr>
              <w:t>出贡献</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w:t>
            </w:r>
            <w:r>
              <w:rPr>
                <w:rFonts w:cs="宋体" w:asciiTheme="minorEastAsia" w:hAnsiTheme="minorEastAsia" w:eastAsiaTheme="minorEastAsia"/>
                <w:szCs w:val="21"/>
              </w:rPr>
              <w:t>能够运用法学知识进行法律研究和创新，提高自身的学术水平和实践能力</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r>
      <w:tr>
        <w:tblPrEx>
          <w:tblCellMar>
            <w:top w:w="0" w:type="dxa"/>
            <w:left w:w="0" w:type="dxa"/>
            <w:bottom w:w="0" w:type="dxa"/>
            <w:right w:w="0" w:type="dxa"/>
          </w:tblCellMar>
        </w:tblPrEx>
        <w:trPr>
          <w:trHeight w:val="138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4147"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800" w:hRule="atLeast"/>
          <w:jc w:val="center"/>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消防法规的基础知识</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(1)消防法规的概念及作用</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(2)消防法规的产生与发展</w:t>
            </w:r>
          </w:p>
          <w:p>
            <w:pPr>
              <w:pStyle w:val="2"/>
              <w:spacing w:after="0" w:line="240" w:lineRule="auto"/>
              <w:rPr>
                <w:rFonts w:hint="eastAsia" w:asciiTheme="minorEastAsia" w:hAnsiTheme="minorEastAsia" w:eastAsiaTheme="minorEastAsia"/>
                <w:szCs w:val="21"/>
              </w:rPr>
            </w:pPr>
            <w:r>
              <w:rPr>
                <w:rFonts w:hint="eastAsia" w:cs="宋体" w:asciiTheme="minorEastAsia" w:hAnsiTheme="minorEastAsia" w:eastAsiaTheme="minorEastAsia"/>
                <w:szCs w:val="21"/>
              </w:rPr>
              <w:t>(3)我国消防法律法规的基本框架</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(1)通过识加强对火灾危害的教育宣传，增强学生对消防安全的重视，提高学生的消防意识</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(2)培养学生对消防安全的社会责任感，认识到每个人都有维护消防安全、预防火灾的义务</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(1)掌握消防法规的基本概念、原则和体系结构</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(2)了解消防法规的产生与发展</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w:t>
            </w:r>
            <w:r>
              <w:rPr>
                <w:rFonts w:cs="宋体" w:asciiTheme="minorEastAsia" w:hAnsiTheme="minorEastAsia" w:eastAsiaTheme="minorEastAsia"/>
                <w:szCs w:val="21"/>
              </w:rPr>
              <w:t>了解消防法规的制定、实施和监督机制，以及消防法规与其他相关法律法规的关系</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能够运用消防法规分析消防安全问题，提出合理的解决方案</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r>
              <w:rPr>
                <w:rFonts w:cs="宋体" w:asciiTheme="minorEastAsia" w:hAnsiTheme="minorEastAsia" w:eastAsiaTheme="minorEastAsia"/>
                <w:szCs w:val="21"/>
              </w:rPr>
              <w:t>能够运用消防法规指导消防安全管理工作，提高消防安全水平</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w:t>
            </w:r>
            <w:r>
              <w:rPr>
                <w:rFonts w:cs="宋体" w:asciiTheme="minorEastAsia" w:hAnsiTheme="minorEastAsia" w:eastAsiaTheme="minorEastAsia"/>
                <w:szCs w:val="21"/>
              </w:rPr>
              <w:t>能够运用消防法规</w:t>
            </w:r>
            <w:r>
              <w:rPr>
                <w:rFonts w:hint="eastAsia" w:cs="宋体" w:asciiTheme="minorEastAsia" w:hAnsiTheme="minorEastAsia" w:eastAsiaTheme="minorEastAsia"/>
                <w:szCs w:val="21"/>
              </w:rPr>
              <w:t>能够制定和实施消防安全管理制度和措施，确保消防安全工作的规范化和制度化</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r>
      <w:tr>
        <w:tblPrEx>
          <w:tblCellMar>
            <w:top w:w="0" w:type="dxa"/>
            <w:left w:w="0" w:type="dxa"/>
            <w:bottom w:w="0" w:type="dxa"/>
            <w:right w:w="0" w:type="dxa"/>
          </w:tblCellMar>
        </w:tblPrEx>
        <w:trPr>
          <w:trHeight w:val="616"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616"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84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715"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616" w:hRule="atLeast"/>
          <w:jc w:val="center"/>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《中华人民共和国消防法》释义</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(1)火灾预防</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(2)消防组织</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(3)灭火救援</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rPr>
            </w:pPr>
            <w:r>
              <w:rPr>
                <w:rFonts w:cs="宋体" w:asciiTheme="minorEastAsia" w:hAnsiTheme="minorEastAsia" w:eastAsiaTheme="minorEastAsia"/>
                <w:szCs w:val="21"/>
              </w:rPr>
              <w:t>(1)培养学生具备良好的法律意识和法治观念，树立尊重和维护法律权威的观念</w:t>
            </w:r>
          </w:p>
          <w:p>
            <w:pPr>
              <w:pStyle w:val="2"/>
              <w:spacing w:after="0" w:line="240" w:lineRule="auto"/>
              <w:rPr>
                <w:rFonts w:hint="eastAsia"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2</w:t>
            </w:r>
            <w:r>
              <w:rPr>
                <w:rFonts w:cs="宋体" w:asciiTheme="minorEastAsia" w:hAnsiTheme="minorEastAsia" w:eastAsiaTheme="minorEastAsia"/>
                <w:szCs w:val="21"/>
              </w:rPr>
              <w:t>)培养学生具备较强的法律道德素养</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)培养学生的法律思维和分析能力</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 w:type="dxa"/>
              <w:right w:w="10" w:type="dxa"/>
            </w:tcMar>
            <w:vAlign w:val="center"/>
          </w:tcPr>
          <w:p>
            <w:pPr>
              <w:pStyle w:val="2"/>
              <w:spacing w:after="0" w:line="240" w:lineRule="auto"/>
              <w:rPr>
                <w:rFonts w:hint="eastAsia" w:cs="宋体" w:asciiTheme="minorEastAsia" w:hAnsiTheme="minorEastAsia" w:eastAsiaTheme="minorEastAsia"/>
                <w:szCs w:val="21"/>
              </w:rPr>
            </w:pPr>
            <w:r>
              <w:rPr>
                <w:rFonts w:cs="宋体" w:asciiTheme="minorEastAsia" w:hAnsiTheme="minorEastAsia" w:eastAsiaTheme="minorEastAsia"/>
                <w:szCs w:val="21"/>
              </w:rPr>
              <w:t>(1)掌握《中华人民共和国消防法》的基本概念、原则和体系结构</w:t>
            </w:r>
          </w:p>
          <w:p>
            <w:pPr>
              <w:pStyle w:val="2"/>
              <w:spacing w:after="0" w:line="240" w:lineRule="auto"/>
              <w:rPr>
                <w:rFonts w:hint="eastAsia" w:cs="宋体" w:asciiTheme="minorEastAsia" w:hAnsiTheme="minorEastAsia" w:eastAsiaTheme="minorEastAsia"/>
                <w:szCs w:val="21"/>
              </w:rPr>
            </w:pPr>
            <w:r>
              <w:rPr>
                <w:rFonts w:cs="宋体" w:asciiTheme="minorEastAsia" w:hAnsiTheme="minorEastAsia" w:eastAsiaTheme="minorEastAsia"/>
                <w:szCs w:val="21"/>
              </w:rPr>
              <w:t>(2)熟悉《中华人民共和国消防法》的主要内容，包括消防安全责任、消防安全管理、火灾预防、火灾扑救、火灾调查与处理等方面的法律规定</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(3)</w:t>
            </w:r>
            <w:r>
              <w:rPr>
                <w:rFonts w:cs="宋体" w:asciiTheme="minorEastAsia" w:hAnsiTheme="minorEastAsia" w:eastAsiaTheme="minorEastAsia"/>
                <w:szCs w:val="21"/>
              </w:rPr>
              <w:t>了解《中华人民共和国消防法》的制定、实施和监督机制，以及与其他相关法律法规的关系</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能够运用《中华人民共和国消防法》分析和解决实际问题，提高解决问题的能力</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r>
              <w:rPr>
                <w:rFonts w:cs="宋体" w:asciiTheme="minorEastAsia" w:hAnsiTheme="minorEastAsia" w:eastAsiaTheme="minorEastAsia"/>
                <w:szCs w:val="21"/>
              </w:rPr>
              <w:t>能够运用《中华人民共和国消防法》指导消防安全管理工作，提高消防安全水平</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w:t>
            </w:r>
            <w:r>
              <w:rPr>
                <w:rFonts w:cs="宋体" w:asciiTheme="minorEastAsia" w:hAnsiTheme="minorEastAsia" w:eastAsiaTheme="minorEastAsia"/>
                <w:szCs w:val="21"/>
              </w:rPr>
              <w:t>能够运用《中华人民共和国消防法》参与火灾事故的调查与处理，维护自身合法权益</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r>
      <w:tr>
        <w:tblPrEx>
          <w:tblCellMar>
            <w:top w:w="0" w:type="dxa"/>
            <w:left w:w="0" w:type="dxa"/>
            <w:bottom w:w="0" w:type="dxa"/>
            <w:right w:w="0" w:type="dxa"/>
          </w:tblCellMar>
        </w:tblPrEx>
        <w:trPr>
          <w:trHeight w:val="152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82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04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311"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105" w:hRule="atLeast"/>
          <w:jc w:val="center"/>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bookmarkStart w:id="8" w:name="_Hlk165496211"/>
            <w:r>
              <w:rPr>
                <w:rFonts w:hint="eastAsia" w:cs="宋体" w:asciiTheme="minorEastAsia" w:hAnsiTheme="minorEastAsia" w:eastAsiaTheme="minorEastAsia"/>
                <w:szCs w:val="21"/>
              </w:rPr>
              <w:t>4</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与消防安全相关的其他法规</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(1)《中华人民共和国行政许可法》</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(2)《中华人民共和国安全生产法》</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(3)《中华人民共和国治安管理处罚法》</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rPr>
            </w:pPr>
            <w:r>
              <w:rPr>
                <w:rFonts w:cs="宋体" w:asciiTheme="minorEastAsia" w:hAnsiTheme="minorEastAsia" w:eastAsiaTheme="minorEastAsia"/>
                <w:szCs w:val="21"/>
              </w:rPr>
              <w:t>(1)培养学生</w:t>
            </w:r>
            <w:r>
              <w:rPr>
                <w:rFonts w:hint="eastAsia" w:cs="宋体" w:asciiTheme="minorEastAsia" w:hAnsiTheme="minorEastAsia" w:eastAsiaTheme="minorEastAsia"/>
                <w:szCs w:val="21"/>
              </w:rPr>
              <w:t>自觉遵守消防法规的意识和习惯，增强消防安全责任感</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r>
              <w:rPr>
                <w:rFonts w:cs="宋体" w:asciiTheme="minorEastAsia" w:hAnsiTheme="minorEastAsia" w:eastAsiaTheme="minorEastAsia"/>
                <w:szCs w:val="21"/>
              </w:rPr>
              <w:t>培养学生自觉遵守法律法规，维护社会公平正义</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w:t>
            </w:r>
            <w:r>
              <w:rPr>
                <w:rFonts w:cs="宋体" w:asciiTheme="minorEastAsia" w:hAnsiTheme="minorEastAsia" w:eastAsiaTheme="minorEastAsia"/>
                <w:szCs w:val="21"/>
              </w:rPr>
              <w:t>培养学生</w:t>
            </w:r>
            <w:r>
              <w:rPr>
                <w:rFonts w:hint="eastAsia" w:cs="宋体" w:asciiTheme="minorEastAsia" w:hAnsiTheme="minorEastAsia" w:eastAsiaTheme="minorEastAsia"/>
                <w:szCs w:val="21"/>
              </w:rPr>
              <w:t>对违法违规行为的警惕性</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rPr>
            </w:pPr>
            <w:r>
              <w:rPr>
                <w:rFonts w:cs="宋体" w:asciiTheme="minorEastAsia" w:hAnsiTheme="minorEastAsia" w:eastAsiaTheme="minorEastAsia"/>
                <w:szCs w:val="21"/>
              </w:rPr>
              <w:t>(1)掌握</w:t>
            </w:r>
            <w:r>
              <w:rPr>
                <w:rFonts w:hint="eastAsia" w:cs="宋体" w:asciiTheme="minorEastAsia" w:hAnsiTheme="minorEastAsia" w:eastAsiaTheme="minorEastAsia"/>
                <w:szCs w:val="21"/>
              </w:rPr>
              <w:t>《中华人民共和国行政许可法》</w:t>
            </w:r>
            <w:r>
              <w:rPr>
                <w:rFonts w:cs="宋体" w:asciiTheme="minorEastAsia" w:hAnsiTheme="minorEastAsia" w:eastAsiaTheme="minorEastAsia"/>
                <w:szCs w:val="21"/>
              </w:rPr>
              <w:t>的基本概念、原则和体系结构</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r>
              <w:rPr>
                <w:rFonts w:cs="宋体" w:asciiTheme="minorEastAsia" w:hAnsiTheme="minorEastAsia" w:eastAsiaTheme="minorEastAsia"/>
                <w:szCs w:val="21"/>
              </w:rPr>
              <w:t>熟悉</w:t>
            </w:r>
            <w:r>
              <w:rPr>
                <w:rFonts w:hint="eastAsia" w:cs="宋体" w:asciiTheme="minorEastAsia" w:hAnsiTheme="minorEastAsia" w:eastAsiaTheme="minorEastAsia"/>
                <w:szCs w:val="21"/>
              </w:rPr>
              <w:t>《中华人民共和国安全生产法》</w:t>
            </w:r>
            <w:r>
              <w:rPr>
                <w:rFonts w:cs="宋体" w:asciiTheme="minorEastAsia" w:hAnsiTheme="minorEastAsia" w:eastAsiaTheme="minorEastAsia"/>
                <w:szCs w:val="21"/>
              </w:rPr>
              <w:t>的主要内容规定</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w:t>
            </w:r>
            <w:r>
              <w:rPr>
                <w:rFonts w:cs="宋体" w:asciiTheme="minorEastAsia" w:hAnsiTheme="minorEastAsia" w:eastAsiaTheme="minorEastAsia"/>
                <w:szCs w:val="21"/>
              </w:rPr>
              <w:t>了解</w:t>
            </w:r>
            <w:r>
              <w:rPr>
                <w:rFonts w:hint="eastAsia" w:cs="宋体" w:asciiTheme="minorEastAsia" w:hAnsiTheme="minorEastAsia" w:eastAsiaTheme="minorEastAsia"/>
                <w:szCs w:val="21"/>
              </w:rPr>
              <w:t>《中华人民共和国治安管理处罚法》</w:t>
            </w:r>
            <w:r>
              <w:rPr>
                <w:rFonts w:cs="宋体" w:asciiTheme="minorEastAsia" w:hAnsiTheme="minorEastAsia" w:eastAsiaTheme="minorEastAsia"/>
                <w:szCs w:val="21"/>
              </w:rPr>
              <w:t>的</w:t>
            </w:r>
            <w:r>
              <w:rPr>
                <w:rFonts w:hint="eastAsia" w:cs="宋体" w:asciiTheme="minorEastAsia" w:hAnsiTheme="minorEastAsia" w:eastAsiaTheme="minorEastAsia"/>
                <w:szCs w:val="21"/>
              </w:rPr>
              <w:t>相关</w:t>
            </w:r>
            <w:r>
              <w:rPr>
                <w:rFonts w:cs="宋体" w:asciiTheme="minorEastAsia" w:hAnsiTheme="minorEastAsia" w:eastAsiaTheme="minorEastAsia"/>
                <w:szCs w:val="21"/>
              </w:rPr>
              <w:t>内容规定</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能够运用《中华人民共和国行政许可法》中华人民共和国安全生产法》《中华人民共和国治安管理处罚法》的知识分析解决消防安全工作中的实际问题，提出切实可行的解决方案</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r>
              <w:rPr>
                <w:rFonts w:hint="eastAsia" w:cs="宋体" w:eastAsiaTheme="minorEastAsia"/>
              </w:rPr>
              <w:t>能够</w:t>
            </w:r>
            <w:r>
              <w:rPr>
                <w:rFonts w:hint="eastAsia" w:cs="宋体" w:asciiTheme="minorEastAsia" w:hAnsiTheme="minorEastAsia" w:eastAsiaTheme="minorEastAsia"/>
                <w:szCs w:val="21"/>
              </w:rPr>
              <w:t>正确使用《中华人民共和国行政许可法》中华人民共和国安全生产法》《中华人民共和国治安管理处罚法》，避免违法违规行为的发生</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r>
      <w:bookmarkEnd w:id="8"/>
      <w:tr>
        <w:tblPrEx>
          <w:tblCellMar>
            <w:top w:w="0" w:type="dxa"/>
            <w:left w:w="0" w:type="dxa"/>
            <w:bottom w:w="0" w:type="dxa"/>
            <w:right w:w="0" w:type="dxa"/>
          </w:tblCellMar>
        </w:tblPrEx>
        <w:trPr>
          <w:trHeight w:val="208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217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96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400" w:hRule="atLeast"/>
          <w:jc w:val="center"/>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消防行政管理常用的法规</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(1)建设工程消防监督管理法规</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(2)消防监督检查法规</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(3)火灾事故调查法规</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(1)培养学生的消防法律意识，使其深刻认识到消防法律监管的重要性，以及自己在其中应负的责任</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(2)具备良好的职业道德和法律意识，能够坚守岗位、履行职责，保障消防安全</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(1)了解建设工程消防监督管理的法规的</w:t>
            </w:r>
            <w:r>
              <w:rPr>
                <w:rFonts w:cs="宋体" w:asciiTheme="minorEastAsia" w:hAnsiTheme="minorEastAsia" w:eastAsiaTheme="minorEastAsia"/>
                <w:szCs w:val="21"/>
              </w:rPr>
              <w:t>基本概念、原则和体系结构</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(2)熟悉消防监督检查的法规的相关内容和要求</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(3)掌握火灾事故调查的法规相关内容和要求</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(1)能够分析建设工程消防监督管理的法规、消防监督检查的法规和火灾事故调查的法规的实施情况，评估其对建设工程消防安全的影响</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(2)具备建设工程消防监督管理的法规、消防监督检查的法规和火灾事故调查的法规的应用能力，能够根据实际情况制定相应的防火措施和管理方案</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r>
      <w:tr>
        <w:tblPrEx>
          <w:tblCellMar>
            <w:top w:w="0" w:type="dxa"/>
            <w:left w:w="0" w:type="dxa"/>
            <w:bottom w:w="0" w:type="dxa"/>
            <w:right w:w="0" w:type="dxa"/>
          </w:tblCellMar>
        </w:tblPrEx>
        <w:trPr>
          <w:trHeight w:val="140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40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623"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272" w:hRule="atLeast"/>
          <w:jc w:val="center"/>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6</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社会单位消防安全管理常用的法规</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(1)大型群众性活动消防安全管理</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(2)公共娱乐场所消防安全管理</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(3)火灾隐患判定及整改</w:t>
            </w:r>
          </w:p>
          <w:p>
            <w:pPr>
              <w:pStyle w:val="2"/>
              <w:spacing w:after="0" w:line="240" w:lineRule="auto"/>
              <w:rPr>
                <w:rFonts w:cs="宋体" w:asciiTheme="minorEastAsia" w:hAnsiTheme="minorEastAsia" w:eastAsiaTheme="minorEastAsia"/>
                <w:szCs w:val="21"/>
              </w:rPr>
            </w:pP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(1)培养学生的安全防范意识，使其深刻认识到消防安全重点单位中消防安全管理的重要性</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(2)树立“以人为本、安全发展”的理念</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(3)培养学生的安全意识和责任心，使其能够在日常生活和工作中主动关注消防安全问题</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(1)掌握大型群众性活动消防安全管理的基本知识和技能</w:t>
            </w:r>
          </w:p>
          <w:p>
            <w:pPr>
              <w:pStyle w:val="2"/>
              <w:spacing w:after="0" w:line="240" w:lineRule="auto"/>
              <w:rPr>
                <w:rFonts w:hint="eastAsia"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熟悉公共娱乐场所消防安全管理的相关法律法规和标准</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(1)具备火灾隐患判定及整改的能力，能够通过现场检查和评估，准确发现和识别各类火灾隐患，并制定相应的整改方案和措施</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(2)能够运用所学知识和技能，对实际案例进行分析和解决，提高应对突发火灾事件的能力。</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r>
      <w:tr>
        <w:tblPrEx>
          <w:tblCellMar>
            <w:top w:w="0" w:type="dxa"/>
            <w:left w:w="0" w:type="dxa"/>
            <w:bottom w:w="0" w:type="dxa"/>
            <w:right w:w="0" w:type="dxa"/>
          </w:tblCellMar>
        </w:tblPrEx>
        <w:trPr>
          <w:trHeight w:val="616"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247" w:hRule="atLeast"/>
          <w:jc w:val="center"/>
        </w:trPr>
        <w:tc>
          <w:tcPr>
            <w:tcW w:w="461"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7</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施工现场消防安全管理常用的法规</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(1)施工现场总平面布局</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(2)施工现场建筑防火</w:t>
            </w:r>
          </w:p>
        </w:tc>
        <w:tc>
          <w:tcPr>
            <w:tcW w:w="151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numPr>
                <w:ilvl w:val="0"/>
                <w:numId w:val="1"/>
              </w:numPr>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培养学生的消防意识，使其理解施工现场消防安全管理的重要性和必要性</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培养学生在施工现场的责任感，明确自己在施工现场消防安全管理的责任和义务</w:t>
            </w:r>
          </w:p>
        </w:tc>
        <w:tc>
          <w:tcPr>
            <w:tcW w:w="16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了解国家和地方关于施工现场消防安全管理的规范要求</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掌握</w:t>
            </w:r>
            <w:r>
              <w:rPr>
                <w:rFonts w:cs="宋体" w:asciiTheme="minorEastAsia" w:hAnsiTheme="minorEastAsia" w:eastAsiaTheme="minorEastAsia"/>
                <w:szCs w:val="21"/>
              </w:rPr>
              <w:t>施工现场消防安全管理的组织架构和职责分工</w:t>
            </w:r>
          </w:p>
        </w:tc>
        <w:tc>
          <w:tcPr>
            <w:tcW w:w="154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(1)能够分析和评估施工现场的消防安全风险，制定相应的消防安全管理制度和措施</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(2)具备现场巡查和检查的能力，能够及时发现和解决施工现场的消防安全隐患</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(3)能够进行消防安全培训和宣传教育，提高施工人员的安全意识和消防知识水平</w:t>
            </w:r>
          </w:p>
        </w:tc>
        <w:tc>
          <w:tcPr>
            <w:tcW w:w="55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553"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r>
      <w:tr>
        <w:tblPrEx>
          <w:tblCellMar>
            <w:top w:w="0" w:type="dxa"/>
            <w:left w:w="0" w:type="dxa"/>
            <w:bottom w:w="0" w:type="dxa"/>
            <w:right w:w="0" w:type="dxa"/>
          </w:tblCellMar>
        </w:tblPrEx>
        <w:trPr>
          <w:trHeight w:val="436" w:hRule="atLeast"/>
          <w:jc w:val="center"/>
        </w:trPr>
        <w:tc>
          <w:tcPr>
            <w:tcW w:w="461"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8</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消防宣传与教育培训常用的消防法规</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(1)消防教育与培训</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(2)社会消防宣传</w:t>
            </w:r>
          </w:p>
        </w:tc>
        <w:tc>
          <w:tcPr>
            <w:tcW w:w="151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(1)培养学生具备正确的消防法律法规意识，遵守相关法律法规，积极参与消防安全工作</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2</w:t>
            </w:r>
            <w:r>
              <w:rPr>
                <w:rFonts w:cs="宋体" w:asciiTheme="minorEastAsia" w:hAnsiTheme="minorEastAsia" w:eastAsiaTheme="minorEastAsia"/>
                <w:szCs w:val="21"/>
              </w:rPr>
              <w:t>)</w:t>
            </w:r>
            <w:r>
              <w:rPr>
                <w:rFonts w:hint="eastAsia" w:cs="宋体" w:asciiTheme="minorEastAsia" w:hAnsiTheme="minorEastAsia" w:eastAsiaTheme="minorEastAsia"/>
                <w:szCs w:val="21"/>
              </w:rPr>
              <w:t>培养学生具备团队合作精神和组织协调能力，能够有效参与消防宣传与教育培训活动</w:t>
            </w:r>
          </w:p>
        </w:tc>
        <w:tc>
          <w:tcPr>
            <w:tcW w:w="16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熟悉国家和地方关于消防宣传与教育培训的法律法规，了解其基本内容和要求</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(2)理解消防宣传与教育培训的重要性和必要性，了解其对提高公众消防安全意识和自防自救能力的作用</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(3)熟悉消防宣传与教育培训活动的设计和开展方法，包括教材编写、教具制作、培训效果评估等</w:t>
            </w:r>
          </w:p>
        </w:tc>
        <w:tc>
          <w:tcPr>
            <w:tcW w:w="154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(1)能够分析和评估消防宣传与教育培训的现状和需求，制定相应的培训计划和教育方案</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(2)能够进行消防知识的宣传和普及，提高公众对火灾预防、逃生自救等方面的了解和认识</w:t>
            </w:r>
          </w:p>
        </w:tc>
        <w:tc>
          <w:tcPr>
            <w:tcW w:w="55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553"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r>
      <w:tr>
        <w:tblPrEx>
          <w:tblCellMar>
            <w:top w:w="0" w:type="dxa"/>
            <w:left w:w="0" w:type="dxa"/>
            <w:bottom w:w="0" w:type="dxa"/>
            <w:right w:w="0" w:type="dxa"/>
          </w:tblCellMar>
        </w:tblPrEx>
        <w:trPr>
          <w:trHeight w:val="4365" w:hRule="atLeast"/>
          <w:jc w:val="center"/>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9</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与消防相关的犯罪及案例解读</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(1)放火罪</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失火罪</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(3)消防责任事故罪</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(1)通过学习和分析消防相关犯罪案例，培养学生强烈的消防安全意识和责任感</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(2)加深学生对消防法律法规的理解和认识，培养遵守法律、维护社会秩序的良好品质</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(3)通过消防犯罪案例的解读，引导学生形成正确的道德观念，明确个人行为的社会责任和法律后果</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(1)学习消防相关案例，分析案例中的犯罪行为和法律问题，掌握案例解读的方法和技巧</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(2)理解消防相关犯罪行为的危害性和后果，了解相关法律法规对此类犯罪行为的处罚和打击力度</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hint="eastAsia" w:cs="宋体" w:eastAsiaTheme="minorEastAsia"/>
              </w:rPr>
              <w:t>能够分析和评估消防相关犯罪行为的现状和趋势，提出相应的预防和打击措施</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(2)能够运用所学知识和技能，正确判断消防相关犯罪行为的性质和危害程度</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具备辨别消防相关犯罪行为的能力，能够发现并举报可疑行为，保护自身和他人的安全</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r>
      <w:tr>
        <w:tblPrEx>
          <w:tblCellMar>
            <w:top w:w="0" w:type="dxa"/>
            <w:left w:w="0" w:type="dxa"/>
            <w:bottom w:w="0" w:type="dxa"/>
            <w:right w:w="0" w:type="dxa"/>
          </w:tblCellMar>
        </w:tblPrEx>
        <w:trPr>
          <w:trHeight w:val="616"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311"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725" w:hRule="atLeast"/>
          <w:jc w:val="center"/>
        </w:trPr>
        <w:tc>
          <w:tcPr>
            <w:tcW w:w="461" w:type="dxa"/>
            <w:tcBorders>
              <w:top w:val="single" w:color="auto" w:sz="4" w:space="0"/>
              <w:left w:val="single" w:color="000000" w:sz="12"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10</w:t>
            </w:r>
          </w:p>
        </w:tc>
        <w:tc>
          <w:tcPr>
            <w:tcW w:w="115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合计</w:t>
            </w:r>
          </w:p>
        </w:tc>
        <w:tc>
          <w:tcPr>
            <w:tcW w:w="1478"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bookmarkStart w:id="16" w:name="_GoBack"/>
            <w:bookmarkEnd w:id="16"/>
            <w:r>
              <w:rPr>
                <w:rFonts w:hint="eastAsia" w:cs="宋体" w:asciiTheme="minorEastAsia" w:hAnsiTheme="minorEastAsia" w:eastAsiaTheme="minorEastAsia"/>
                <w:szCs w:val="21"/>
              </w:rPr>
              <w:t>24</w:t>
            </w:r>
          </w:p>
        </w:tc>
        <w:tc>
          <w:tcPr>
            <w:tcW w:w="553" w:type="dxa"/>
            <w:tcBorders>
              <w:top w:val="single" w:color="auto" w:sz="4" w:space="0"/>
              <w:left w:val="single" w:color="auto" w:sz="4" w:space="0"/>
              <w:bottom w:val="single" w:color="000000" w:sz="12"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12</w:t>
            </w:r>
          </w:p>
        </w:tc>
      </w:tr>
    </w:tbl>
    <w:p>
      <w:pPr>
        <w:spacing w:after="0" w:line="240" w:lineRule="auto"/>
        <w:ind w:firstLine="454"/>
        <w:jc w:val="both"/>
        <w:rPr>
          <w:rFonts w:asciiTheme="minorEastAsia" w:hAnsiTheme="minorEastAsia" w:eastAsiaTheme="minorEastAsia"/>
        </w:rPr>
      </w:pPr>
      <w:bookmarkStart w:id="9" w:name="_Toc144476173"/>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六、考核标准与方式设计</w:t>
      </w:r>
      <w:bookmarkEnd w:id="9"/>
    </w:p>
    <w:p>
      <w:pPr>
        <w:spacing w:after="0" w:line="240" w:lineRule="auto"/>
        <w:ind w:firstLine="454"/>
        <w:jc w:val="both"/>
        <w:rPr>
          <w:rFonts w:asciiTheme="minorEastAsia" w:hAnsiTheme="minorEastAsia" w:eastAsiaTheme="minorEastAsia"/>
        </w:rPr>
      </w:pPr>
      <w:bookmarkStart w:id="10" w:name="_Hlk140356650"/>
      <w:bookmarkStart w:id="11" w:name="_Hlk140358302"/>
      <w:r>
        <w:rPr>
          <w:rFonts w:hint="eastAsia" w:asciiTheme="minorEastAsia" w:hAnsiTheme="minorEastAsia" w:eastAsiaTheme="minorEastAsia"/>
        </w:rPr>
        <w:t>（一）考核标准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课程考核标准依据课程目标建立课程考核的“应知”“应会”体系，</w:t>
      </w:r>
      <w:bookmarkEnd w:id="10"/>
      <w:r>
        <w:rPr>
          <w:rFonts w:hint="eastAsia" w:asciiTheme="minorEastAsia" w:hAnsiTheme="minorEastAsia" w:eastAsiaTheme="minorEastAsia"/>
        </w:rPr>
        <w:t>详见表2。</w:t>
      </w:r>
    </w:p>
    <w:p>
      <w:pPr>
        <w:spacing w:after="0" w:line="240" w:lineRule="auto"/>
        <w:ind w:firstLine="454"/>
        <w:jc w:val="center"/>
        <w:rPr>
          <w:rFonts w:asciiTheme="minorEastAsia" w:hAnsiTheme="minorEastAsia" w:eastAsiaTheme="minorEastAsia"/>
        </w:rPr>
      </w:pPr>
      <w:bookmarkStart w:id="12" w:name="_Hlk140356725"/>
      <w:r>
        <w:rPr>
          <w:rFonts w:hint="eastAsia" w:asciiTheme="minorEastAsia" w:hAnsiTheme="minorEastAsia" w:eastAsiaTheme="minorEastAsia"/>
        </w:rPr>
        <w:t>表2：课程考核标准表</w:t>
      </w:r>
      <w:bookmarkEnd w:id="11"/>
      <w:bookmarkEnd w:id="12"/>
    </w:p>
    <w:tbl>
      <w:tblPr>
        <w:tblStyle w:val="25"/>
        <w:tblW w:w="9320" w:type="dxa"/>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0" w:type="dxa"/>
          <w:bottom w:w="0" w:type="dxa"/>
          <w:right w:w="0" w:type="dxa"/>
        </w:tblCellMar>
      </w:tblPr>
      <w:tblGrid>
        <w:gridCol w:w="990"/>
        <w:gridCol w:w="1570"/>
        <w:gridCol w:w="3490"/>
        <w:gridCol w:w="3270"/>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blHeader/>
        </w:trPr>
        <w:tc>
          <w:tcPr>
            <w:tcW w:w="99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序号</w:t>
            </w:r>
          </w:p>
        </w:tc>
        <w:tc>
          <w:tcPr>
            <w:tcW w:w="157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教学单元</w:t>
            </w:r>
          </w:p>
        </w:tc>
        <w:tc>
          <w:tcPr>
            <w:tcW w:w="349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应知</w:t>
            </w:r>
          </w:p>
        </w:tc>
        <w:tc>
          <w:tcPr>
            <w:tcW w:w="327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应会</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840"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法学基础</w:t>
            </w:r>
          </w:p>
        </w:tc>
        <w:tc>
          <w:tcPr>
            <w:tcW w:w="3490" w:type="dxa"/>
            <w:vMerge w:val="restart"/>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法学基本概念、原则和体系结构</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r>
              <w:rPr>
                <w:rFonts w:cs="宋体" w:asciiTheme="minorEastAsia" w:hAnsiTheme="minorEastAsia" w:eastAsiaTheme="minorEastAsia"/>
                <w:szCs w:val="21"/>
              </w:rPr>
              <w:t>我国宪法、民法、刑法、行政法等基本法律法规的主要内容和精神</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(3)</w:t>
            </w:r>
            <w:r>
              <w:rPr>
                <w:rFonts w:cs="宋体" w:asciiTheme="minorEastAsia" w:hAnsiTheme="minorEastAsia" w:eastAsiaTheme="minorEastAsia"/>
                <w:szCs w:val="21"/>
              </w:rPr>
              <w:t>法学理论和法学研究方法，包括法律解释、法律逻辑、法律论证等方面的知识</w:t>
            </w:r>
          </w:p>
          <w:p>
            <w:pPr>
              <w:pStyle w:val="2"/>
              <w:spacing w:after="0" w:line="240" w:lineRule="auto"/>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rPr>
              <w:t>(4)</w:t>
            </w:r>
            <w:r>
              <w:rPr>
                <w:rFonts w:cs="宋体" w:asciiTheme="minorEastAsia" w:hAnsiTheme="minorEastAsia" w:eastAsiaTheme="minorEastAsia"/>
                <w:szCs w:val="21"/>
              </w:rPr>
              <w:t>国际法和比较法学的基本知识，具备一定的国际视野</w:t>
            </w:r>
          </w:p>
        </w:tc>
        <w:tc>
          <w:tcPr>
            <w:tcW w:w="32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运用法学知识分析和解决实际问题，提高解决问题的能力</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r>
              <w:rPr>
                <w:rFonts w:cs="宋体" w:asciiTheme="minorEastAsia" w:hAnsiTheme="minorEastAsia" w:eastAsiaTheme="minorEastAsia"/>
                <w:szCs w:val="21"/>
              </w:rPr>
              <w:t>运用法学知识指导自己的行为，自觉遵守法律法规，维护自己的合法权益</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(3)</w:t>
            </w:r>
            <w:r>
              <w:rPr>
                <w:rFonts w:cs="宋体" w:asciiTheme="minorEastAsia" w:hAnsiTheme="minorEastAsia" w:eastAsiaTheme="minorEastAsia"/>
                <w:szCs w:val="21"/>
              </w:rPr>
              <w:t>运用法学知识参与社会公共事务，为社会公平正义</w:t>
            </w:r>
            <w:r>
              <w:rPr>
                <w:rFonts w:hint="eastAsia" w:cs="宋体" w:asciiTheme="minorEastAsia" w:hAnsiTheme="minorEastAsia" w:eastAsiaTheme="minorEastAsia"/>
                <w:szCs w:val="21"/>
              </w:rPr>
              <w:t>做</w:t>
            </w:r>
            <w:r>
              <w:rPr>
                <w:rFonts w:cs="宋体" w:asciiTheme="minorEastAsia" w:hAnsiTheme="minorEastAsia" w:eastAsiaTheme="minorEastAsia"/>
                <w:szCs w:val="21"/>
              </w:rPr>
              <w:t>出贡献</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w:t>
            </w:r>
            <w:r>
              <w:rPr>
                <w:rFonts w:cs="宋体" w:asciiTheme="minorEastAsia" w:hAnsiTheme="minorEastAsia" w:eastAsiaTheme="minorEastAsia"/>
                <w:szCs w:val="21"/>
              </w:rPr>
              <w:t>运用法学知识进行法律研究和创新，提高自身的学术水平和实践能力</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消防法规的基础知识</w:t>
            </w:r>
          </w:p>
        </w:tc>
        <w:tc>
          <w:tcPr>
            <w:tcW w:w="349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(1)消防法规的基本概念、原则和体系结构</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(2)消防法规的产生与发展</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w:t>
            </w:r>
            <w:r>
              <w:rPr>
                <w:rFonts w:cs="宋体" w:asciiTheme="minorEastAsia" w:hAnsiTheme="minorEastAsia" w:eastAsiaTheme="minorEastAsia"/>
                <w:szCs w:val="21"/>
              </w:rPr>
              <w:t>消防法规的制定、实施和监督机制，以及消防法规与其他相关法律法规的关系</w:t>
            </w:r>
          </w:p>
        </w:tc>
        <w:tc>
          <w:tcPr>
            <w:tcW w:w="3270" w:type="dxa"/>
            <w:vMerge w:val="restart"/>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运用消防法规分析消防安全问题，提出合理的解决方案</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r>
              <w:rPr>
                <w:rFonts w:cs="宋体" w:asciiTheme="minorEastAsia" w:hAnsiTheme="minorEastAsia" w:eastAsiaTheme="minorEastAsia"/>
                <w:szCs w:val="21"/>
              </w:rPr>
              <w:t>运用消防法规指导消防安全管理工作，提高消防安全水平</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w:t>
            </w:r>
            <w:r>
              <w:rPr>
                <w:rFonts w:cs="宋体" w:asciiTheme="minorEastAsia" w:hAnsiTheme="minorEastAsia" w:eastAsiaTheme="minorEastAsia"/>
                <w:szCs w:val="21"/>
              </w:rPr>
              <w:t>运用消防法规</w:t>
            </w:r>
            <w:r>
              <w:rPr>
                <w:rFonts w:hint="eastAsia" w:cs="宋体" w:asciiTheme="minorEastAsia" w:hAnsiTheme="minorEastAsia" w:eastAsiaTheme="minorEastAsia"/>
                <w:szCs w:val="21"/>
              </w:rPr>
              <w:t>能够制定和实施消防安全管理制度和措施，确保消防安全工作的规范化和制度化</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272"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《中华人民共和国消防法》释义</w:t>
            </w:r>
          </w:p>
        </w:tc>
        <w:tc>
          <w:tcPr>
            <w:tcW w:w="3490" w:type="dxa"/>
            <w:vMerge w:val="restart"/>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rPr>
            </w:pPr>
            <w:r>
              <w:rPr>
                <w:rFonts w:cs="宋体" w:asciiTheme="minorEastAsia" w:hAnsiTheme="minorEastAsia" w:eastAsiaTheme="minorEastAsia"/>
                <w:szCs w:val="21"/>
              </w:rPr>
              <w:t>(1)《中华人民共和国消防法》的基本概念、原则和体系结构</w:t>
            </w:r>
          </w:p>
          <w:p>
            <w:pPr>
              <w:pStyle w:val="2"/>
              <w:spacing w:after="0" w:line="240" w:lineRule="auto"/>
              <w:rPr>
                <w:rFonts w:hint="eastAsia" w:cs="宋体" w:asciiTheme="minorEastAsia" w:hAnsiTheme="minorEastAsia" w:eastAsiaTheme="minorEastAsia"/>
                <w:szCs w:val="21"/>
              </w:rPr>
            </w:pPr>
            <w:r>
              <w:rPr>
                <w:rFonts w:cs="宋体" w:asciiTheme="minorEastAsia" w:hAnsiTheme="minorEastAsia" w:eastAsiaTheme="minorEastAsia"/>
                <w:szCs w:val="21"/>
              </w:rPr>
              <w:t>(2)《中华人民共和国消防法》的主要内容，包括消防安全责任、消防安全管理、火灾预防、火灾扑救、火灾调查与处理等方面的法律规定</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w:t>
            </w:r>
            <w:r>
              <w:rPr>
                <w:rFonts w:cs="宋体" w:asciiTheme="minorEastAsia" w:hAnsiTheme="minorEastAsia" w:eastAsiaTheme="minorEastAsia"/>
                <w:szCs w:val="21"/>
              </w:rPr>
              <w:t>《中华人民共和国消防法》的制定、实施和监督机制，以及与其他相关法律法规的关系</w:t>
            </w:r>
          </w:p>
        </w:tc>
        <w:tc>
          <w:tcPr>
            <w:tcW w:w="3270" w:type="dxa"/>
            <w:vMerge w:val="restart"/>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运用《中华人民共和国消防法》分析和解决实际问题，提高解决问题的能力</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r>
              <w:rPr>
                <w:rFonts w:cs="宋体" w:asciiTheme="minorEastAsia" w:hAnsiTheme="minorEastAsia" w:eastAsiaTheme="minorEastAsia"/>
                <w:szCs w:val="21"/>
              </w:rPr>
              <w:t>运用《中华人民共和国消防法》指导消防安全管理工作，提高消防安全水平</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w:t>
            </w:r>
            <w:r>
              <w:rPr>
                <w:rFonts w:cs="宋体" w:asciiTheme="minorEastAsia" w:hAnsiTheme="minorEastAsia" w:eastAsiaTheme="minorEastAsia"/>
                <w:szCs w:val="21"/>
              </w:rPr>
              <w:t>运用《中华人民共和国消防法》参与火灾事故的调查与处理，维护自身合法权益</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272"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与消防安全相关的其他法规</w:t>
            </w:r>
          </w:p>
        </w:tc>
        <w:tc>
          <w:tcPr>
            <w:tcW w:w="3490" w:type="dxa"/>
            <w:vMerge w:val="restart"/>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《中华人民共和国行政许可法》</w:t>
            </w:r>
            <w:r>
              <w:rPr>
                <w:rFonts w:cs="宋体" w:asciiTheme="minorEastAsia" w:hAnsiTheme="minorEastAsia" w:eastAsiaTheme="minorEastAsia"/>
                <w:szCs w:val="21"/>
              </w:rPr>
              <w:t>的基本概念、原则和体系结构</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(2)《中华人民共和国安全生产法》</w:t>
            </w:r>
            <w:r>
              <w:rPr>
                <w:rFonts w:cs="宋体" w:asciiTheme="minorEastAsia" w:hAnsiTheme="minorEastAsia" w:eastAsiaTheme="minorEastAsia"/>
                <w:szCs w:val="21"/>
              </w:rPr>
              <w:t>的主要内容规定</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(3)《中华人民共和国治安管理处罚法》</w:t>
            </w:r>
            <w:r>
              <w:rPr>
                <w:rFonts w:cs="宋体" w:asciiTheme="minorEastAsia" w:hAnsiTheme="minorEastAsia" w:eastAsiaTheme="minorEastAsia"/>
                <w:szCs w:val="21"/>
              </w:rPr>
              <w:t>的</w:t>
            </w:r>
            <w:r>
              <w:rPr>
                <w:rFonts w:hint="eastAsia" w:cs="宋体" w:asciiTheme="minorEastAsia" w:hAnsiTheme="minorEastAsia" w:eastAsiaTheme="minorEastAsia"/>
                <w:szCs w:val="21"/>
              </w:rPr>
              <w:t>相关</w:t>
            </w:r>
            <w:r>
              <w:rPr>
                <w:rFonts w:cs="宋体" w:asciiTheme="minorEastAsia" w:hAnsiTheme="minorEastAsia" w:eastAsiaTheme="minorEastAsia"/>
                <w:szCs w:val="21"/>
              </w:rPr>
              <w:t>内容规定</w:t>
            </w:r>
          </w:p>
        </w:tc>
        <w:tc>
          <w:tcPr>
            <w:tcW w:w="3270" w:type="dxa"/>
            <w:vMerge w:val="restart"/>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运用《中华人民共和国行政许可法》中华人民共和国安全生产法》《中华人民共和国治安管理处罚法》的知识分析解决消防安全工作中的实际问题，提出切实可行的解决方案</w:t>
            </w:r>
          </w:p>
          <w:p>
            <w:pPr>
              <w:pStyle w:val="2"/>
              <w:spacing w:after="0" w:line="240" w:lineRule="auto"/>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rPr>
              <w:t>(2)正确使用《中华人民共和国行政许可法》中华人民共和国安全生产法》《中华人民共和国治安管理处罚法》，避免违法违规行为的发生</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894"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5</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消防行政管理常用的法规</w:t>
            </w:r>
          </w:p>
        </w:tc>
        <w:tc>
          <w:tcPr>
            <w:tcW w:w="349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(1)建设工程消防监督管理的法规的</w:t>
            </w:r>
            <w:r>
              <w:rPr>
                <w:rFonts w:cs="宋体" w:asciiTheme="minorEastAsia" w:hAnsiTheme="minorEastAsia" w:eastAsiaTheme="minorEastAsia"/>
                <w:szCs w:val="21"/>
              </w:rPr>
              <w:t>基本概念、原则和体系结构</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(2)消防监督检查的法规的相关内容和要求</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(3)火灾事故调查的法规相关内容和要求</w:t>
            </w:r>
          </w:p>
        </w:tc>
        <w:tc>
          <w:tcPr>
            <w:tcW w:w="3270" w:type="dxa"/>
            <w:vMerge w:val="restart"/>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rPr>
              <w:t>(1)分析建设工程消防监督管理的法规、消防监督检查的法规和火灾事故调查的法规的实施情况，评估其对建设工程消防安全的影响</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(2)建设工程消防监督管理的法规、消防监督检查的法规和火灾事故调查的法规的应用能力，能够根据实际情况制定相应的防火措施和管理方案</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481"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1313"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6</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社会单位消防安全管理常用的法规</w:t>
            </w:r>
          </w:p>
        </w:tc>
        <w:tc>
          <w:tcPr>
            <w:tcW w:w="349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(1)大型群众性活动消防安全管理的基本知识和技能</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公共娱乐场所消防安全管理的相关法律法规和标准</w:t>
            </w:r>
          </w:p>
        </w:tc>
        <w:tc>
          <w:tcPr>
            <w:tcW w:w="32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(1)判定及整改火灾隐患，通过现场检查和评估，准确发现和识别各类火灾隐患，并制定相应的整改方案和措施</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(2)运用所学知识和技能，对实际案例进行分析和解决，提高应对突发火灾事件的能力</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2534"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007" w:hRule="atLeast"/>
        </w:trPr>
        <w:tc>
          <w:tcPr>
            <w:tcW w:w="99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7</w:t>
            </w:r>
          </w:p>
        </w:tc>
        <w:tc>
          <w:tcPr>
            <w:tcW w:w="157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施工现场消防安全管理常用的法规</w:t>
            </w:r>
          </w:p>
        </w:tc>
        <w:tc>
          <w:tcPr>
            <w:tcW w:w="349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国家和地方关于施工现场消防安全管理的规范要求</w:t>
            </w:r>
          </w:p>
          <w:p>
            <w:pPr>
              <w:pStyle w:val="2"/>
              <w:spacing w:after="0" w:line="240" w:lineRule="auto"/>
              <w:rPr>
                <w:rFonts w:hint="eastAsia" w:cs="宋体" w:asciiTheme="minorEastAsia" w:hAnsiTheme="minorEastAsia" w:eastAsiaTheme="minorEastAsia"/>
                <w:szCs w:val="21"/>
                <w:lang w:eastAsia="zh-CN"/>
              </w:rPr>
            </w:pPr>
            <w:r>
              <w:rPr>
                <w:rFonts w:cs="宋体" w:asciiTheme="minorEastAsia" w:hAnsiTheme="minorEastAsia" w:eastAsiaTheme="minorEastAsia"/>
                <w:szCs w:val="21"/>
              </w:rPr>
              <w:t>(2)施工现场消防安全管理的组织架构和职责分工</w:t>
            </w:r>
          </w:p>
        </w:tc>
        <w:tc>
          <w:tcPr>
            <w:tcW w:w="327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(1)分析和评估施工现场的消防安全风险，制定相应的消防安全管理制度和措施</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(2)巡查和检查现场，及时发现和解决施工现场的消防安全隐患</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(3)进行消防安全培训和宣传教育，提高施工人员的安全意识和消防知识水平</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235" w:hRule="atLeast"/>
        </w:trPr>
        <w:tc>
          <w:tcPr>
            <w:tcW w:w="99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8</w:t>
            </w:r>
          </w:p>
        </w:tc>
        <w:tc>
          <w:tcPr>
            <w:tcW w:w="157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消防宣传与教育培训常用的消防法规</w:t>
            </w:r>
          </w:p>
        </w:tc>
        <w:tc>
          <w:tcPr>
            <w:tcW w:w="349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国家和地方关于消防宣传与教育培训的法律法规，了解其基本内容和要求</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(2)消防宣传与教育培训的重要性和必要性，了解其对提高公众消防安全意识和自防自救能力的作用</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(3)消防宣传与教育培训活动的设计和开展方法，包括教材编写、教具制作、培训效果评估等</w:t>
            </w:r>
          </w:p>
        </w:tc>
        <w:tc>
          <w:tcPr>
            <w:tcW w:w="327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(1)分析和评估消防宣传与教育培训的现状和需求，制定相应的培训计划和教育方案</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(2)进行消防知识的宣传和普及，提高公众对火灾预防、逃生自救等方面的了解和认识</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2955" w:hRule="atLeast"/>
        </w:trPr>
        <w:tc>
          <w:tcPr>
            <w:tcW w:w="99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9</w:t>
            </w:r>
          </w:p>
        </w:tc>
        <w:tc>
          <w:tcPr>
            <w:tcW w:w="157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与消防相关的犯罪及案例解读</w:t>
            </w:r>
          </w:p>
        </w:tc>
        <w:tc>
          <w:tcPr>
            <w:tcW w:w="349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(1)消防相关案例，分析案例中的犯罪行为和法律问题，掌握案例解读的方法和技巧</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(2)消防相关犯罪行为的危害性和后果，了解相关法律法规对此类犯罪行为的处罚和打击力度</w:t>
            </w:r>
          </w:p>
        </w:tc>
        <w:tc>
          <w:tcPr>
            <w:tcW w:w="327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hint="eastAsia" w:cs="宋体" w:eastAsiaTheme="minorEastAsia"/>
              </w:rPr>
              <w:t>分析和评估消防相关犯罪行为的现状和趋势，提出相应的预防和打击措施</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(2)运用所学知识和技能，正确判断消防相关犯罪行为的性质和危害程度</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辨别消防相关犯罪行为，发现并举报可疑行为，保护自身和他人的安全</w:t>
            </w:r>
          </w:p>
        </w:tc>
      </w:tr>
    </w:tbl>
    <w:p>
      <w:pPr>
        <w:spacing w:after="0" w:line="240" w:lineRule="auto"/>
        <w:ind w:firstLine="454"/>
        <w:jc w:val="both"/>
        <w:rPr>
          <w:rFonts w:asciiTheme="minorEastAsia" w:hAnsiTheme="minorEastAsia" w:eastAsiaTheme="minorEastAsia"/>
        </w:rPr>
      </w:pP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（二）考核方式</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本课程采用过程考核、理论考核、技能考核方式进行。</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1.过程考核：占课程总评成绩的40%。包括学生到课、课堂交流、实训练习、平时作业、阶段测练、期中考试等环节，由任课教师在课程教学过程中实施与评定；</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2.理论考核：占课程总评成绩的20%。由教研室在课程结束时组织实施，或在课程教学过程中分阶段实施；</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3.技能考核：占课程总评成绩的40%。由教研室制定技能考核方案，在课程结束或课程教学过程中分阶段，采用分组或个人抽签方式实施。</w:t>
      </w:r>
    </w:p>
    <w:p>
      <w:pPr>
        <w:spacing w:after="0" w:line="240" w:lineRule="auto"/>
        <w:ind w:firstLine="454"/>
        <w:jc w:val="both"/>
        <w:rPr>
          <w:rFonts w:asciiTheme="minorEastAsia" w:hAnsiTheme="minorEastAsia" w:eastAsiaTheme="minorEastAsia"/>
        </w:rPr>
      </w:pPr>
      <w:bookmarkStart w:id="13" w:name="_Toc144476174"/>
      <w:r>
        <w:rPr>
          <w:rFonts w:hint="eastAsia" w:asciiTheme="minorEastAsia" w:hAnsiTheme="minorEastAsia" w:eastAsiaTheme="minorEastAsia"/>
        </w:rPr>
        <w:t>七、实施建议</w:t>
      </w:r>
      <w:bookmarkEnd w:id="13"/>
    </w:p>
    <w:p>
      <w:pPr>
        <w:widowControl/>
        <w:spacing w:after="0" w:line="240" w:lineRule="auto"/>
        <w:ind w:firstLine="454"/>
        <w:jc w:val="both"/>
        <w:rPr>
          <w:rFonts w:cs="宋体" w:asciiTheme="minorEastAsia" w:hAnsiTheme="minorEastAsia" w:eastAsiaTheme="minorEastAsia"/>
          <w:bCs/>
          <w:color w:val="000000"/>
          <w:kern w:val="0"/>
        </w:rPr>
      </w:pPr>
      <w:r>
        <w:rPr>
          <w:rFonts w:hint="eastAsia" w:cs="宋体" w:asciiTheme="minorEastAsia" w:hAnsiTheme="minorEastAsia" w:eastAsiaTheme="minorEastAsia"/>
          <w:bCs/>
          <w:color w:val="000000"/>
          <w:kern w:val="0"/>
        </w:rPr>
        <w:t>（一）教材编写与使用选择</w:t>
      </w:r>
    </w:p>
    <w:p>
      <w:pPr>
        <w:widowControl/>
        <w:spacing w:after="0" w:line="240" w:lineRule="auto"/>
        <w:ind w:firstLine="454"/>
        <w:jc w:val="both"/>
        <w:rPr>
          <w:rFonts w:hint="eastAsia" w:cs="宋体" w:asciiTheme="minorEastAsia" w:hAnsiTheme="minorEastAsia" w:eastAsiaTheme="minorEastAsia"/>
          <w:bCs/>
          <w:kern w:val="36"/>
        </w:rPr>
      </w:pPr>
      <w:r>
        <w:rPr>
          <w:rFonts w:hint="eastAsia" w:cs="宋体" w:asciiTheme="minorEastAsia" w:hAnsiTheme="minorEastAsia" w:eastAsiaTheme="minorEastAsia"/>
          <w:bCs/>
          <w:kern w:val="36"/>
        </w:rPr>
        <w:t>陈俊敏主编</w:t>
      </w:r>
      <w:r>
        <w:rPr>
          <w:rFonts w:cs="宋体" w:asciiTheme="minorEastAsia" w:hAnsiTheme="minorEastAsia" w:eastAsiaTheme="minorEastAsia"/>
          <w:bCs/>
          <w:kern w:val="36"/>
        </w:rPr>
        <w:t>.</w:t>
      </w:r>
      <w:r>
        <w:rPr>
          <w:rFonts w:hint="eastAsia" w:cs="宋体" w:asciiTheme="minorEastAsia" w:hAnsiTheme="minorEastAsia" w:eastAsiaTheme="minorEastAsia"/>
          <w:bCs/>
          <w:kern w:val="36"/>
        </w:rPr>
        <w:t>消防法规</w:t>
      </w:r>
      <w:r>
        <w:rPr>
          <w:rFonts w:cs="宋体" w:asciiTheme="minorEastAsia" w:hAnsiTheme="minorEastAsia" w:eastAsiaTheme="minorEastAsia"/>
          <w:bCs/>
          <w:kern w:val="36"/>
        </w:rPr>
        <w:t xml:space="preserve">. </w:t>
      </w:r>
      <w:r>
        <w:rPr>
          <w:rFonts w:hint="eastAsia" w:cs="宋体" w:asciiTheme="minorEastAsia" w:hAnsiTheme="minorEastAsia" w:eastAsiaTheme="minorEastAsia"/>
          <w:bCs/>
          <w:kern w:val="36"/>
        </w:rPr>
        <w:t>北京</w:t>
      </w:r>
      <w:r>
        <w:rPr>
          <w:rFonts w:cs="宋体" w:asciiTheme="minorEastAsia" w:hAnsiTheme="minorEastAsia" w:eastAsiaTheme="minorEastAsia"/>
          <w:bCs/>
          <w:kern w:val="36"/>
        </w:rPr>
        <w:t>：</w:t>
      </w:r>
      <w:r>
        <w:rPr>
          <w:rFonts w:hint="eastAsia" w:cs="宋体" w:asciiTheme="minorEastAsia" w:hAnsiTheme="minorEastAsia" w:eastAsiaTheme="minorEastAsia"/>
          <w:bCs/>
          <w:kern w:val="36"/>
        </w:rPr>
        <w:t>机械工业</w:t>
      </w:r>
      <w:r>
        <w:rPr>
          <w:rFonts w:cs="宋体" w:asciiTheme="minorEastAsia" w:hAnsiTheme="minorEastAsia" w:eastAsiaTheme="minorEastAsia"/>
          <w:bCs/>
          <w:kern w:val="36"/>
        </w:rPr>
        <w:t>出版社,20</w:t>
      </w:r>
      <w:r>
        <w:rPr>
          <w:rFonts w:hint="eastAsia" w:cs="宋体" w:asciiTheme="minorEastAsia" w:hAnsiTheme="minorEastAsia" w:eastAsiaTheme="minorEastAsia"/>
          <w:bCs/>
          <w:kern w:val="36"/>
        </w:rPr>
        <w:t>18</w:t>
      </w:r>
      <w:r>
        <w:rPr>
          <w:rFonts w:cs="宋体" w:asciiTheme="minorEastAsia" w:hAnsiTheme="minorEastAsia" w:eastAsiaTheme="minorEastAsia"/>
          <w:bCs/>
          <w:kern w:val="36"/>
        </w:rPr>
        <w:t>.</w:t>
      </w:r>
      <w:r>
        <w:rPr>
          <w:rFonts w:hint="eastAsia" w:cs="宋体" w:asciiTheme="minorEastAsia" w:hAnsiTheme="minorEastAsia" w:eastAsiaTheme="minorEastAsia"/>
          <w:bCs/>
          <w:kern w:val="36"/>
        </w:rPr>
        <w:t>12</w:t>
      </w:r>
      <w:r>
        <w:rPr>
          <w:rFonts w:cs="宋体" w:asciiTheme="minorEastAsia" w:hAnsiTheme="minorEastAsia" w:eastAsiaTheme="minorEastAsia"/>
          <w:bCs/>
          <w:kern w:val="36"/>
        </w:rPr>
        <w:t>.</w:t>
      </w:r>
      <w:r>
        <w:rPr>
          <w:rFonts w:hint="eastAsia" w:cs="宋体" w:asciiTheme="minorEastAsia" w:hAnsiTheme="minorEastAsia" w:eastAsiaTheme="minorEastAsia"/>
          <w:bCs/>
          <w:kern w:val="36"/>
        </w:rPr>
        <w:t xml:space="preserve"> 高等教育安全科学与工程类系列规划教材</w:t>
      </w:r>
    </w:p>
    <w:p>
      <w:pPr>
        <w:widowControl/>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（二）教学方法与手段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1.教学方法：</w:t>
      </w:r>
    </w:p>
    <w:p>
      <w:pPr>
        <w:spacing w:after="0" w:line="240" w:lineRule="auto"/>
        <w:ind w:firstLine="454"/>
        <w:jc w:val="both"/>
        <w:rPr>
          <w:rFonts w:asciiTheme="minorEastAsia" w:hAnsiTheme="minorEastAsia" w:eastAsiaTheme="minorEastAsia"/>
        </w:rPr>
      </w:pPr>
      <w:bookmarkStart w:id="14" w:name="_Hlk140358385"/>
      <w:r>
        <w:rPr>
          <w:rFonts w:hint="eastAsia" w:asciiTheme="minorEastAsia" w:hAnsiTheme="minorEastAsia" w:eastAsiaTheme="minorEastAsia"/>
        </w:rPr>
        <w:t>课程根据不同教学内容主要采用以下教学方式。</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（1）传递-接受式：教师以讲授方式向学生传递教学内容，强调教师的指导作用，学生可以在课堂上接受大量的理论知识；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（2）问题-探究式：教师抛出课程案例，以消防法律问题为线索，学生通过思考、实践、小组讨论等方式探究解决问题的方法，重点培养学生的学习能力和合作精神；</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（3）示范-模仿式：采用在实践技能教学上，通过老师的示范，学生观看后动手操作的方式，锻炼学生技能，达到教学目的</w:t>
      </w:r>
      <w:bookmarkEnd w:id="14"/>
      <w:r>
        <w:rPr>
          <w:rFonts w:hint="eastAsia" w:asciiTheme="minorEastAsia" w:hAnsiTheme="minorEastAsia" w:eastAsiaTheme="minorEastAsia"/>
        </w:rPr>
        <w:t>。</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2.教学手段：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本课程根据不同教学内容采用课堂多媒体教学、线上网络教学、实训室实践教学等多种教学手段。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（三）课程资源开发与利用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通过浏览网络精品课程，更有针对性地学习自己感兴趣的内容。</w:t>
      </w:r>
    </w:p>
    <w:p>
      <w:pPr>
        <w:spacing w:after="0" w:line="240" w:lineRule="auto"/>
        <w:ind w:left="456" w:leftChars="200" w:firstLine="1" w:firstLineChars="0"/>
        <w:jc w:val="both"/>
        <w:rPr>
          <w:rFonts w:asciiTheme="minorEastAsia" w:hAnsiTheme="minorEastAsia" w:eastAsiaTheme="minorEastAsia"/>
        </w:rPr>
      </w:pPr>
      <w:r>
        <w:rPr>
          <w:rFonts w:hint="eastAsia" w:asciiTheme="minorEastAsia" w:hAnsiTheme="minorEastAsia" w:eastAsiaTheme="minorEastAsia"/>
        </w:rPr>
        <w:t>1.中国大学 MOOC：建筑消防系统</w:t>
      </w:r>
    </w:p>
    <w:p>
      <w:pPr>
        <w:spacing w:after="0" w:line="240" w:lineRule="auto"/>
        <w:ind w:left="455" w:firstLine="0" w:firstLineChars="0"/>
        <w:jc w:val="both"/>
        <w:rPr>
          <w:rFonts w:asciiTheme="minorEastAsia" w:hAnsiTheme="minorEastAsia" w:eastAsiaTheme="minorEastAsia"/>
          <w:spacing w:val="10"/>
          <w:kern w:val="0"/>
        </w:rPr>
      </w:pPr>
      <w:r>
        <w:fldChar w:fldCharType="begin"/>
      </w:r>
      <w:r>
        <w:instrText xml:space="preserve"> HYPERLINK "https://www.icourse163.org/course/CQVIE-1460909202" </w:instrText>
      </w:r>
      <w:r>
        <w:fldChar w:fldCharType="separate"/>
      </w:r>
      <w:r>
        <w:rPr>
          <w:spacing w:val="10"/>
          <w:kern w:val="0"/>
        </w:rPr>
        <w:t>https://www.icourse163.org/course/CQVIE-1460909202</w:t>
      </w:r>
      <w:r>
        <w:rPr>
          <w:spacing w:val="10"/>
          <w:kern w:val="0"/>
        </w:rPr>
        <w:fldChar w:fldCharType="end"/>
      </w:r>
    </w:p>
    <w:p>
      <w:pPr>
        <w:spacing w:after="0" w:line="240" w:lineRule="auto"/>
        <w:ind w:left="455" w:firstLine="0" w:firstLineChars="0"/>
        <w:jc w:val="both"/>
        <w:rPr>
          <w:rFonts w:asciiTheme="minorEastAsia" w:hAnsiTheme="minorEastAsia" w:eastAsiaTheme="minorEastAsia"/>
        </w:rPr>
      </w:pPr>
      <w:r>
        <w:rPr>
          <w:rFonts w:hint="eastAsia" w:asciiTheme="minorEastAsia" w:hAnsiTheme="minorEastAsia" w:eastAsiaTheme="minorEastAsia"/>
        </w:rPr>
        <w:t>2.中国大学 MOOC：高校学生消防安全教育</w:t>
      </w:r>
    </w:p>
    <w:p>
      <w:pPr>
        <w:spacing w:after="0" w:line="240" w:lineRule="auto"/>
        <w:ind w:left="455" w:firstLine="0" w:firstLineChars="0"/>
        <w:jc w:val="both"/>
        <w:rPr>
          <w:spacing w:val="10"/>
          <w:kern w:val="0"/>
        </w:rPr>
      </w:pPr>
      <w:r>
        <w:fldChar w:fldCharType="begin"/>
      </w:r>
      <w:r>
        <w:instrText xml:space="preserve"> HYPERLINK "https://www.icourse163.org/course/WJXY-1002994002" </w:instrText>
      </w:r>
      <w:r>
        <w:fldChar w:fldCharType="separate"/>
      </w:r>
      <w:r>
        <w:rPr>
          <w:spacing w:val="10"/>
          <w:kern w:val="0"/>
        </w:rPr>
        <w:t>https://www.icourse163.org/course/WJXY-1002994002</w:t>
      </w:r>
      <w:r>
        <w:rPr>
          <w:spacing w:val="10"/>
          <w:kern w:val="0"/>
        </w:rPr>
        <w:fldChar w:fldCharType="end"/>
      </w:r>
    </w:p>
    <w:p>
      <w:pPr>
        <w:spacing w:after="0" w:line="240" w:lineRule="auto"/>
        <w:ind w:left="455" w:firstLine="0" w:firstLineChars="0"/>
        <w:jc w:val="both"/>
        <w:rPr>
          <w:spacing w:val="10"/>
          <w:kern w:val="0"/>
        </w:rPr>
      </w:pPr>
      <w:r>
        <w:rPr>
          <w:rFonts w:hint="eastAsia"/>
          <w:spacing w:val="10"/>
          <w:kern w:val="0"/>
        </w:rPr>
        <w:t>3.学堂在线：消防应急救援</w:t>
      </w:r>
    </w:p>
    <w:p>
      <w:pPr>
        <w:spacing w:after="0" w:line="240" w:lineRule="auto"/>
        <w:ind w:left="455" w:firstLine="0" w:firstLineChars="0"/>
        <w:jc w:val="both"/>
        <w:rPr>
          <w:spacing w:val="10"/>
          <w:kern w:val="0"/>
        </w:rPr>
      </w:pPr>
      <w:r>
        <w:fldChar w:fldCharType="begin"/>
      </w:r>
      <w:r>
        <w:instrText xml:space="preserve"> HYPERLINK "https://www.xuetangx.com/course/xfxx68011001231/19317840" </w:instrText>
      </w:r>
      <w:r>
        <w:fldChar w:fldCharType="separate"/>
      </w:r>
      <w:r>
        <w:rPr>
          <w:spacing w:val="10"/>
          <w:kern w:val="0"/>
        </w:rPr>
        <w:t>https://www.xuetangx.com/course/xfxx68011001231/19317840</w:t>
      </w:r>
      <w:r>
        <w:rPr>
          <w:spacing w:val="10"/>
          <w:kern w:val="0"/>
        </w:rPr>
        <w:fldChar w:fldCharType="end"/>
      </w:r>
    </w:p>
    <w:p>
      <w:pPr>
        <w:pStyle w:val="2"/>
        <w:spacing w:after="0" w:line="240" w:lineRule="auto"/>
        <w:ind w:left="456" w:leftChars="200" w:firstLine="1"/>
        <w:rPr>
          <w:rFonts w:asciiTheme="minorEastAsia" w:hAnsiTheme="minorEastAsia" w:eastAsiaTheme="minorEastAsia"/>
          <w:sz w:val="24"/>
        </w:rPr>
      </w:pPr>
      <w:r>
        <w:rPr>
          <w:rFonts w:hint="eastAsia" w:asciiTheme="minorEastAsia" w:hAnsiTheme="minorEastAsia" w:eastAsiaTheme="minorEastAsia"/>
          <w:spacing w:val="0"/>
          <w:kern w:val="2"/>
          <w:sz w:val="24"/>
        </w:rPr>
        <w:t>4.学堂在线：消防基层政治工作</w:t>
      </w:r>
      <w:r>
        <w:rPr>
          <w:rFonts w:asciiTheme="minorEastAsia" w:hAnsiTheme="minorEastAsia" w:eastAsiaTheme="minorEastAsia"/>
          <w:sz w:val="24"/>
        </w:rPr>
        <w:t>https://www.xuetangx.com/course/cfru03061004757/19320268</w:t>
      </w:r>
    </w:p>
    <w:p>
      <w:pPr>
        <w:pStyle w:val="2"/>
        <w:spacing w:after="0" w:line="240" w:lineRule="auto"/>
        <w:ind w:left="456" w:leftChars="200" w:firstLine="1"/>
        <w:rPr>
          <w:rFonts w:asciiTheme="minorEastAsia" w:hAnsiTheme="minorEastAsia" w:eastAsiaTheme="minorEastAsia"/>
          <w:sz w:val="24"/>
        </w:rPr>
      </w:pPr>
      <w:r>
        <w:rPr>
          <w:rFonts w:hint="eastAsia" w:asciiTheme="minorEastAsia" w:hAnsiTheme="minorEastAsia" w:eastAsiaTheme="minorEastAsia"/>
          <w:sz w:val="24"/>
        </w:rPr>
        <w:t>5.国家高等教育智慧教育平台：公安派出所消防监督管理</w:t>
      </w:r>
      <w:r>
        <w:rPr>
          <w:rFonts w:asciiTheme="minorEastAsia" w:hAnsiTheme="minorEastAsia" w:eastAsiaTheme="minorEastAsia"/>
          <w:sz w:val="24"/>
        </w:rPr>
        <w:t>https://www.chinaooc.com.cn/course/65e10a63bb5c5a8025501f9e</w:t>
      </w:r>
    </w:p>
    <w:p>
      <w:pPr>
        <w:spacing w:after="0" w:line="240" w:lineRule="auto"/>
        <w:ind w:firstLine="454"/>
        <w:jc w:val="both"/>
        <w:rPr>
          <w:rFonts w:asciiTheme="minorEastAsia" w:hAnsiTheme="minorEastAsia" w:eastAsiaTheme="minorEastAsia"/>
        </w:rPr>
      </w:pPr>
      <w:bookmarkStart w:id="15" w:name="_Toc144476175"/>
      <w:r>
        <w:rPr>
          <w:rFonts w:hint="eastAsia" w:asciiTheme="minorEastAsia" w:hAnsiTheme="minorEastAsia" w:eastAsiaTheme="minorEastAsia"/>
        </w:rPr>
        <w:t>八、编制说明</w:t>
      </w:r>
      <w:bookmarkEnd w:id="15"/>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编写人：左颖琼  助教  赣西科技职业学院应急管理与艺术设计学院</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审核人：李良松  教授  赣西科技职业学院应急管理与艺术设计学院</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执行日：本标准从2024年9月起执行。</w:t>
      </w:r>
    </w:p>
    <w:p>
      <w:pPr>
        <w:spacing w:after="0" w:line="240" w:lineRule="auto"/>
        <w:ind w:firstLine="0" w:firstLineChars="0"/>
        <w:jc w:val="both"/>
        <w:rPr>
          <w:rFonts w:asciiTheme="minorEastAsia" w:hAnsiTheme="minorEastAsia" w:eastAsiaTheme="minorEastAsia"/>
        </w:rPr>
      </w:pPr>
    </w:p>
    <w:sectPr>
      <w:headerReference r:id="rId7" w:type="first"/>
      <w:footerReference r:id="rId10" w:type="first"/>
      <w:headerReference r:id="rId5" w:type="default"/>
      <w:footerReference r:id="rId8" w:type="default"/>
      <w:headerReference r:id="rId6" w:type="even"/>
      <w:footerReference r:id="rId9" w:type="even"/>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56"/>
      </w:pPr>
      <w:r>
        <w:separator/>
      </w:r>
    </w:p>
  </w:endnote>
  <w:endnote w:type="continuationSeparator" w:id="1">
    <w:p>
      <w:pPr>
        <w:spacing w:line="240" w:lineRule="auto"/>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PingFang-SC-Regular">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536"/>
        <w:tab w:val="clear" w:pos="4153"/>
      </w:tabs>
      <w:ind w:firstLine="360"/>
    </w:pPr>
    <w:r>
      <w:pict>
        <v:shape id="_x0000_s1025" o:spid="_x0000_s1025" o:spt="202" type="#_x0000_t202" style="position:absolute;left:0pt;margin-top:0pt;height:21.5pt;width:22.5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">
          <v:path/>
          <v:fill on="f" focussize="0,0"/>
          <v:stroke on="f" weight="1.25pt" joinstyle="miter"/>
          <v:imagedata o:title=""/>
          <o:lock v:ext="edit"/>
          <v:textbox inset="0mm,0mm,0mm,0mm" style="mso-fit-shape-to-text:t;">
            <w:txbxContent>
              <w:p>
                <w:pPr>
                  <w:pStyle w:val="16"/>
                  <w:ind w:firstLine="360"/>
                  <w:rPr>
                    <w:rStyle w:val="30"/>
                  </w:rPr>
                </w:pPr>
                <w:r>
                  <w:fldChar w:fldCharType="begin"/>
                </w:r>
                <w:r>
                  <w:rPr>
                    <w:rStyle w:val="30"/>
                  </w:rPr>
                  <w:instrText xml:space="preserve">PAGE  </w:instrText>
                </w:r>
                <w:r>
                  <w:fldChar w:fldCharType="separate"/>
                </w:r>
                <w:r>
                  <w:rPr>
                    <w:rStyle w:val="30"/>
                  </w:rPr>
                  <w:t>14</w:t>
                </w:r>
                <w:r>
                  <w:fldChar w:fldCharType="end"/>
                </w:r>
              </w:p>
            </w:txbxContent>
          </v:textbox>
        </v:shape>
      </w:pic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ind w:firstLine="456"/>
      </w:pPr>
      <w:r>
        <w:separator/>
      </w:r>
    </w:p>
  </w:footnote>
  <w:footnote w:type="continuationSeparator" w:id="1">
    <w:p>
      <w:pPr>
        <w:spacing w:before="0" w:after="0" w:line="278" w:lineRule="auto"/>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269CC4"/>
    <w:multiLevelType w:val="singleLevel"/>
    <w:tmpl w:val="62269CC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characterSpacingControl w:val="doNotCompress"/>
  <w:hdrShapeDefaults>
    <o:shapelayout v:ext="edit">
      <o:idmap v:ext="edit" data="1"/>
    </o:shapelayout>
  </w:hdrShapeDefaults>
  <w:footnotePr>
    <w:footnote w:id="0"/>
    <w:footnote w:id="1"/>
  </w:footnotePr>
  <w:endnotePr>
    <w:endnote w:id="0"/>
    <w:endnote w:id="1"/>
  </w:endnotePr>
  <w:compat>
    <w:useFELayout/>
    <w:compatSetting w:name="compatibilityMode" w:uri="http://schemas.microsoft.com/office/word" w:val="12"/>
  </w:compat>
  <w:docVars>
    <w:docVar w:name="commondata" w:val="eyJoZGlkIjoiMzMwYjQ4NTg1NmJjMzU5ZDZlODEyNWNkMzA2MmJkYjIifQ=="/>
  </w:docVars>
  <w:rsids>
    <w:rsidRoot w:val="00437DC1"/>
    <w:rsid w:val="000025B5"/>
    <w:rsid w:val="00002FA5"/>
    <w:rsid w:val="0001162D"/>
    <w:rsid w:val="0001471F"/>
    <w:rsid w:val="00015657"/>
    <w:rsid w:val="000213D4"/>
    <w:rsid w:val="0002203E"/>
    <w:rsid w:val="00026F71"/>
    <w:rsid w:val="0002734C"/>
    <w:rsid w:val="00031283"/>
    <w:rsid w:val="0003203F"/>
    <w:rsid w:val="00041E9B"/>
    <w:rsid w:val="0006073E"/>
    <w:rsid w:val="00066135"/>
    <w:rsid w:val="0006761E"/>
    <w:rsid w:val="000722C1"/>
    <w:rsid w:val="00076329"/>
    <w:rsid w:val="00080505"/>
    <w:rsid w:val="000910EA"/>
    <w:rsid w:val="000948B4"/>
    <w:rsid w:val="000965AD"/>
    <w:rsid w:val="000A2A3A"/>
    <w:rsid w:val="000A4788"/>
    <w:rsid w:val="000B0490"/>
    <w:rsid w:val="000C0089"/>
    <w:rsid w:val="000C59C8"/>
    <w:rsid w:val="000D280E"/>
    <w:rsid w:val="000D4E3A"/>
    <w:rsid w:val="000D5457"/>
    <w:rsid w:val="000E2DC4"/>
    <w:rsid w:val="000E591B"/>
    <w:rsid w:val="000F0581"/>
    <w:rsid w:val="000F638F"/>
    <w:rsid w:val="000F68D6"/>
    <w:rsid w:val="000F7037"/>
    <w:rsid w:val="00104115"/>
    <w:rsid w:val="00112D50"/>
    <w:rsid w:val="00120F43"/>
    <w:rsid w:val="00125A22"/>
    <w:rsid w:val="00130496"/>
    <w:rsid w:val="001379F8"/>
    <w:rsid w:val="00140607"/>
    <w:rsid w:val="001452A0"/>
    <w:rsid w:val="00146540"/>
    <w:rsid w:val="00147D5C"/>
    <w:rsid w:val="00154577"/>
    <w:rsid w:val="001605F2"/>
    <w:rsid w:val="0016213B"/>
    <w:rsid w:val="00172E56"/>
    <w:rsid w:val="00175D30"/>
    <w:rsid w:val="00180C95"/>
    <w:rsid w:val="00197295"/>
    <w:rsid w:val="001A0165"/>
    <w:rsid w:val="001A21A8"/>
    <w:rsid w:val="001B2607"/>
    <w:rsid w:val="001C173D"/>
    <w:rsid w:val="001C5284"/>
    <w:rsid w:val="001D0C30"/>
    <w:rsid w:val="001D5C6F"/>
    <w:rsid w:val="001D61CA"/>
    <w:rsid w:val="001E1937"/>
    <w:rsid w:val="001F2C0E"/>
    <w:rsid w:val="001F3E53"/>
    <w:rsid w:val="001F6FCC"/>
    <w:rsid w:val="00200C40"/>
    <w:rsid w:val="00203206"/>
    <w:rsid w:val="002038B4"/>
    <w:rsid w:val="0020574F"/>
    <w:rsid w:val="00207BFB"/>
    <w:rsid w:val="00226556"/>
    <w:rsid w:val="00236945"/>
    <w:rsid w:val="0024382E"/>
    <w:rsid w:val="0025755C"/>
    <w:rsid w:val="00262CB6"/>
    <w:rsid w:val="00272657"/>
    <w:rsid w:val="002748AB"/>
    <w:rsid w:val="002762C4"/>
    <w:rsid w:val="00280CD0"/>
    <w:rsid w:val="0028457B"/>
    <w:rsid w:val="0028480A"/>
    <w:rsid w:val="00293962"/>
    <w:rsid w:val="0029591D"/>
    <w:rsid w:val="002A603E"/>
    <w:rsid w:val="002B3CEB"/>
    <w:rsid w:val="002B75E9"/>
    <w:rsid w:val="002D24D0"/>
    <w:rsid w:val="002D5AAB"/>
    <w:rsid w:val="002E105A"/>
    <w:rsid w:val="002E7D04"/>
    <w:rsid w:val="002F1C09"/>
    <w:rsid w:val="002F1F94"/>
    <w:rsid w:val="002F52F9"/>
    <w:rsid w:val="002F5D86"/>
    <w:rsid w:val="0030239D"/>
    <w:rsid w:val="0030317C"/>
    <w:rsid w:val="0030335B"/>
    <w:rsid w:val="00305FC3"/>
    <w:rsid w:val="00320558"/>
    <w:rsid w:val="0032705A"/>
    <w:rsid w:val="00335D9B"/>
    <w:rsid w:val="00347D69"/>
    <w:rsid w:val="00361C9D"/>
    <w:rsid w:val="00364302"/>
    <w:rsid w:val="00365B2E"/>
    <w:rsid w:val="003661E4"/>
    <w:rsid w:val="00367EF1"/>
    <w:rsid w:val="0037189C"/>
    <w:rsid w:val="00374E03"/>
    <w:rsid w:val="00377C52"/>
    <w:rsid w:val="003818DA"/>
    <w:rsid w:val="00385E8B"/>
    <w:rsid w:val="00386BCA"/>
    <w:rsid w:val="003A4578"/>
    <w:rsid w:val="003A5C71"/>
    <w:rsid w:val="003D0EE8"/>
    <w:rsid w:val="003E4465"/>
    <w:rsid w:val="004022A7"/>
    <w:rsid w:val="0040264C"/>
    <w:rsid w:val="00403CA7"/>
    <w:rsid w:val="004047CD"/>
    <w:rsid w:val="004109F2"/>
    <w:rsid w:val="00424A97"/>
    <w:rsid w:val="004260E1"/>
    <w:rsid w:val="00431853"/>
    <w:rsid w:val="0043202B"/>
    <w:rsid w:val="00437C5E"/>
    <w:rsid w:val="00437DC1"/>
    <w:rsid w:val="004401CF"/>
    <w:rsid w:val="0044179B"/>
    <w:rsid w:val="00441E2B"/>
    <w:rsid w:val="00443189"/>
    <w:rsid w:val="00450A96"/>
    <w:rsid w:val="00453725"/>
    <w:rsid w:val="00457539"/>
    <w:rsid w:val="00460E19"/>
    <w:rsid w:val="004620B2"/>
    <w:rsid w:val="00462B13"/>
    <w:rsid w:val="00476338"/>
    <w:rsid w:val="00476E67"/>
    <w:rsid w:val="00482EFB"/>
    <w:rsid w:val="00483EB5"/>
    <w:rsid w:val="00484FC9"/>
    <w:rsid w:val="00491F30"/>
    <w:rsid w:val="00494AC8"/>
    <w:rsid w:val="004A0808"/>
    <w:rsid w:val="004A1857"/>
    <w:rsid w:val="004A4D45"/>
    <w:rsid w:val="004B1564"/>
    <w:rsid w:val="004C21BE"/>
    <w:rsid w:val="004C2813"/>
    <w:rsid w:val="004D157F"/>
    <w:rsid w:val="004D3AC1"/>
    <w:rsid w:val="004E6F3C"/>
    <w:rsid w:val="004F1C1B"/>
    <w:rsid w:val="004F5817"/>
    <w:rsid w:val="005061E8"/>
    <w:rsid w:val="00507E8B"/>
    <w:rsid w:val="00516641"/>
    <w:rsid w:val="00516EE0"/>
    <w:rsid w:val="00517431"/>
    <w:rsid w:val="0052213C"/>
    <w:rsid w:val="005278A0"/>
    <w:rsid w:val="00527FF0"/>
    <w:rsid w:val="00530764"/>
    <w:rsid w:val="00541811"/>
    <w:rsid w:val="005445A8"/>
    <w:rsid w:val="0054516A"/>
    <w:rsid w:val="005515E3"/>
    <w:rsid w:val="005554F5"/>
    <w:rsid w:val="005570F5"/>
    <w:rsid w:val="005745D7"/>
    <w:rsid w:val="005745FD"/>
    <w:rsid w:val="00584DAF"/>
    <w:rsid w:val="00586F4E"/>
    <w:rsid w:val="00593F9E"/>
    <w:rsid w:val="00594152"/>
    <w:rsid w:val="005A0930"/>
    <w:rsid w:val="005A1510"/>
    <w:rsid w:val="005A6D4B"/>
    <w:rsid w:val="005B1288"/>
    <w:rsid w:val="005B236B"/>
    <w:rsid w:val="005B363F"/>
    <w:rsid w:val="005C11A9"/>
    <w:rsid w:val="005D733D"/>
    <w:rsid w:val="005D79B4"/>
    <w:rsid w:val="005E3088"/>
    <w:rsid w:val="005F44D3"/>
    <w:rsid w:val="005F4DBB"/>
    <w:rsid w:val="00601D3F"/>
    <w:rsid w:val="00602E01"/>
    <w:rsid w:val="006068BD"/>
    <w:rsid w:val="00610437"/>
    <w:rsid w:val="006159C2"/>
    <w:rsid w:val="006362EC"/>
    <w:rsid w:val="00640410"/>
    <w:rsid w:val="006407E4"/>
    <w:rsid w:val="00642EA4"/>
    <w:rsid w:val="006501D8"/>
    <w:rsid w:val="00650DA2"/>
    <w:rsid w:val="00652E53"/>
    <w:rsid w:val="006568EB"/>
    <w:rsid w:val="00662033"/>
    <w:rsid w:val="00662484"/>
    <w:rsid w:val="0066550E"/>
    <w:rsid w:val="00666F7E"/>
    <w:rsid w:val="00667C77"/>
    <w:rsid w:val="00674181"/>
    <w:rsid w:val="0068624B"/>
    <w:rsid w:val="0069277C"/>
    <w:rsid w:val="006A10BF"/>
    <w:rsid w:val="006A4417"/>
    <w:rsid w:val="006A513A"/>
    <w:rsid w:val="006B02D3"/>
    <w:rsid w:val="006B2E7C"/>
    <w:rsid w:val="006B377C"/>
    <w:rsid w:val="006C5FC1"/>
    <w:rsid w:val="006D4FAD"/>
    <w:rsid w:val="006D6FC9"/>
    <w:rsid w:val="006E28B9"/>
    <w:rsid w:val="006E577D"/>
    <w:rsid w:val="006F60CD"/>
    <w:rsid w:val="006F7C3B"/>
    <w:rsid w:val="00701273"/>
    <w:rsid w:val="007013D1"/>
    <w:rsid w:val="007033A6"/>
    <w:rsid w:val="0070764A"/>
    <w:rsid w:val="0072736F"/>
    <w:rsid w:val="00730939"/>
    <w:rsid w:val="00732C03"/>
    <w:rsid w:val="00737D8F"/>
    <w:rsid w:val="00743CCE"/>
    <w:rsid w:val="00744604"/>
    <w:rsid w:val="00744D22"/>
    <w:rsid w:val="00747530"/>
    <w:rsid w:val="00752184"/>
    <w:rsid w:val="00765ABA"/>
    <w:rsid w:val="0076717B"/>
    <w:rsid w:val="00767A30"/>
    <w:rsid w:val="00770F96"/>
    <w:rsid w:val="00771DB6"/>
    <w:rsid w:val="007740DF"/>
    <w:rsid w:val="00774B5C"/>
    <w:rsid w:val="00774DE5"/>
    <w:rsid w:val="00775671"/>
    <w:rsid w:val="00783230"/>
    <w:rsid w:val="00787FF9"/>
    <w:rsid w:val="007901E9"/>
    <w:rsid w:val="0079077F"/>
    <w:rsid w:val="0079426D"/>
    <w:rsid w:val="00794356"/>
    <w:rsid w:val="007A0BB6"/>
    <w:rsid w:val="007A2B31"/>
    <w:rsid w:val="007B0EB3"/>
    <w:rsid w:val="007B1D89"/>
    <w:rsid w:val="007D5F2E"/>
    <w:rsid w:val="007E13A6"/>
    <w:rsid w:val="007E5D7E"/>
    <w:rsid w:val="007E76E2"/>
    <w:rsid w:val="007F0F74"/>
    <w:rsid w:val="007F73F6"/>
    <w:rsid w:val="00803FAC"/>
    <w:rsid w:val="00804B70"/>
    <w:rsid w:val="00805670"/>
    <w:rsid w:val="00807FC5"/>
    <w:rsid w:val="00810411"/>
    <w:rsid w:val="0081354A"/>
    <w:rsid w:val="00827754"/>
    <w:rsid w:val="00831D7B"/>
    <w:rsid w:val="00833D4A"/>
    <w:rsid w:val="00837C05"/>
    <w:rsid w:val="00845687"/>
    <w:rsid w:val="00846EF5"/>
    <w:rsid w:val="0085089D"/>
    <w:rsid w:val="00851597"/>
    <w:rsid w:val="008539F1"/>
    <w:rsid w:val="00853C67"/>
    <w:rsid w:val="00855D42"/>
    <w:rsid w:val="008604B8"/>
    <w:rsid w:val="00863B8D"/>
    <w:rsid w:val="00866081"/>
    <w:rsid w:val="008668F2"/>
    <w:rsid w:val="0087322B"/>
    <w:rsid w:val="008754FE"/>
    <w:rsid w:val="00887F49"/>
    <w:rsid w:val="008A05DD"/>
    <w:rsid w:val="008A2ABF"/>
    <w:rsid w:val="008A3961"/>
    <w:rsid w:val="008A50B3"/>
    <w:rsid w:val="008A52C2"/>
    <w:rsid w:val="008B1B22"/>
    <w:rsid w:val="008B25DF"/>
    <w:rsid w:val="008B3D96"/>
    <w:rsid w:val="008B5610"/>
    <w:rsid w:val="008C6BB8"/>
    <w:rsid w:val="008D0894"/>
    <w:rsid w:val="008D20AF"/>
    <w:rsid w:val="008D3526"/>
    <w:rsid w:val="008E05DD"/>
    <w:rsid w:val="008E3735"/>
    <w:rsid w:val="008E522B"/>
    <w:rsid w:val="008E55C3"/>
    <w:rsid w:val="008E6F12"/>
    <w:rsid w:val="009056EE"/>
    <w:rsid w:val="00910723"/>
    <w:rsid w:val="00917E77"/>
    <w:rsid w:val="00921863"/>
    <w:rsid w:val="009242D2"/>
    <w:rsid w:val="009265D2"/>
    <w:rsid w:val="0093140E"/>
    <w:rsid w:val="0093769A"/>
    <w:rsid w:val="00941131"/>
    <w:rsid w:val="009454FF"/>
    <w:rsid w:val="0094579E"/>
    <w:rsid w:val="0095031D"/>
    <w:rsid w:val="00950F39"/>
    <w:rsid w:val="00953D06"/>
    <w:rsid w:val="009622D8"/>
    <w:rsid w:val="00992B9D"/>
    <w:rsid w:val="009941AD"/>
    <w:rsid w:val="009A1529"/>
    <w:rsid w:val="009A227E"/>
    <w:rsid w:val="009A3A54"/>
    <w:rsid w:val="009A570C"/>
    <w:rsid w:val="009A6EBB"/>
    <w:rsid w:val="009B2C18"/>
    <w:rsid w:val="009B476F"/>
    <w:rsid w:val="009C167D"/>
    <w:rsid w:val="009C2591"/>
    <w:rsid w:val="009C704A"/>
    <w:rsid w:val="009C78BB"/>
    <w:rsid w:val="009E06D6"/>
    <w:rsid w:val="009E1201"/>
    <w:rsid w:val="009E36CD"/>
    <w:rsid w:val="009E43BC"/>
    <w:rsid w:val="009E75EC"/>
    <w:rsid w:val="009F2B1F"/>
    <w:rsid w:val="00A063AB"/>
    <w:rsid w:val="00A06D42"/>
    <w:rsid w:val="00A269CF"/>
    <w:rsid w:val="00A30418"/>
    <w:rsid w:val="00A32E45"/>
    <w:rsid w:val="00A34001"/>
    <w:rsid w:val="00A43FDE"/>
    <w:rsid w:val="00A50774"/>
    <w:rsid w:val="00A5200A"/>
    <w:rsid w:val="00A5511C"/>
    <w:rsid w:val="00A62C61"/>
    <w:rsid w:val="00A679F6"/>
    <w:rsid w:val="00A71883"/>
    <w:rsid w:val="00A72B2D"/>
    <w:rsid w:val="00A72F24"/>
    <w:rsid w:val="00A8218B"/>
    <w:rsid w:val="00A86AF2"/>
    <w:rsid w:val="00A8769B"/>
    <w:rsid w:val="00A87CF2"/>
    <w:rsid w:val="00AA05AB"/>
    <w:rsid w:val="00AA08F7"/>
    <w:rsid w:val="00AA3820"/>
    <w:rsid w:val="00AA4C7D"/>
    <w:rsid w:val="00AA52B3"/>
    <w:rsid w:val="00AB28FA"/>
    <w:rsid w:val="00AC291E"/>
    <w:rsid w:val="00AC4188"/>
    <w:rsid w:val="00AC51D9"/>
    <w:rsid w:val="00AD54F2"/>
    <w:rsid w:val="00AD60D3"/>
    <w:rsid w:val="00AE09F5"/>
    <w:rsid w:val="00AF2D48"/>
    <w:rsid w:val="00AF4FF5"/>
    <w:rsid w:val="00B01EEC"/>
    <w:rsid w:val="00B01F73"/>
    <w:rsid w:val="00B05296"/>
    <w:rsid w:val="00B06132"/>
    <w:rsid w:val="00B238E6"/>
    <w:rsid w:val="00B27D2D"/>
    <w:rsid w:val="00B301C1"/>
    <w:rsid w:val="00B32A57"/>
    <w:rsid w:val="00B34D60"/>
    <w:rsid w:val="00B375E3"/>
    <w:rsid w:val="00B43935"/>
    <w:rsid w:val="00B46C55"/>
    <w:rsid w:val="00B54FB5"/>
    <w:rsid w:val="00B553DC"/>
    <w:rsid w:val="00B60670"/>
    <w:rsid w:val="00B6377E"/>
    <w:rsid w:val="00B6424B"/>
    <w:rsid w:val="00B678D7"/>
    <w:rsid w:val="00B7444A"/>
    <w:rsid w:val="00B80360"/>
    <w:rsid w:val="00B81A01"/>
    <w:rsid w:val="00B8499A"/>
    <w:rsid w:val="00B921E2"/>
    <w:rsid w:val="00B96AB4"/>
    <w:rsid w:val="00BA1030"/>
    <w:rsid w:val="00BA2013"/>
    <w:rsid w:val="00BA34A5"/>
    <w:rsid w:val="00BA53A7"/>
    <w:rsid w:val="00BA5AF6"/>
    <w:rsid w:val="00BA7E29"/>
    <w:rsid w:val="00BB22F9"/>
    <w:rsid w:val="00BB59D7"/>
    <w:rsid w:val="00BD0F6D"/>
    <w:rsid w:val="00BD1BDA"/>
    <w:rsid w:val="00BD7B66"/>
    <w:rsid w:val="00BE1252"/>
    <w:rsid w:val="00BE1651"/>
    <w:rsid w:val="00BE6C5D"/>
    <w:rsid w:val="00BF1345"/>
    <w:rsid w:val="00BF4DCF"/>
    <w:rsid w:val="00BF6F7B"/>
    <w:rsid w:val="00C01AA7"/>
    <w:rsid w:val="00C03908"/>
    <w:rsid w:val="00C15D57"/>
    <w:rsid w:val="00C16C06"/>
    <w:rsid w:val="00C32A65"/>
    <w:rsid w:val="00C33755"/>
    <w:rsid w:val="00C343A1"/>
    <w:rsid w:val="00C42A5E"/>
    <w:rsid w:val="00C464B5"/>
    <w:rsid w:val="00C47CBA"/>
    <w:rsid w:val="00C51699"/>
    <w:rsid w:val="00C51A48"/>
    <w:rsid w:val="00C6642C"/>
    <w:rsid w:val="00C67B14"/>
    <w:rsid w:val="00C729E3"/>
    <w:rsid w:val="00C805A8"/>
    <w:rsid w:val="00C81C4B"/>
    <w:rsid w:val="00C81C77"/>
    <w:rsid w:val="00C83CD1"/>
    <w:rsid w:val="00C92A03"/>
    <w:rsid w:val="00C92C6F"/>
    <w:rsid w:val="00C96182"/>
    <w:rsid w:val="00C97062"/>
    <w:rsid w:val="00CA2BD1"/>
    <w:rsid w:val="00CA3788"/>
    <w:rsid w:val="00CA6F1E"/>
    <w:rsid w:val="00CB7BAF"/>
    <w:rsid w:val="00CD08C7"/>
    <w:rsid w:val="00CD38A8"/>
    <w:rsid w:val="00CD3C28"/>
    <w:rsid w:val="00CD518A"/>
    <w:rsid w:val="00CE261B"/>
    <w:rsid w:val="00CF100E"/>
    <w:rsid w:val="00CF58FF"/>
    <w:rsid w:val="00D039E0"/>
    <w:rsid w:val="00D11B2E"/>
    <w:rsid w:val="00D15492"/>
    <w:rsid w:val="00D2384E"/>
    <w:rsid w:val="00D255C4"/>
    <w:rsid w:val="00D314EB"/>
    <w:rsid w:val="00D3205F"/>
    <w:rsid w:val="00D36D6F"/>
    <w:rsid w:val="00D45AFC"/>
    <w:rsid w:val="00D47FB9"/>
    <w:rsid w:val="00D55C34"/>
    <w:rsid w:val="00D61969"/>
    <w:rsid w:val="00D64927"/>
    <w:rsid w:val="00D74674"/>
    <w:rsid w:val="00D8183A"/>
    <w:rsid w:val="00D85ABE"/>
    <w:rsid w:val="00D85D26"/>
    <w:rsid w:val="00D865B5"/>
    <w:rsid w:val="00D865F7"/>
    <w:rsid w:val="00D9234D"/>
    <w:rsid w:val="00D979C4"/>
    <w:rsid w:val="00DA3C6E"/>
    <w:rsid w:val="00DB355D"/>
    <w:rsid w:val="00DB6F6B"/>
    <w:rsid w:val="00DC0D11"/>
    <w:rsid w:val="00DC4CD5"/>
    <w:rsid w:val="00DC726A"/>
    <w:rsid w:val="00DD6FCF"/>
    <w:rsid w:val="00DE21BF"/>
    <w:rsid w:val="00DE33DF"/>
    <w:rsid w:val="00DE6E5C"/>
    <w:rsid w:val="00DF0286"/>
    <w:rsid w:val="00DF212E"/>
    <w:rsid w:val="00DF2567"/>
    <w:rsid w:val="00DF32B4"/>
    <w:rsid w:val="00DF4B58"/>
    <w:rsid w:val="00DF51A0"/>
    <w:rsid w:val="00E00078"/>
    <w:rsid w:val="00E06831"/>
    <w:rsid w:val="00E07680"/>
    <w:rsid w:val="00E209B2"/>
    <w:rsid w:val="00E369D0"/>
    <w:rsid w:val="00E43570"/>
    <w:rsid w:val="00E50C88"/>
    <w:rsid w:val="00E51118"/>
    <w:rsid w:val="00E522D7"/>
    <w:rsid w:val="00E543C6"/>
    <w:rsid w:val="00E546C6"/>
    <w:rsid w:val="00E573FD"/>
    <w:rsid w:val="00E6193F"/>
    <w:rsid w:val="00E63F1A"/>
    <w:rsid w:val="00E666F1"/>
    <w:rsid w:val="00E7018F"/>
    <w:rsid w:val="00E73ECA"/>
    <w:rsid w:val="00E745E7"/>
    <w:rsid w:val="00E84195"/>
    <w:rsid w:val="00E8662F"/>
    <w:rsid w:val="00E954D8"/>
    <w:rsid w:val="00E967F2"/>
    <w:rsid w:val="00EA2C49"/>
    <w:rsid w:val="00EA58B4"/>
    <w:rsid w:val="00EA5E93"/>
    <w:rsid w:val="00EB3951"/>
    <w:rsid w:val="00EB6175"/>
    <w:rsid w:val="00EC143D"/>
    <w:rsid w:val="00EC269F"/>
    <w:rsid w:val="00EC3142"/>
    <w:rsid w:val="00EC35B5"/>
    <w:rsid w:val="00EC580D"/>
    <w:rsid w:val="00EC641F"/>
    <w:rsid w:val="00EC6EC5"/>
    <w:rsid w:val="00EC787E"/>
    <w:rsid w:val="00ED2C0F"/>
    <w:rsid w:val="00EE1295"/>
    <w:rsid w:val="00EE39BA"/>
    <w:rsid w:val="00EE6178"/>
    <w:rsid w:val="00EE646C"/>
    <w:rsid w:val="00EF7992"/>
    <w:rsid w:val="00EF7E32"/>
    <w:rsid w:val="00F038FA"/>
    <w:rsid w:val="00F21C3B"/>
    <w:rsid w:val="00F32FDB"/>
    <w:rsid w:val="00F41D59"/>
    <w:rsid w:val="00F443F1"/>
    <w:rsid w:val="00F64C30"/>
    <w:rsid w:val="00F7133F"/>
    <w:rsid w:val="00F71628"/>
    <w:rsid w:val="00F7313C"/>
    <w:rsid w:val="00F76EB2"/>
    <w:rsid w:val="00F826AE"/>
    <w:rsid w:val="00F8270C"/>
    <w:rsid w:val="00F847FD"/>
    <w:rsid w:val="00F857D7"/>
    <w:rsid w:val="00F87FAE"/>
    <w:rsid w:val="00F90EF7"/>
    <w:rsid w:val="00F921FC"/>
    <w:rsid w:val="00F9277B"/>
    <w:rsid w:val="00FA381E"/>
    <w:rsid w:val="00FA63B8"/>
    <w:rsid w:val="00FA77BF"/>
    <w:rsid w:val="00FB550C"/>
    <w:rsid w:val="00FB621C"/>
    <w:rsid w:val="00FC102B"/>
    <w:rsid w:val="00FC13D9"/>
    <w:rsid w:val="00FC4693"/>
    <w:rsid w:val="00FC4C2B"/>
    <w:rsid w:val="00FC4C7B"/>
    <w:rsid w:val="00FC72FB"/>
    <w:rsid w:val="00FC77DF"/>
    <w:rsid w:val="00FD2FE1"/>
    <w:rsid w:val="00FD4F8E"/>
    <w:rsid w:val="00FD5DD1"/>
    <w:rsid w:val="00FD6F47"/>
    <w:rsid w:val="00FE011E"/>
    <w:rsid w:val="00FE61EB"/>
    <w:rsid w:val="00FF2496"/>
    <w:rsid w:val="01065189"/>
    <w:rsid w:val="023A13DD"/>
    <w:rsid w:val="03B029CE"/>
    <w:rsid w:val="03F96AB1"/>
    <w:rsid w:val="04F47CC8"/>
    <w:rsid w:val="09F74D38"/>
    <w:rsid w:val="0B2C766D"/>
    <w:rsid w:val="0D267094"/>
    <w:rsid w:val="0F477209"/>
    <w:rsid w:val="1090453F"/>
    <w:rsid w:val="125D51C4"/>
    <w:rsid w:val="13F27A1A"/>
    <w:rsid w:val="14B1436D"/>
    <w:rsid w:val="153A2A40"/>
    <w:rsid w:val="1570087D"/>
    <w:rsid w:val="17606A5A"/>
    <w:rsid w:val="183E5B03"/>
    <w:rsid w:val="1896159F"/>
    <w:rsid w:val="19A704C2"/>
    <w:rsid w:val="19A741FA"/>
    <w:rsid w:val="1C6C12A7"/>
    <w:rsid w:val="1D3F3968"/>
    <w:rsid w:val="204C7DFA"/>
    <w:rsid w:val="21662F05"/>
    <w:rsid w:val="21ED3B45"/>
    <w:rsid w:val="22B967CD"/>
    <w:rsid w:val="22E110D2"/>
    <w:rsid w:val="22E2686B"/>
    <w:rsid w:val="230C0252"/>
    <w:rsid w:val="27173710"/>
    <w:rsid w:val="284D1368"/>
    <w:rsid w:val="2C2B3683"/>
    <w:rsid w:val="2C836567"/>
    <w:rsid w:val="2D3C1E18"/>
    <w:rsid w:val="2E336784"/>
    <w:rsid w:val="2F634C98"/>
    <w:rsid w:val="2FD029A8"/>
    <w:rsid w:val="2FD1167E"/>
    <w:rsid w:val="318E4980"/>
    <w:rsid w:val="335715E3"/>
    <w:rsid w:val="33B23743"/>
    <w:rsid w:val="349F4E09"/>
    <w:rsid w:val="37ED6C72"/>
    <w:rsid w:val="3801634D"/>
    <w:rsid w:val="397F73F1"/>
    <w:rsid w:val="3A933578"/>
    <w:rsid w:val="3B361965"/>
    <w:rsid w:val="3C7E2E74"/>
    <w:rsid w:val="3CD91CEB"/>
    <w:rsid w:val="3E052F92"/>
    <w:rsid w:val="3EA155F2"/>
    <w:rsid w:val="41AA5F11"/>
    <w:rsid w:val="43570919"/>
    <w:rsid w:val="44111519"/>
    <w:rsid w:val="44581671"/>
    <w:rsid w:val="48093144"/>
    <w:rsid w:val="4E195F1D"/>
    <w:rsid w:val="4F7905D1"/>
    <w:rsid w:val="514357DA"/>
    <w:rsid w:val="514E2424"/>
    <w:rsid w:val="527C510E"/>
    <w:rsid w:val="56562F98"/>
    <w:rsid w:val="58966C0D"/>
    <w:rsid w:val="5E15111B"/>
    <w:rsid w:val="5E5648F7"/>
    <w:rsid w:val="60F125FD"/>
    <w:rsid w:val="61EB04C1"/>
    <w:rsid w:val="625869EA"/>
    <w:rsid w:val="63804BA4"/>
    <w:rsid w:val="65594967"/>
    <w:rsid w:val="662F23B5"/>
    <w:rsid w:val="695063C7"/>
    <w:rsid w:val="6AD077A7"/>
    <w:rsid w:val="6B761229"/>
    <w:rsid w:val="6BB80929"/>
    <w:rsid w:val="6C29094A"/>
    <w:rsid w:val="6D5B17BF"/>
    <w:rsid w:val="6EED6302"/>
    <w:rsid w:val="71AC72D9"/>
    <w:rsid w:val="72942FF3"/>
    <w:rsid w:val="72AF5F7B"/>
    <w:rsid w:val="72C64246"/>
    <w:rsid w:val="752605E7"/>
    <w:rsid w:val="75DF5721"/>
    <w:rsid w:val="77470352"/>
    <w:rsid w:val="77AA2F5A"/>
    <w:rsid w:val="780040FD"/>
    <w:rsid w:val="7AB86F1A"/>
    <w:rsid w:val="7B1B5B59"/>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after="160" w:line="278" w:lineRule="auto"/>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7"/>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autoRedefine/>
    <w:qFormat/>
    <w:uiPriority w:val="0"/>
    <w:pPr>
      <w:ind w:firstLine="0" w:firstLineChars="0"/>
    </w:pPr>
    <w:rPr>
      <w:spacing w:val="10"/>
      <w:kern w:val="0"/>
      <w:sz w:val="21"/>
    </w:rPr>
  </w:style>
  <w:style w:type="paragraph" w:styleId="6">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autoRedefine/>
    <w:qFormat/>
    <w:uiPriority w:val="0"/>
    <w:pPr>
      <w:widowControl/>
      <w:spacing w:before="100" w:beforeAutospacing="1" w:after="100" w:afterAutospacing="1"/>
    </w:pPr>
    <w:rPr>
      <w:rFonts w:cs="宋体"/>
      <w:kern w:val="0"/>
    </w:rPr>
  </w:style>
  <w:style w:type="paragraph" w:styleId="8">
    <w:name w:val="Body Text"/>
    <w:basedOn w:val="1"/>
    <w:link w:val="36"/>
    <w:qFormat/>
    <w:uiPriority w:val="0"/>
    <w:pPr>
      <w:spacing w:after="120"/>
    </w:pPr>
  </w:style>
  <w:style w:type="paragraph" w:styleId="9">
    <w:name w:val="Body Text Indent"/>
    <w:basedOn w:val="1"/>
    <w:autoRedefine/>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autoRedefine/>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autoRedefine/>
    <w:qFormat/>
    <w:uiPriority w:val="0"/>
    <w:pPr>
      <w:widowControl/>
      <w:spacing w:before="100" w:beforeAutospacing="1" w:after="100" w:afterAutospacing="1"/>
    </w:pPr>
    <w:rPr>
      <w:rFonts w:cs="宋体"/>
      <w:kern w:val="0"/>
    </w:rPr>
  </w:style>
  <w:style w:type="paragraph" w:styleId="13">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autoRedefine/>
    <w:qFormat/>
    <w:uiPriority w:val="0"/>
    <w:pPr>
      <w:spacing w:line="360" w:lineRule="exact"/>
      <w:ind w:left="420"/>
    </w:pPr>
    <w:rPr>
      <w:szCs w:val="20"/>
    </w:rPr>
  </w:style>
  <w:style w:type="paragraph" w:styleId="15">
    <w:name w:val="endnote text"/>
    <w:basedOn w:val="1"/>
    <w:link w:val="60"/>
    <w:uiPriority w:val="0"/>
    <w:pPr>
      <w:snapToGrid w:val="0"/>
    </w:pPr>
  </w:style>
  <w:style w:type="paragraph" w:styleId="16">
    <w:name w:val="footer"/>
    <w:basedOn w:val="1"/>
    <w:link w:val="56"/>
    <w:autoRedefine/>
    <w:qFormat/>
    <w:uiPriority w:val="0"/>
    <w:pPr>
      <w:tabs>
        <w:tab w:val="center" w:pos="4153"/>
        <w:tab w:val="right" w:pos="8306"/>
      </w:tabs>
      <w:snapToGrid w:val="0"/>
    </w:pPr>
    <w:rPr>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style>
  <w:style w:type="paragraph" w:styleId="19">
    <w:name w:val="toc 4"/>
    <w:basedOn w:val="1"/>
    <w:next w:val="1"/>
    <w:autoRedefine/>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20">
    <w:name w:val="toc 6"/>
    <w:basedOn w:val="1"/>
    <w:next w:val="1"/>
    <w:autoRedefine/>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1">
    <w:name w:val="toc 2"/>
    <w:basedOn w:val="1"/>
    <w:next w:val="1"/>
    <w:autoRedefine/>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2">
    <w:name w:val="toc 9"/>
    <w:basedOn w:val="1"/>
    <w:next w:val="1"/>
    <w:autoRedefine/>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3">
    <w:name w:val="Normal (Web)"/>
    <w:basedOn w:val="1"/>
    <w:autoRedefine/>
    <w:unhideWhenUsed/>
    <w:qFormat/>
    <w:uiPriority w:val="99"/>
    <w:pPr>
      <w:widowControl/>
      <w:spacing w:before="100" w:beforeAutospacing="1" w:after="100" w:afterAutospacing="1"/>
    </w:pPr>
    <w:rPr>
      <w:rFonts w:cs="宋体"/>
      <w:kern w:val="0"/>
    </w:rPr>
  </w:style>
  <w:style w:type="paragraph" w:styleId="24">
    <w:name w:val="Title"/>
    <w:basedOn w:val="1"/>
    <w:next w:val="1"/>
    <w:link w:val="52"/>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22"/>
    <w:rPr>
      <w:b/>
      <w:bCs/>
    </w:rPr>
  </w:style>
  <w:style w:type="character" w:styleId="29">
    <w:name w:val="endnote reference"/>
    <w:basedOn w:val="27"/>
    <w:autoRedefine/>
    <w:qFormat/>
    <w:uiPriority w:val="0"/>
    <w:rPr>
      <w:vertAlign w:val="superscript"/>
    </w:rPr>
  </w:style>
  <w:style w:type="character" w:styleId="30">
    <w:name w:val="page number"/>
    <w:basedOn w:val="27"/>
    <w:autoRedefine/>
    <w:qFormat/>
    <w:uiPriority w:val="0"/>
  </w:style>
  <w:style w:type="character" w:styleId="31">
    <w:name w:val="Hyperlink"/>
    <w:basedOn w:val="27"/>
    <w:autoRedefine/>
    <w:qFormat/>
    <w:uiPriority w:val="99"/>
    <w:rPr>
      <w:color w:val="0000FF"/>
      <w:u w:val="single"/>
    </w:rPr>
  </w:style>
  <w:style w:type="paragraph" w:customStyle="1" w:styleId="32">
    <w:name w:val="标题三"/>
    <w:basedOn w:val="5"/>
    <w:autoRedefine/>
    <w:qFormat/>
    <w:uiPriority w:val="0"/>
    <w:pPr>
      <w:spacing w:before="0" w:after="0" w:line="360" w:lineRule="auto"/>
      <w:ind w:firstLine="200"/>
    </w:pPr>
    <w:rPr>
      <w:sz w:val="28"/>
      <w:szCs w:val="24"/>
    </w:rPr>
  </w:style>
  <w:style w:type="paragraph" w:styleId="33">
    <w:name w:val="List Paragraph"/>
    <w:basedOn w:val="1"/>
    <w:autoRedefine/>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4">
    <w:name w:val="样式 宋体 行距: 固定值 20 磅"/>
    <w:basedOn w:val="1"/>
    <w:autoRedefine/>
    <w:qFormat/>
    <w:uiPriority w:val="0"/>
    <w:pPr>
      <w:spacing w:line="360" w:lineRule="auto"/>
      <w:ind w:firstLine="200"/>
    </w:pPr>
    <w:rPr>
      <w:rFonts w:cs="宋体"/>
      <w:szCs w:val="20"/>
    </w:rPr>
  </w:style>
  <w:style w:type="paragraph" w:customStyle="1" w:styleId="35">
    <w:name w:val="Char Char Char Char"/>
    <w:basedOn w:val="1"/>
    <w:autoRedefine/>
    <w:qFormat/>
    <w:uiPriority w:val="0"/>
  </w:style>
  <w:style w:type="character" w:customStyle="1" w:styleId="36">
    <w:name w:val="正文文本 字符"/>
    <w:basedOn w:val="27"/>
    <w:link w:val="8"/>
    <w:autoRedefine/>
    <w:qFormat/>
    <w:uiPriority w:val="0"/>
    <w:rPr>
      <w:kern w:val="2"/>
      <w:sz w:val="21"/>
      <w:szCs w:val="24"/>
    </w:rPr>
  </w:style>
  <w:style w:type="paragraph" w:customStyle="1" w:styleId="37">
    <w:name w:val="Table Paragraph"/>
    <w:basedOn w:val="1"/>
    <w:autoRedefine/>
    <w:unhideWhenUsed/>
    <w:qFormat/>
    <w:uiPriority w:val="1"/>
    <w:pPr>
      <w:autoSpaceDE w:val="0"/>
      <w:autoSpaceDN w:val="0"/>
      <w:adjustRightInd w:val="0"/>
    </w:pPr>
    <w:rPr>
      <w:rFonts w:hint="eastAsia"/>
      <w:kern w:val="0"/>
      <w:szCs w:val="20"/>
    </w:rPr>
  </w:style>
  <w:style w:type="character" w:customStyle="1" w:styleId="38">
    <w:name w:val="font41"/>
    <w:basedOn w:val="27"/>
    <w:autoRedefine/>
    <w:qFormat/>
    <w:uiPriority w:val="0"/>
    <w:rPr>
      <w:rFonts w:hint="eastAsia" w:ascii="宋体" w:hAnsi="宋体" w:eastAsia="宋体"/>
      <w:color w:val="000000"/>
      <w:sz w:val="21"/>
      <w:szCs w:val="21"/>
      <w:u w:val="none"/>
    </w:rPr>
  </w:style>
  <w:style w:type="character" w:customStyle="1" w:styleId="39">
    <w:name w:val="font01"/>
    <w:basedOn w:val="27"/>
    <w:autoRedefine/>
    <w:qFormat/>
    <w:uiPriority w:val="0"/>
    <w:rPr>
      <w:rFonts w:hint="eastAsia" w:ascii="宋体" w:hAnsi="宋体" w:eastAsia="宋体"/>
      <w:color w:val="000000"/>
      <w:sz w:val="14"/>
      <w:szCs w:val="14"/>
      <w:u w:val="none"/>
    </w:rPr>
  </w:style>
  <w:style w:type="character" w:customStyle="1" w:styleId="40">
    <w:name w:val="font51"/>
    <w:basedOn w:val="27"/>
    <w:qFormat/>
    <w:uiPriority w:val="0"/>
    <w:rPr>
      <w:rFonts w:hint="eastAsia" w:ascii="宋体" w:hAnsi="宋体" w:eastAsia="宋体"/>
      <w:color w:val="000000"/>
      <w:sz w:val="21"/>
      <w:szCs w:val="21"/>
      <w:u w:val="none"/>
    </w:rPr>
  </w:style>
  <w:style w:type="character" w:customStyle="1" w:styleId="41">
    <w:name w:val="未处理的提及1"/>
    <w:basedOn w:val="27"/>
    <w:autoRedefine/>
    <w:semiHidden/>
    <w:unhideWhenUsed/>
    <w:qFormat/>
    <w:uiPriority w:val="99"/>
    <w:rPr>
      <w:color w:val="605E5C"/>
      <w:shd w:val="clear" w:color="auto" w:fill="E1DFDD"/>
    </w:rPr>
  </w:style>
  <w:style w:type="paragraph" w:customStyle="1" w:styleId="42">
    <w:name w:val="gs2"/>
    <w:basedOn w:val="1"/>
    <w:autoRedefine/>
    <w:qFormat/>
    <w:uiPriority w:val="0"/>
    <w:pPr>
      <w:widowControl/>
      <w:spacing w:before="100" w:beforeAutospacing="1" w:after="100" w:afterAutospacing="1" w:line="454" w:lineRule="atLeast"/>
    </w:pPr>
    <w:rPr>
      <w:rFonts w:cs="宋体"/>
      <w:kern w:val="0"/>
      <w:szCs w:val="21"/>
    </w:rPr>
  </w:style>
  <w:style w:type="character" w:customStyle="1" w:styleId="43">
    <w:name w:val="未处理的提及2"/>
    <w:basedOn w:val="27"/>
    <w:semiHidden/>
    <w:unhideWhenUsed/>
    <w:qFormat/>
    <w:uiPriority w:val="99"/>
    <w:rPr>
      <w:rFonts w:ascii="Times New Roman" w:hAnsi="Times New Roman" w:eastAsia="宋体" w:cs="Times New Roman"/>
      <w:color w:val="605E5C"/>
      <w:shd w:val="clear" w:color="auto" w:fill="E1DFDD"/>
    </w:rPr>
  </w:style>
  <w:style w:type="character" w:customStyle="1" w:styleId="44">
    <w:name w:val="font21"/>
    <w:basedOn w:val="27"/>
    <w:qFormat/>
    <w:uiPriority w:val="0"/>
    <w:rPr>
      <w:rFonts w:hint="eastAsia" w:ascii="宋体" w:hAnsi="宋体" w:eastAsia="宋体" w:cs="Times New Roman"/>
      <w:b/>
      <w:bCs/>
      <w:color w:val="000000"/>
      <w:sz w:val="21"/>
      <w:szCs w:val="21"/>
      <w:u w:val="none"/>
    </w:rPr>
  </w:style>
  <w:style w:type="character" w:customStyle="1" w:styleId="45">
    <w:name w:val="font11"/>
    <w:basedOn w:val="27"/>
    <w:qFormat/>
    <w:uiPriority w:val="0"/>
    <w:rPr>
      <w:rFonts w:hint="eastAsia" w:ascii="宋体" w:hAnsi="宋体" w:eastAsia="宋体" w:cs="宋体"/>
      <w:b/>
      <w:color w:val="000000"/>
      <w:sz w:val="21"/>
      <w:szCs w:val="21"/>
      <w:u w:val="none"/>
    </w:rPr>
  </w:style>
  <w:style w:type="paragraph" w:customStyle="1" w:styleId="46">
    <w:name w:val="s16"/>
    <w:basedOn w:val="1"/>
    <w:qFormat/>
    <w:uiPriority w:val="0"/>
    <w:pPr>
      <w:widowControl/>
      <w:spacing w:before="100" w:beforeAutospacing="1" w:after="100" w:afterAutospacing="1"/>
    </w:pPr>
    <w:rPr>
      <w:rFonts w:cs="宋体"/>
      <w:kern w:val="0"/>
    </w:rPr>
  </w:style>
  <w:style w:type="character" w:customStyle="1" w:styleId="47">
    <w:name w:val="标题 2 字符"/>
    <w:basedOn w:val="27"/>
    <w:link w:val="4"/>
    <w:qFormat/>
    <w:uiPriority w:val="0"/>
    <w:rPr>
      <w:rFonts w:ascii="宋体" w:hAnsi="宋体" w:eastAsia="宋体" w:cs="宋体"/>
      <w:b/>
      <w:bCs/>
      <w:kern w:val="0"/>
      <w:sz w:val="36"/>
      <w:szCs w:val="36"/>
    </w:rPr>
  </w:style>
  <w:style w:type="character" w:customStyle="1" w:styleId="48">
    <w:name w:val="NormalCharacter"/>
    <w:semiHidden/>
    <w:qFormat/>
    <w:uiPriority w:val="0"/>
    <w:rPr>
      <w:rFonts w:ascii="Times New Roman" w:hAnsi="Times New Roman" w:eastAsia="宋体" w:cs="Times New Roman"/>
    </w:rPr>
  </w:style>
  <w:style w:type="paragraph" w:customStyle="1" w:styleId="49">
    <w:name w:val="PlainText"/>
    <w:basedOn w:val="1"/>
    <w:qFormat/>
    <w:uiPriority w:val="0"/>
    <w:rPr>
      <w:rFonts w:hAnsi="Courier New"/>
      <w:szCs w:val="20"/>
    </w:rPr>
  </w:style>
  <w:style w:type="character" w:customStyle="1" w:styleId="50">
    <w:name w:val="@标题1级 Char"/>
    <w:link w:val="51"/>
    <w:qFormat/>
    <w:locked/>
    <w:uiPriority w:val="99"/>
    <w:rPr>
      <w:rFonts w:ascii="黑体" w:hAnsi="黑体" w:eastAsia="黑体" w:cs="Times New Roman"/>
      <w:kern w:val="0"/>
      <w:sz w:val="36"/>
      <w:szCs w:val="20"/>
    </w:rPr>
  </w:style>
  <w:style w:type="paragraph" w:customStyle="1" w:styleId="51">
    <w:name w:val="@标题1级"/>
    <w:basedOn w:val="24"/>
    <w:link w:val="50"/>
    <w:qFormat/>
    <w:uiPriority w:val="99"/>
    <w:rPr>
      <w:rFonts w:ascii="黑体" w:hAnsi="黑体" w:eastAsia="黑体" w:cs="Times New Roman"/>
      <w:bCs w:val="0"/>
      <w:kern w:val="0"/>
      <w:sz w:val="36"/>
      <w:szCs w:val="20"/>
    </w:rPr>
  </w:style>
  <w:style w:type="character" w:customStyle="1" w:styleId="52">
    <w:name w:val="标题 字符"/>
    <w:basedOn w:val="27"/>
    <w:link w:val="24"/>
    <w:qFormat/>
    <w:uiPriority w:val="0"/>
    <w:rPr>
      <w:rFonts w:asciiTheme="majorHAnsi" w:hAnsiTheme="majorHAnsi" w:eastAsiaTheme="majorEastAsia" w:cstheme="majorBidi"/>
      <w:b/>
      <w:bCs/>
      <w:sz w:val="32"/>
      <w:szCs w:val="32"/>
    </w:rPr>
  </w:style>
  <w:style w:type="character" w:customStyle="1" w:styleId="53">
    <w:name w:val="font61"/>
    <w:basedOn w:val="27"/>
    <w:qFormat/>
    <w:uiPriority w:val="0"/>
    <w:rPr>
      <w:rFonts w:hint="default" w:ascii="Times New Roman" w:hAnsi="Times New Roman" w:eastAsia="宋体" w:cs="Times New Roman"/>
      <w:color w:val="000000"/>
      <w:sz w:val="21"/>
      <w:szCs w:val="21"/>
      <w:u w:val="none"/>
    </w:rPr>
  </w:style>
  <w:style w:type="character" w:customStyle="1" w:styleId="54">
    <w:name w:val="font71"/>
    <w:basedOn w:val="27"/>
    <w:qFormat/>
    <w:uiPriority w:val="0"/>
    <w:rPr>
      <w:rFonts w:hint="default" w:ascii="Times New Roman" w:hAnsi="Times New Roman" w:eastAsia="宋体" w:cs="Times New Roman"/>
      <w:b/>
      <w:color w:val="000000"/>
      <w:sz w:val="21"/>
      <w:szCs w:val="21"/>
      <w:u w:val="none"/>
    </w:rPr>
  </w:style>
  <w:style w:type="character" w:customStyle="1" w:styleId="55">
    <w:name w:val="font31"/>
    <w:basedOn w:val="27"/>
    <w:qFormat/>
    <w:uiPriority w:val="0"/>
    <w:rPr>
      <w:rFonts w:ascii="PingFang-SC-Regular" w:hAnsi="PingFang-SC-Regular" w:eastAsia="PingFang-SC-Regular" w:cs="PingFang-SC-Regular"/>
      <w:color w:val="05073B"/>
      <w:sz w:val="23"/>
      <w:szCs w:val="23"/>
      <w:u w:val="none"/>
    </w:rPr>
  </w:style>
  <w:style w:type="character" w:customStyle="1" w:styleId="56">
    <w:name w:val="页脚 字符"/>
    <w:basedOn w:val="27"/>
    <w:link w:val="16"/>
    <w:qFormat/>
    <w:uiPriority w:val="99"/>
    <w:rPr>
      <w:rFonts w:ascii="Times New Roman" w:hAnsi="Times New Roman" w:eastAsia="宋体" w:cs="Times New Roman"/>
      <w:sz w:val="18"/>
      <w:szCs w:val="18"/>
    </w:rPr>
  </w:style>
  <w:style w:type="character" w:customStyle="1" w:styleId="57">
    <w:name w:val="未处理的提及3"/>
    <w:basedOn w:val="27"/>
    <w:semiHidden/>
    <w:unhideWhenUsed/>
    <w:qFormat/>
    <w:uiPriority w:val="99"/>
    <w:rPr>
      <w:color w:val="605E5C"/>
      <w:shd w:val="clear" w:color="auto" w:fill="E1DFDD"/>
    </w:rPr>
  </w:style>
  <w:style w:type="paragraph" w:customStyle="1" w:styleId="58">
    <w:name w:val="TOC 标题1"/>
    <w:basedOn w:val="3"/>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66091" w:themeColor="accent1" w:themeShade="BF"/>
      <w:kern w:val="0"/>
      <w:sz w:val="32"/>
      <w:szCs w:val="32"/>
    </w:rPr>
  </w:style>
  <w:style w:type="character" w:customStyle="1" w:styleId="59">
    <w:name w:val="未处理的提及4"/>
    <w:basedOn w:val="27"/>
    <w:semiHidden/>
    <w:unhideWhenUsed/>
    <w:uiPriority w:val="99"/>
    <w:rPr>
      <w:color w:val="605E5C"/>
      <w:shd w:val="clear" w:color="auto" w:fill="E1DFDD"/>
    </w:rPr>
  </w:style>
  <w:style w:type="character" w:customStyle="1" w:styleId="60">
    <w:name w:val="尾注文本 字符"/>
    <w:basedOn w:val="27"/>
    <w:link w:val="15"/>
    <w:uiPriority w:val="0"/>
    <w:rPr>
      <w:rFonts w:ascii="宋体" w:hAnsi="宋体"/>
      <w:kern w:val="2"/>
      <w:sz w:val="24"/>
      <w:szCs w:val="24"/>
    </w:rPr>
  </w:style>
  <w:style w:type="character" w:customStyle="1" w:styleId="61">
    <w:name w:val="Unresolved Mention"/>
    <w:basedOn w:val="2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A14AB7-5408-49D0-867B-51105BE947E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1616</Words>
  <Characters>9215</Characters>
  <Lines>76</Lines>
  <Paragraphs>21</Paragraphs>
  <TotalTime>2826</TotalTime>
  <ScaleCrop>false</ScaleCrop>
  <LinksUpToDate>false</LinksUpToDate>
  <CharactersWithSpaces>10810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2024-05-01T18:53:00Z</dcterms:created>
  <dc:creator>吴增抱</dc:creator>
  <cp:lastModifiedBy>hexiiia</cp:lastModifiedBy>
  <cp:lastPrinted>2024-04-11T08:41:00Z</cp:lastPrinted>
  <dcterms:modified xsi:type="dcterms:W3CDTF">2024-06-06T14:27:13Z</dcterms:modified>
  <dc:title>时尚买手与营销课程标准</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869E60CCBB4F43AAB9D1D21FAF695305_13</vt:lpwstr>
  </property>
</Properties>
</file>