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《建筑水消防工程技术》课程标准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1" w:name="_Toc144476168"/>
      <w:r>
        <w:rPr>
          <w:rFonts w:hint="eastAsia" w:asciiTheme="minorEastAsia" w:hAnsiTheme="minorEastAsia" w:eastAsiaTheme="minorEastAsia"/>
        </w:rPr>
        <w:t>一、课程信息</w:t>
      </w:r>
      <w:bookmarkEnd w:id="1"/>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课程名称：建筑水消防工程技术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440406214</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2" w:name="_Hlk165821079"/>
      <w:r>
        <w:rPr>
          <w:rFonts w:hint="eastAsia" w:asciiTheme="minorEastAsia" w:hAnsiTheme="minorEastAsia" w:eastAsiaTheme="minorEastAsia"/>
        </w:rPr>
        <w:t>建筑消防技术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课程学时：72学时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课程学分：4学分</w:t>
      </w:r>
    </w:p>
    <w:p>
      <w:pPr>
        <w:spacing w:after="0" w:line="240" w:lineRule="auto"/>
        <w:ind w:firstLine="454"/>
        <w:jc w:val="both"/>
        <w:rPr>
          <w:rFonts w:asciiTheme="minorEastAsia" w:hAnsiTheme="minorEastAsia" w:eastAsiaTheme="minorEastAsia"/>
        </w:rPr>
      </w:pPr>
      <w:bookmarkStart w:id="3" w:name="_Toc144476169"/>
      <w:r>
        <w:rPr>
          <w:rFonts w:hint="eastAsia" w:asciiTheme="minorEastAsia" w:hAnsiTheme="minorEastAsia" w:eastAsiaTheme="minorEastAsia"/>
        </w:rPr>
        <w:t>二、课程定位</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核心</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建筑水消防工程技术</w:t>
      </w:r>
      <w:r>
        <w:rPr>
          <w:rFonts w:asciiTheme="minorEastAsia" w:hAnsiTheme="minorEastAsia" w:eastAsiaTheme="minorEastAsia"/>
        </w:rPr>
        <w:t>的基本理论、方法和技能，为未来的职业生涯打下坚实的基础。本课程在专业人才培养中占据</w:t>
      </w:r>
      <w:bookmarkStart w:id="4" w:name="_Hlk167072829"/>
      <w:r>
        <w:rPr>
          <w:rFonts w:asciiTheme="minorEastAsia" w:hAnsiTheme="minorEastAsia" w:eastAsiaTheme="minorEastAsia"/>
        </w:rPr>
        <w:t>核心</w:t>
      </w:r>
      <w:bookmarkEnd w:id="4"/>
      <w:r>
        <w:rPr>
          <w:rFonts w:asciiTheme="minorEastAsia" w:hAnsiTheme="minorEastAsia" w:eastAsiaTheme="minorEastAsia"/>
        </w:rPr>
        <w:t>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《建筑电气控制技术》《</w:t>
      </w:r>
      <w:r>
        <w:rPr>
          <w:rFonts w:hint="eastAsia" w:cs="宋体"/>
        </w:rPr>
        <w:t>流体力学泵与风机</w:t>
      </w:r>
      <w:r>
        <w:rPr>
          <w:rFonts w:hint="eastAsia" w:asciiTheme="minorEastAsia" w:hAnsiTheme="minorEastAsia" w:eastAsiaTheme="minorEastAsia"/>
        </w:rPr>
        <w:t>》《</w:t>
      </w:r>
      <w:r>
        <w:rPr>
          <w:rFonts w:hint="eastAsia" w:cs="宋体"/>
        </w:rPr>
        <w:t>电工技术</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消防工程施工组织与管理</w:t>
      </w:r>
      <w:r>
        <w:rPr>
          <w:rFonts w:hint="eastAsia" w:asciiTheme="minorEastAsia" w:hAnsiTheme="minorEastAsia" w:eastAsiaTheme="minorEastAsia"/>
        </w:rPr>
        <w:t>》《</w:t>
      </w:r>
      <w:r>
        <w:rPr>
          <w:rFonts w:hint="eastAsia" w:cs="宋体"/>
        </w:rPr>
        <w:t>消防管道施工技术</w:t>
      </w:r>
      <w:r>
        <w:rPr>
          <w:rFonts w:hint="eastAsia" w:asciiTheme="minorEastAsia" w:hAnsiTheme="minorEastAsia" w:eastAsiaTheme="minorEastAsia"/>
        </w:rPr>
        <w:t>》《建筑防排烟工程技术》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5" w:name="_Hlk165806639"/>
      <w:r>
        <w:rPr>
          <w:rFonts w:hint="eastAsia" w:asciiTheme="minorEastAsia" w:hAnsiTheme="minorEastAsia" w:eastAsiaTheme="minorEastAsia"/>
        </w:rPr>
        <w:t>消防工程师、消防安全管理师</w:t>
      </w:r>
      <w:bookmarkEnd w:id="5"/>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建筑水消防工程技术的基本概念、分类和主要功能，为后续的学习和实践打下坚实基础。建筑水消防工程技术的核心任务在于培养学生掌握建筑水消防工程技术的基本理论和实践技能，并提升他们的项目管理能力。通过课程学习，学生需要深入学习建筑水消防工程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建筑水消防工程技术系统的稳定运行。通过这门课程的学习，学生将有扎实的建筑水消防工程技术知识，为未来的职业生涯奠定坚实的基础，为建筑水消防工程技术领域的发展贡献自己的力量。</w:t>
      </w:r>
    </w:p>
    <w:p>
      <w:pPr>
        <w:spacing w:after="0" w:line="240" w:lineRule="auto"/>
        <w:ind w:firstLine="454"/>
        <w:jc w:val="both"/>
        <w:rPr>
          <w:rFonts w:asciiTheme="minorEastAsia" w:hAnsiTheme="minorEastAsia" w:eastAsiaTheme="minorEastAsia"/>
        </w:rPr>
      </w:pPr>
      <w:bookmarkStart w:id="6" w:name="_Toc144476170"/>
      <w:r>
        <w:rPr>
          <w:rFonts w:hint="eastAsia" w:asciiTheme="minorEastAsia" w:hAnsiTheme="minorEastAsia" w:eastAsiaTheme="minorEastAsia"/>
        </w:rPr>
        <w:t>三、课程设计</w:t>
      </w:r>
      <w:bookmarkEnd w:id="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7"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建筑水消防工程技术</w:t>
      </w: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建筑水消防工程技术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建筑水消防工程技术</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建筑水消防工程技术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建筑水消防工程技术课程的总体目标在于培养具备专业知识和技能的人才，以高效、安全、质量可控的方式组织和建筑水消防工程技术过程。首先，课程致力于使学生深入理解建筑水消防工程技术的基本理论、技术方法和行业规范，为后续的实践活动提供坚实的理论支撑。其次，课程强调实践操作能力的培养，通过模拟实际施工场景，使学生能够熟练运用所学知识解决实际问题，提升建筑水消防工程技术的实践能力。此外，课程还注重培养学生的团队协作和沟通能力，以适应建筑水消防工程技术中多部门、多工种协同作战的特点。最后，课程的目标还包括培养学生的创新意识和持续改进的精神，以应对不断变化的施工环境和挑战。综上所述，建筑水消防工程技术课程的总体目标是培养既懂理论又懂实践，具备团队协作精神和创新能力的高素质建筑水消防工程技术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（3）培养具有质量意识、环保意识、安全意识、信息素养、工匠精神、创新思维</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（4）培养勇于奋斗、乐观向上，具有自我管理能力、职业生涯规划的意识，有较强的集体意识和团队合作精神。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（1）学生应全面掌握建筑水消防工程技术的基本理论框架，包括施工组织的原则、方法和管理体系，为实际操作提供坚实的理论支撑；</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（2）深入了解建筑水消防工程技术的工艺流程和技术要求，包括施工前的准备、施工过程中的技术要点以及施工后的验收标准，确保工程质量和安全；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（3）熟悉建筑水消防工程技术施工现场的安全管理规定和应急处置措施，掌握施工现场的安全风险评估和隐患排查方法，提高安全生产水平；</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了解</w:t>
      </w:r>
      <w:r>
        <w:rPr>
          <w:rFonts w:hint="eastAsia" w:asciiTheme="minorEastAsia" w:hAnsiTheme="minorEastAsia" w:eastAsiaTheme="minorEastAsia"/>
        </w:rPr>
        <w:t>建筑水消防工程技术项目的进度管理和成本控制技巧，了解施工资源的合理配置和优化方法，提高施工效率，降低施工成本。</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（1）培养学生掌握建筑水消防工程技术的基本理论知识，包括电路原理、消防电气设备的工作原理的设计规范等；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（2）提升学生掌握消防电气施工的基本技能，包括电缆的敷设、电气设备的安装、调试和测试等；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（3）培养学生的实际操作能力和解决问题的能力，使他们能够独立完成消防电气施工任务；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（4）培养学生具备良好的团队协作能力，能够与团队成员有效沟通和协作，共同完成消防电气施工任务；</w:t>
      </w:r>
    </w:p>
    <w:p>
      <w:pPr>
        <w:pStyle w:val="2"/>
        <w:ind w:firstLine="496" w:firstLineChars="200"/>
      </w:pPr>
      <w:r>
        <w:rPr>
          <w:rFonts w:hint="eastAsia"/>
        </w:rPr>
        <w:t>（5</w:t>
      </w:r>
      <w:r>
        <w:t>）</w:t>
      </w:r>
      <w:r>
        <w:rPr>
          <w:rFonts w:hint="eastAsia"/>
        </w:rPr>
        <w:t>培养学生能够在团队中发挥自己的专业优势，为项目的成功做出贡献。</w:t>
      </w:r>
    </w:p>
    <w:p>
      <w:pPr>
        <w:spacing w:after="0" w:line="240" w:lineRule="auto"/>
        <w:ind w:firstLine="454"/>
        <w:jc w:val="both"/>
        <w:rPr>
          <w:rFonts w:asciiTheme="minorEastAsia" w:hAnsiTheme="minorEastAsia" w:eastAsiaTheme="minorEastAsia"/>
        </w:rPr>
      </w:pPr>
      <w:bookmarkStart w:id="8" w:name="_Toc144476172"/>
      <w:r>
        <w:rPr>
          <w:rFonts w:hint="eastAsia" w:asciiTheme="minorEastAsia" w:hAnsiTheme="minorEastAsia" w:eastAsiaTheme="minorEastAsia"/>
        </w:rPr>
        <w:t>五、教学内容与安排</w:t>
      </w:r>
      <w:bookmarkEnd w:id="8"/>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依据建筑水消防工程技术和课程设计理念，教学内容设计贯彻以下教学原则：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w:t>
      </w:r>
      <w:bookmarkStart w:id="17" w:name="_GoBack"/>
      <w:bookmarkEnd w:id="17"/>
      <w:r>
        <w:rPr>
          <w:rFonts w:hint="eastAsia" w:asciiTheme="minorEastAsia" w:hAnsiTheme="minorEastAsia" w:eastAsiaTheme="minorEastAsia"/>
        </w:rPr>
        <w:t>。启发式教学原则要求，“启而能发，发而能导，导而能活，活而不乱”，而启发的标志在于，教师能够围绕教学目标激起学生积极的思维活动；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widowControl/>
        <w:spacing w:after="0" w:line="240" w:lineRule="auto"/>
        <w:ind w:firstLine="0" w:firstLineChars="0"/>
        <w:rPr>
          <w:rFonts w:asciiTheme="minorEastAsia" w:hAnsiTheme="minorEastAsia" w:eastAsiaTheme="minorEastAsia"/>
        </w:rPr>
      </w:pPr>
      <w:r>
        <w:rPr>
          <w:rFonts w:asciiTheme="minorEastAsia" w:hAnsiTheme="minorEastAsia" w:eastAsiaTheme="minorEastAsia"/>
        </w:rPr>
        <w:br w:type="page"/>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282"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9"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59"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建筑消防相关知识</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(1)火灾基础知识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建筑消防设施的基本知识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火灾自动报警系统</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培养学生的消防安全意识：使学生深刻认识到建筑水消防工程在保障人民生命财产安全中的重要作用，从而在日常工作和学习中保持高度的消防安全警觉性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培养学生的团队协作精神：建筑水消防工程技术的实施需要多个部门和人员的协作，因此，培养学生的团队协作精神，使其能够与他人有效沟通、协作，共同完成消防任务</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培养学生的职业道德素养：通过建筑水消防工程技术的学习，使学生了解消防行业的职业道德规范，树立良好的职业道德风尚，为成为一名合格的消防技术人员奠定基础</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掌握建筑水消防工程技术的基本概念：包括建筑水消防系统的组成、工作原理、分类等基础知识，为后续学习打下坚实基础</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了解建筑水消防系统的设计规范：学习国家相关标准和规范，掌握建筑水消防系统设计的基本原则和要求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熟悉建筑水消防系统的安装、调试、运行和维护知识：了解建筑水消防系统设备的安装、调试、运行和维护流程，掌握相关操作技能和注意事项</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具备建筑水消防系统的设计能力：通过学习，学生能够根据建筑物的特点和需求，设计出符合规范要求的建筑水消防系统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具备建筑水消防系统的安装、调试、运行和维护能力：学生应能够熟练掌握建筑水消防系统设备的安装、调试、运行和维护技能，确保系统的正常运行和有效性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具备消防应急处理能力：在火灾等紧急情况下，学生能够迅速判断火势、启动消防系统、组织疏散等应急处理措施，最大限度地减少火灾损失</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164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火灾自动报警与消防联动系统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火灾自动报警系统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消防联动控制系统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防火门、防火卷帘门系统及联动控制</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安全意识强化：通过火灾自动报警与消防联动系统的学习，学生应深刻认识到火灾预防的重要性，以及及时、准确报警和联动响应在火灾控制中的关键作用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责任感培养:使学生明白作为消防技术人员，对于确保火灾自动报警与消防联动系统的有效运行负有重大责任，需要时刻保持警惕和责任心</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团队协作：火灾自动报警与消防联动系统的运行和维护需要多部门、多人员协同工作，因此，学生应学会与他人有效沟通、协作，共同完成消防任务</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系统原理掌握：学生应深入理解火灾自动报警与消防联动系统的工作原理、组成部分以及各部分之间的相互作用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技术规范学习：学生应熟悉国家及地方关于火灾自动报警与消防联动系统的技术标准、规范及法规，了解系统的设计、安装、调试、验收和维护要求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案例分析：通过分析典型的火灾案例，使学生了解火灾自动报警与消防联动系统在火灾控制中的实际应用效果，以及存在的问题和改进方向</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系统设计能力：学生应能够根据建筑物的实际情况和需求，设计出符合规范要求的火灾自动报警与消防联动系统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安装调试能力：学生应熟练掌握火灾自动报警与消防联动系统的安装、调试技能，确保系统的正常运行和有效性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维护保养能力：学生应了解火灾自动报警与消防联动系统的维护保养要求和方法，能够定期对系统进行检查、保养和维修，确保系统的长期稳定运行</w:t>
            </w:r>
          </w:p>
          <w:p>
            <w:pPr>
              <w:pStyle w:val="2"/>
              <w:rPr>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208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)灭火的基本方法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室内消火栓灭火系统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自动喷水灭火系统</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二氧化碳灭火系统</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安全意识提升：通过灭火系统的学习，学生应深刻认识到火灾的危害性和灭火系统的重要性，提升对火灾预防和控制的警觉性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责任感培养：使学生明白作为消防技术人员，对于确保灭火系统的有效运行和及时响应负有重大责任</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团队协作意识：灭火系统的运行和维护需要多部门、多人员协同工作，因此，学生应培养团队协作意识，学会与他人有效沟通、协作，共同完成消防任务</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灭火系统原理掌握：学生应深入理解灭火系统的工作原理、组成部分以及不同类型灭火系统的特点和适用范围</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技术规范学习：学生应熟悉国家及地方关于灭火系统的技术标准、规范及法规，了解系统的设计、安装、调试、验收和维护要求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案例分析：通过分析典型的火灾案例和灭火系统的应用实例，使学生了解灭火系统在火灾控制中的实际效果和存在的问题，加深对灭火系统重要性的认识</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灭火系统设计能力：学生应能够根据建筑物的实际情况和需求，设计出符合规范要求的灭火系统，包括选择合适的灭火剂、灭火设备和控制系统等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安装调试能力：学生应熟练掌握灭火系统的安装、调试技能，能够按照规范要求进行系统的安装、调试和验收，确保系统的正常运行和有效性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维护保养能力：学生应了解灭火系统的维护保养要求和方法，能够定期对系统进行检查、保养和维修，确保系统的长期稳定运行</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1922"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消防系统的供电与布线</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消防系统的供电</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消防系统的布线与接地</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接地故障火灾的预防措施</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安全意识提升：使学生深刻理解消防系统供电与布线的重要性，了解其在确保消防系统稳定运行、及时响应火灾事件中的关键作用，从而提升消防安全意识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规范遵守意识：培养学生对消防系统供电与布线相关规范、标准的遵守意识，确保在实际工作中能够严格遵循相关规定，保障消防安全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团队协作与沟通能力：由于消防系统的供电与布线涉及到多个部门、多个环节的协同工作，因此，培养学生的团队协作与沟通能力，使其能够与他人有效配合，共同完成消防系统的供电与布线工作</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消防系统供电知识：使学生掌握消防系统供电的基本概念、原理、要求以及主电源和备用电源的配置原则，了解消防电源在保障消防系统稳定运行中的作用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布线知识：学生应熟悉消防系统布线的防火耐热措施、布线要求以及不同系统、不同电压等级、不同电流类别的线路在布线中的注意事项，了解布线在保障消防系统稳定运行中的重要性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相关法规与标准：学生应了解并熟悉与消防系统供电与布线相关的国家及地方法规、标准，如《建筑设计防火规范》、《火灾自动报警系统设计规范》等，为实际工作提供指导</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设计能力：学生能够根据建筑物的实际情况和需求，设计合理的消防系统供电与布线方案，包括电源配置、线路选择、布线方式等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实施能力：学生应掌握消防系统供电与布线的实际操作技能，能够按照设计方案进行电源安装、线路铺设、设备连接等工作，确保消防系统的稳定运行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维护能力：学生应了解消防系统供电与布线的维护要求和方法，能够定期对消防系统的电源、线路进行检查、保养和维修，确保消防系统的长期稳定运行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问题解决能力：在实际工作中遇到消防系统供电与布线问题时，学生应具备分析问题和解决问题的能力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消防系统的调试验收及维护</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系统稳压装置的调试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室内消火栓系统的调试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自动喷水灭火系统的调试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火灾自动报警及联动系统的调试</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(1)严谨细致的工作态度：培养学生严谨细致的工作态度，使其能够认真对待消防系统的调试验收及维护工作，确保每一步操作都准确无误</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责任心与安全意识：使学生明白消防系统的重要性，以及自己在调试验收及维护过程中的责任，增强安全意识和责任心</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持续学习与自我提升：鼓励学生保持对新技术和新知识的持续学习，不断提高自己的专业技能和综合素质</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(1)消防系统调试知识：掌握消防系统调试的基本原理、方法和步骤，了解不同设备和系统的调试要求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验收标准与程序：熟悉消防系统验收的标准、程序和注意事项，了解验收过程中可能出现的问题及解决方法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维护管理知识：了解消防系统维护管理的基本要求和流程，掌握常见问题的诊断和解决方法</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(1)系统调试能力：能够独立完成消防系统的调试工作，包括设备功能测试、系统联动测试等，确保消防系统正常运行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验收组织能力：能够组织并参与消防系统的验收工作，按照验收标准和程序进行检查和测试，确保消防系统符合规范要求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维护管理能力：能够定期对消防系统进行维护和管理，包括设备检查、保养、维修等，确保消防系统长期稳定运行</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特殊建筑的消防技术</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高层建筑消防技术</w:t>
            </w:r>
          </w:p>
          <w:p>
            <w:pPr>
              <w:pStyle w:val="2"/>
              <w:rPr>
                <w:sz w:val="21"/>
                <w:szCs w:val="21"/>
              </w:rPr>
            </w:pPr>
            <w:r>
              <w:rPr>
                <w:sz w:val="21"/>
                <w:szCs w:val="21"/>
              </w:rPr>
              <w:t>(2)</w:t>
            </w:r>
            <w:r>
              <w:rPr>
                <w:rFonts w:hint="eastAsia"/>
                <w:sz w:val="21"/>
                <w:szCs w:val="21"/>
              </w:rPr>
              <w:t>地下建筑消防技术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古建筑消防技术</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安全意识强化：使学生深刻认识到特殊建筑消防技术的重要性，明确其在确保特殊建筑消防安全中的关键作用，强化学生的安全意识和责任感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专业素养提升：通过学习特殊建筑的消防技术，提升学生的专业素养，使其能够针对不同特殊建筑的消防需求，提出有效的消防解决方案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创新能力培养：鼓励学生在掌握基本消防技术的基础上，积极探索新的消防技术和方法，以适应特殊建筑消防安全的需要</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特殊建筑消防特点：了解特殊建筑（如高层建筑、地下建筑、古建筑等）的消防特点，包括火灾危险性、火灾蔓延规律等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特殊建筑消防技术：掌握针对特殊建筑的消防技术，包括火灾自动报警系统、自动喷水灭火系统、气体灭火系统等的选型、设计、安装和调试等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消防安全管理：了解特殊建筑消防安全管理的要求和措施，包括消防安全责任制、消防安全检查、消防演练等</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分析评估能力：能够对特殊建筑的火灾危险性进行分析评估，提出针对性的消防解决方案</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设计能力：能够根据特殊建筑的消防需求，设计合理的消防系统，包括系统选型、布局、参数设置等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实施能力：能够按照设计方案实施消防系统的安装、调试和验收工作，确保消防系统的正常运行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维护管理能力：能够对特殊建筑的消防系统进行维护和管理，包括定期检查、保养、维修等，确保消防系统的长期稳定运行</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3481"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消防设施安装监测与维护管理</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消防设施质量控制、维护保养与消防控制室管理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消火栓系统及消防炮系统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消防用电设施的供配电与电气防火</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火灾自动报警系统施工及验收规范</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安全意识强化：加深学生对消防设施在保障建筑安全中重要作用的认识，强化其安全意识，确保在实际工作中始终将安全放在首位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责任心与职业道德：培养学生具备高度的责任心和职业道德，使其在消防设施安装、监测与维护管理工作中能够尽职尽责，保障消防设施的稳定运行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持续学习与自我提升：鼓励学生保持对新技术、新方法的持续学习，不断提升自身在消防设施安装监测与维护管理方面的专业技能</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消防设施基础知识：掌握消防设施的基本原理、分类、功能及适用范围，了解各种消防设施的安装要求和技术标准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安装监测技术：了解消防设施安装过程中的监测技术，包括安装质量检查、性能测试等，确保消防设施的安装质量符合规范要求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维护管理知识：熟悉消防设施的日常维护、保养及故障排查方法，了解维护管理的重要性及实施步骤</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安装施工能力：能够按照规范要求进行消防设施的安装施工，包括设备安装、管道铺设、电气连接等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监测评估能力：具备对消防设施安装质量进行监测和评估的能力，能够及时发现并解决安装过程中存在的问题，确保消防设施的稳定运行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维护管理能力：能够制定并执行消防设施的维护管理计划，包括定期检查、保养、维修等，确保消防设施长期稳定运行，延长其使用寿命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故障排查与处理能力：在消防设施出现故障时，能够迅速进行故障排查，找出故障原因，并采取相应的处理措施，及时恢复消防设施的正常运行</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建筑防火系统与设施</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建筑消防设施作用与分类</w:t>
            </w:r>
          </w:p>
          <w:p>
            <w:pPr>
              <w:pStyle w:val="2"/>
              <w:rPr>
                <w:sz w:val="21"/>
                <w:szCs w:val="21"/>
              </w:rPr>
            </w:pPr>
            <w:r>
              <w:rPr>
                <w:sz w:val="21"/>
                <w:szCs w:val="21"/>
              </w:rPr>
              <w:t>(2)水灭火系统与装备</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火灾自动报警系统</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城市消防远程控制系统</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安全意识强化：通过教学，使学生深刻认识到建筑防火系统与设施对于保障建筑安全的重要性，强化其安全意识和责任感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职业道德与责任心：培养学生具备高度的职业道德和责任心，确保在防火系统与设施的设计、安装、监测和维护过程中始终遵循专业标准和规定</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团队协作与沟通能力：培养学生具备良好的团队协作和沟通能力，以便在防火系统与设施的工作中与团队成员、其他相关部门和人员有效协作</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建筑防火系统基础知识：掌握建筑防火系统的基本概念、分类、组成及工作原理，了解各种防火设施的功能和使用条件</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防火材料与设备：熟悉常用的防火材料和设备，包括防火涂料、防火板材、防火门、防火窗等，了解其性能特点、适用范围和安装要求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防火设计与标准：了解国家及地方关于建筑防火设计与施工的相关标准和规范，掌握防火设计的基本原理和方法</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防火系统设计能力：能够根据建筑的特点和需求，合理设计防火系统，包括选择合适的防火材料、设备和设施，确定系统的布局和参数等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防火设施安装与维护能力：掌握防火设施的安装和维护方法，能够按照规范要求进行设施的安装、调试和维护</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防火系统监测与评估能力：具备对防火系统进行监测和评估的能力，能够及时发现系统存在的问题并采取相应的处理措施，确保防火系统的稳定性和可靠性</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8025"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消防系统设备工程的安装、调试与验收</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(1)系统布线</w:t>
            </w:r>
          </w:p>
          <w:p>
            <w:pPr>
              <w:pStyle w:val="2"/>
              <w:rPr>
                <w:sz w:val="21"/>
                <w:szCs w:val="21"/>
              </w:rPr>
            </w:pPr>
            <w:r>
              <w:rPr>
                <w:sz w:val="21"/>
                <w:szCs w:val="21"/>
              </w:rPr>
              <w:t>(2)探测器、手动火灾报警按钮、接口模块的安装与调试</w:t>
            </w:r>
          </w:p>
          <w:p>
            <w:pPr>
              <w:pStyle w:val="2"/>
              <w:rPr>
                <w:sz w:val="21"/>
                <w:szCs w:val="21"/>
              </w:rPr>
            </w:pPr>
            <w:r>
              <w:rPr>
                <w:sz w:val="21"/>
                <w:szCs w:val="21"/>
              </w:rPr>
              <w:t>(3)火灾自动报警控制器、联动控制器等设备的安装与调试</w:t>
            </w:r>
          </w:p>
          <w:p>
            <w:pPr>
              <w:pStyle w:val="2"/>
              <w:rPr>
                <w:sz w:val="21"/>
                <w:szCs w:val="21"/>
              </w:rPr>
            </w:pPr>
            <w:r>
              <w:rPr>
                <w:sz w:val="21"/>
                <w:szCs w:val="21"/>
              </w:rPr>
              <w:t>(4)化学自动灭火系统安装与调试</w:t>
            </w:r>
          </w:p>
          <w:p>
            <w:pPr>
              <w:pStyle w:val="2"/>
              <w:rPr>
                <w:sz w:val="21"/>
                <w:szCs w:val="21"/>
              </w:rPr>
            </w:pPr>
            <w:r>
              <w:rPr>
                <w:sz w:val="21"/>
                <w:szCs w:val="21"/>
              </w:rPr>
              <w:t>(5)智能建筑消防自动化系统的调试与验收</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安全意识强化：使学生深刻认识到消防系统设备工程安装、调试与验收的重要性，以及其在保障建筑安全中的关键作用，从而强化其安全意识</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严谨细致的工作态度：培养学生严谨细致的工作态度，确保在消防系统设备工程的安装、调试与验收过程中，每一步操作都准确无误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团队协作与沟通能力：通过实践项目，培养学生的团队协作和沟通能力，使其能够与团队成员、其他相关部门和人员有效沟通、协作</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消防系统设备工程基础知识：掌握消防系统设备工程的基本概念、分类、组成及工作原理，了解各种消防设备的功能和使用条件</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安装、调试与验收标准：熟悉消防系统设备工程安装、调试与验收的国家及地方标准、规范和流程，了解相关法规政策</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工程图纸解读：培养学生准确解读和理解消防系统设备工程图纸的能力，为实际操作提供指导</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安装施工能力：能够根据工程图纸和规范要求，正确安装消防系统设备，包括管道铺设、设备安装、电气连接等，确保施工质量</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调试与测试能力：掌握消防系统设备的调试和测试方法，能够对安装完成的系统进行全面、细致的测试和调试，确保其正常运行和有效使用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验收评估能力：具备对消防系统设备工程进行验收评估的能力，能够按照验收标准和流程进行验收，发现问题并提出整改意见</w:t>
            </w:r>
          </w:p>
          <w:p>
            <w:pPr>
              <w:pStyle w:val="2"/>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48</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24</w:t>
            </w:r>
          </w:p>
        </w:tc>
      </w:tr>
    </w:tbl>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9"/>
    </w:p>
    <w:p>
      <w:pPr>
        <w:spacing w:after="0" w:line="240" w:lineRule="auto"/>
        <w:ind w:firstLine="454"/>
        <w:jc w:val="both"/>
        <w:rPr>
          <w:rFonts w:asciiTheme="minorEastAsia" w:hAnsiTheme="minorEastAsia" w:eastAsiaTheme="minorEastAsia"/>
        </w:rPr>
      </w:pPr>
      <w:bookmarkStart w:id="10" w:name="_Hlk140356650"/>
      <w:bookmarkStart w:id="11"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0"/>
      <w:r>
        <w:rPr>
          <w:rFonts w:hint="eastAsia" w:asciiTheme="minorEastAsia" w:hAnsiTheme="minorEastAsia" w:eastAsiaTheme="minorEastAsia"/>
        </w:rPr>
        <w:t>详见表2。</w:t>
      </w:r>
      <w:bookmarkStart w:id="12" w:name="_Hlk140356725"/>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表2：课程考核标准表</w:t>
      </w:r>
      <w:bookmarkEnd w:id="11"/>
      <w:bookmarkEnd w:id="12"/>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45"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9" w:hRule="atLeast"/>
        </w:trPr>
        <w:tc>
          <w:tcPr>
            <w:tcW w:w="990" w:type="dxa"/>
            <w:shd w:val="clear" w:color="auto" w:fill="auto"/>
            <w:tcMar>
              <w:top w:w="10" w:type="dxa"/>
              <w:left w:w="10" w:type="dxa"/>
              <w:right w:w="10" w:type="dxa"/>
            </w:tcMar>
            <w:vAlign w:val="center"/>
          </w:tcPr>
          <w:p>
            <w:pPr>
              <w:pStyle w:val="2"/>
              <w:jc w:val="center"/>
              <w:rPr>
                <w:sz w:val="21"/>
                <w:szCs w:val="21"/>
              </w:rPr>
            </w:pPr>
            <w:bookmarkStart w:id="13" w:name="_Hlk166536893"/>
            <w:r>
              <w:rPr>
                <w:rFonts w:hint="eastAsia"/>
                <w:sz w:val="21"/>
                <w:szCs w:val="21"/>
              </w:rPr>
              <w:t>1</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建筑消防相关知识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系统组成与原理：自动喷水灭火系统的基本组成，包括喷头、报警阀组、水流指示器、压力开关、消防水泵、稳压装置等，以及它们的工作原理和相互关系</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系统类型：自动喷水灭火系统的不同类型，如湿式系统、干式系统、预作用系统、雨淋系统等，它们的特点、适用场合及优缺点</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安装与布置：自动喷水灭火系统的安装要求，包括喷头布置、管道安装、阀门设置等，如建筑结构和消防需求进行合理布置</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维护与管理：自动喷水灭火系统的日常维护和管理要求，包括定期检查、保养、清洗等，以及如何处理系统中的常见故障</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国家及地方标准：自动喷水灭火系统相关的国家及地方标准、规范和法规，其对系统设计、安装、验收等方面的要求</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系统设计与计算：建筑结构和消防需求，设计合理的自动喷水灭火系统，包括喷头选型、管道布置、水力计算等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安装与调试：按照设计要求和技术规范，进行自动喷水灭火系统的安装和调试，确保系统正常运行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故障排查与处理：迅速诊断出自动喷水灭火系统的故障，并采取相应的措施进行处理，恢复系统正常运行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系统测试与验收：按照标准要求进行自动喷水灭火系统的测试和验收，确保系统符合设计要求和相关标准</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培训与指导：对使用和维护自动喷水灭火系统的人员进行培训和指导，提高其操作和维护水平</w:t>
            </w:r>
          </w:p>
        </w:tc>
      </w:tr>
      <w:bookmarkEnd w:id="13"/>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火灾自动报警与消防联动系统</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系统组成与原理：自动喷水灭火系统的基本组成，包括喷头、报警阀组、水流指示器、压力开关、消防水泵、稳压装置等，以及它们的工作原理和相互关系</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系统类型：自动喷水灭火系统的不同类型，如湿式系统、干式系统、预作用系统、雨淋系统等，它们的特点、适用场合及优缺点</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安装与布置：自动喷水灭火系统的安装要求，包括喷头布置、管道安装、阀门设置等，建筑结构和消防需求进行合理布置</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维护与管理：自动喷水灭火系统的日常维护和管理要求，包括定期检查、保养、清洗等，以及如何处理系统中的常见故障</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国家及地方标准：与自动喷水灭火系统相关的国家及地方标准、规范和法规，了解其对系统设计、安装、验收等方面的要求</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(1)系统设计与计算：建筑结构和消防需求，设计合理的自动喷水灭火系统，包括喷头选型、管道布置、水力计算等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安装与调试：按照设计要求和技术规范，进行自动喷水灭火系统的安装和调试，确保系统正常运行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故障排查与处理：迅速诊断出自动喷水灭火系统的故障，并采取相应的措施进行处理，恢复系统正常运行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系统测试与验收：按照标准要求进行自动喷水灭火系统的测试和验收，确保系统符合设计要求和相关标准</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培训与指导：对使用和维护自动喷水灭火系统的人员进行培训和指导，提高其操作和维护水平</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灭火系统</w:t>
            </w:r>
          </w:p>
          <w:p>
            <w:pPr>
              <w:pStyle w:val="2"/>
              <w:jc w:val="center"/>
              <w:rPr>
                <w:sz w:val="21"/>
                <w:szCs w:val="21"/>
              </w:rPr>
            </w:pP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灭火系统的基本概念：灭火系统的定义、分类和主要功能，包括水灭火系统、气体灭火系统、泡沫灭火系统等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水灭火系统的原理：水作为灭火剂的原理，即冷却和窒息作用。同时，需要了解不适宜用水扑救的火灾类型，如过氧化物、轻金属、高温黏稠的可燃液体等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灭火系统的组成：水灭火系统的组成部分，包括水源、供水设备、管网、喷头、控制装置等，它们的功能和相互关系</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灭火系统的应用场所：不同灭火系统适用的场所，如低倍数泡沫灭火系统适用于开采、提炼加工、储存运输等场所，而气体灭火系统则适用于封闭带电设备场所等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灭火系统的设计与选型：建筑物的特点和火灾危险性，选择和设计合适的灭火系统的能力</w:t>
            </w:r>
          </w:p>
          <w:p>
            <w:pPr>
              <w:pStyle w:val="2"/>
              <w:rPr>
                <w:sz w:val="21"/>
                <w:szCs w:val="21"/>
              </w:rPr>
            </w:pPr>
            <w:r>
              <w:rPr>
                <w:rFonts w:hint="eastAsia"/>
                <w:sz w:val="21"/>
                <w:szCs w:val="21"/>
              </w:rPr>
              <w:t>灭火系统的安装与调试：具备安装和调试灭火系统的技能，包括管网的布置、喷头的安装、控制装置的设置等。</w:t>
            </w:r>
          </w:p>
          <w:p>
            <w:pPr>
              <w:pStyle w:val="2"/>
              <w:rPr>
                <w:sz w:val="21"/>
                <w:szCs w:val="21"/>
              </w:rPr>
            </w:pPr>
            <w:r>
              <w:rPr>
                <w:rFonts w:hint="eastAsia"/>
                <w:sz w:val="21"/>
                <w:szCs w:val="21"/>
              </w:rPr>
              <w:t>灭火系统的维护与检修：灭火系统的维护和检修要求，定期对灭火系统进行检查、测试和维修，确保其处于良好的工作状态</w:t>
            </w:r>
          </w:p>
          <w:p>
            <w:pPr>
              <w:pStyle w:val="2"/>
              <w:rPr>
                <w:sz w:val="21"/>
                <w:szCs w:val="21"/>
              </w:rPr>
            </w:pPr>
            <w:r>
              <w:rPr>
                <w:rFonts w:hint="eastAsia"/>
                <w:sz w:val="21"/>
                <w:szCs w:val="21"/>
              </w:rPr>
              <w:t>灭火系统的应急操作：在火灾发生时，迅速启动和操作灭火系统，有效地控制火势的蔓延，并保护人员和财产的安全</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消防系统的供电与布线</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(1)消防系统供电的重要性：消防系统供电的可靠性和稳定性对于确保消防设备正常运行的重要性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供电系统基本要求：消防系统应设有主电源及直流备用电源，并了解主电源与备用电源之间的切换机制</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供电系统形式规范：不同类型建筑物（如一类高层建筑、二类高层建筑）对消防负荷供电的要求，包括一级负荷和二级负荷的供电规定</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消防用电设备供电要求：对容量较大或较集中的消防用电设施（如消防电梯、消防水泵等）的供电方式，如采用放射式供电</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消防配电箱设置：在分散供电时，应在各层（或最多不超过</w:t>
            </w:r>
            <w:r>
              <w:rPr>
                <w:sz w:val="21"/>
                <w:szCs w:val="21"/>
              </w:rPr>
              <w:t>3~4层）设置专用消防配电箱</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消防联动控制装置电源：消防联动控制装置的控制电源应采用直流</w:t>
            </w:r>
            <w:r>
              <w:rPr>
                <w:sz w:val="21"/>
                <w:szCs w:val="21"/>
              </w:rPr>
              <w:t>24V</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(1)供电系统设计：建筑物的实际情况和消防需求，设计合理的消防系统供电方案，包括主电源、备用电源的选择和配置，以及电源切换方式的设计</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布线设计与实施：消防系统布线的规范和要求，设计符合要求的布线方案，并实际进行布线施工</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供电系统检测与调试：使用相关仪器和设备对消防系统供电进行检测和调试，确保电源供应的可靠性和稳定性</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应急电源切换操作：在紧急情况下，迅速进行电源切换操作，确保消防设备在断电后仍能正常工作</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故障排查与处理：当消防系统供电出现故障时，迅速进行故障排查和处理，确保消防系统的正常运行</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消防系统的调试验收及维护</w:t>
            </w:r>
          </w:p>
          <w:p>
            <w:pPr>
              <w:pStyle w:val="2"/>
              <w:jc w:val="center"/>
              <w:rPr>
                <w:sz w:val="21"/>
                <w:szCs w:val="21"/>
              </w:rPr>
            </w:pP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调试验收的目的：消防系统调试验收的目的，包括确保系统按设计要求运行、发现并及时修正潜在问题等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调试流程：消防系统调试的基本流程，包括子系统单独调试和系统整体调试两个阶段</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调试内容：调试过程中需要重点关注的方面，如探测器灵敏度、报警系统响应时间、灭火系统启动时间等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验收标准：消防系统验收的相关标准，如</w:t>
            </w:r>
            <w:r>
              <w:rPr>
                <w:sz w:val="21"/>
                <w:szCs w:val="21"/>
              </w:rPr>
              <w:t>GB50261-2017《自动喷水灭火系统施工及验收规范》等，验收合格的标准和判定依据</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维护重要性：到消防系统维护的重要性，定期维护对系统长期稳定运行的作用</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维护内容：消防系统维护的基本内容，包括设备检查、性能测试、故障排查等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调试操作：按照调试流程进行消防系统的调试工作，包括设备检查、功能测试等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问题诊断：在调试过程中，发现并诊断系统存在的问题，如设备故障、性能不达标等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故障处理：针对调试过程中发现的问题，提出合理的处理方案，并进行故障修复</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验收操作：按照验收标准对消防系统进行全面检查，判断系统是否达到验收要求</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维护计划制定：系统使用情况和维护要求，制定合理的维护计划</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维护实施：按照维护计划进行系统的日常维护和定期检查，确保系统处于良好状态</w:t>
            </w:r>
          </w:p>
          <w:p>
            <w:pPr>
              <w:pStyle w:val="2"/>
              <w:rPr>
                <w:sz w:val="21"/>
                <w:szCs w:val="21"/>
              </w:rPr>
            </w:pPr>
            <w:r>
              <w:rPr>
                <w:sz w:val="21"/>
                <w:szCs w:val="21"/>
              </w:rPr>
              <w:t>(</w:t>
            </w:r>
            <w:r>
              <w:rPr>
                <w:rFonts w:hint="eastAsia"/>
                <w:sz w:val="21"/>
                <w:szCs w:val="21"/>
              </w:rPr>
              <w:t>7</w:t>
            </w:r>
            <w:r>
              <w:rPr>
                <w:sz w:val="21"/>
                <w:szCs w:val="21"/>
              </w:rPr>
              <w:t>)</w:t>
            </w:r>
            <w:r>
              <w:rPr>
                <w:rFonts w:hint="eastAsia"/>
                <w:sz w:val="21"/>
                <w:szCs w:val="21"/>
              </w:rPr>
              <w:t>文档记录：在调试验收和维护过程中，做好相关文档的记录工作，如调试报告、验收报告、维护记录等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383"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特殊建筑的消防技术</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特殊建筑的定义与分类：建筑被认为是特殊建筑，例如高层建筑、地下建筑、古建筑、医疗建筑、老年人照料设施、儿童活动场所等，以及它们各自的特点和消防需求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特殊建筑的火灾风险：不同特殊建筑可能面临的火灾风险，如高层建筑火灾蔓延速度快、地下建筑排烟困难、古建筑火灾损失大等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特殊建筑的消防规范与标准：针对特殊建筑的消防规范和标准，如</w:t>
            </w:r>
            <w:r>
              <w:rPr>
                <w:sz w:val="21"/>
                <w:szCs w:val="21"/>
              </w:rPr>
              <w:t>GB50045《高层民用建筑设计防火规范》、GB50016《建筑设计防火规范》中关于特殊建筑的相关规定</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特殊建筑的消防系统设计：特殊建筑消防系统设计的原则和要求，包括水灭火系统、自动喷水灭火系统、气体灭火系统、泡沫灭火系统等在特殊建筑中的应用</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特殊建筑的防火分隔与疏散：特殊建筑在防火分隔和疏散方面的特殊要求，如防火隔墙、防火门、疏散楼梯等的设置</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(1)特殊建筑消防系统的设计与实施：特殊建筑的特点和需求，设计和实施合适的消防系统，确保系统的有效性和可靠性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特殊建筑防火分隔与疏散的设计与实施：规范和要求，设计和实施防火分隔和疏散措施，确保在火灾发生时控制火势蔓延并保障人员安全疏散</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特殊建筑消防系统的检测与维护：特殊建筑消防系统的检测和维护方法，定期对系统进行检测和维护，确保系统的正常运行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特殊建筑火灾应急预案的制定与实施：特殊建筑的火灾风险，制定火灾应急预案，预案的实施流程和注意事项</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特殊建筑消防技术的培训与教育：对特殊建筑的业主、使用者和消防人员进行消防技术的培训和教育，提高他们的消防意识和自救能力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消防设施安装监测与维护管理</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消防设施的重要性：消防设施在建筑中的重要作用，包括及时发现火灾、控制火势蔓延、保障人员疏散安全等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消防设施的分类与组成：建筑水消防工程中的消防设施分类，如灭火系统（包括消火栓系统、自动喷水灭火系统等）、防烟排烟设施、火灾自动报警系统等，并它们的组成和工作原理</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安装与监测规定：消防设施的安装和监测要求，包括安装位置、安装方法、监测频次等，确保设施正常运行并发挥应有的作用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维护管理规定：消防设施的日常维护和管理规定，包括巡查、检测、维修、保养等工作的内容和要求，以及故障处理、报修等流程</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安全操作规程：消防设施的安全操作规程，确保在使用过程中遵守规定，避免因操作不当而引发安全事故</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消防设施的安装与调试：正确安装和调试消防设施，确保其正常运行并满足使用要求</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监测与检测技能：消防设施监测和检测的基本技能，使用相关工具和设备对设施进行定期检测，发现并及时处理存在的问题</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故障处理与报修：在发现消防设施故障时，按照规定的程序进行故障处理，如及时修复、报修等，确保设施尽快恢复正常运行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维护与保养技能：消防设施的维护和保养方法，定期对设施进行清洁、润滑、紧固等工作，延长设施的使用寿命</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档案管理与记录：建立消防设施档案，记录设施的安装、调试、监测、检测、维修、保养等信息，方便后续管理和查询</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特殊建筑的消防</w:t>
            </w:r>
          </w:p>
          <w:p>
            <w:pPr>
              <w:pStyle w:val="2"/>
              <w:jc w:val="center"/>
              <w:rPr>
                <w:sz w:val="21"/>
                <w:szCs w:val="21"/>
              </w:rPr>
            </w:pPr>
            <w:r>
              <w:rPr>
                <w:rFonts w:hint="eastAsia"/>
                <w:sz w:val="21"/>
                <w:szCs w:val="21"/>
              </w:rPr>
              <w:t>建筑防火系统与设施</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特殊建筑的定义与特点：建筑被归类为特殊建筑，例如高层建筑、地下建筑、古建筑、洁净厂房、信息机房、飞机库、汽车库等，它们各自的结构特点和火灾风险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特殊建筑的消防防火系统：特殊建筑所需的消防防火系统，包括但不限于自动喷水灭火系统、泡沫灭火系统、气体灭火系统、防烟排烟系统、火灾自动报警系统等，它们在特殊建筑中的应用场景</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防火设施与设备：特殊建筑中常用的防火设施和设备，如防火墙、防火门、防火窗、消防栓、灭火器等，以及它们在防火和灭火过程中的作用</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消防设计与规范：针对特殊建筑的消防设计和规范，如《建筑设计防火规范》、《高层民用建筑设计防火规范》等，这些规范在特殊建筑消防设计中的应用</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防火分区与防烟分区：特殊建筑中防火分区和防烟分区的设置原则和方法，以及它们在火灾防控中的重要作用</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特殊建筑消防系统设计：特殊建筑的特点和需求，设计合理的消防系统，包括选择适当的灭火系统、报警系统、排烟系统等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防火设施与设备的安装与调试：按照规范和要求，正确安装和调试特殊建筑中的防火设施和设备，确保它们在火灾中发挥应有的作用</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消防系统的检测与维护：特殊建筑消防系统的检测和维护方法，定期对系统进行检测和保养，确保系统处于良好状态</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火灾应急预案的制定与实施：特殊建筑的火灾风险，制定有效的火灾应急预案，预案的实施流程和注意事项</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消防安全管理：特殊建筑的消防安全管理要求，组织和管理特殊建筑的消防安全工作，包括人员培训、安全检查、隐患整改等</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消防系统设备工程的安装、调试与验收</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设备工程安装的基本知识：消防系统设备（如水泵、消火栓、喷头、报警器等）的安装要求和步骤，以及它们之间的连接方式和布局原则</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调试的基本流程：消防系统调试的基本流程，包括电气系统调试、水源系统调试、自动喷淋系统调试、灭火器系统调试和警报系统调试等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验收的标准和依据：消防系统验收的标准和依据，如相关的国家标准、行业标准、设计图纸、技术规格书等，以及验收的合格判定条件</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安全操作规程：在设备安装、调试和验收过程中需要遵守的安全操作规程，确保工作过程中的安全</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相关法律法规：消防系统设备工程相关的法律法规，如《中华人民共和国消防法》、《建筑消防设施的维护管理》等，法律责任和违规行为的后果</w:t>
            </w:r>
          </w:p>
        </w:tc>
        <w:tc>
          <w:tcPr>
            <w:tcW w:w="327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设备工程的安装技能：要求和安装规范，正确地安装消防系统设备，并进行必要的调试和测试，确保设备正常运行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调试与测试技能：消防系统调试的方法和技巧，对电气系统、水源系统、自动喷淋系统、灭火器系统和警报系统等进行全面的调试和测试，发现问题并及时解决</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验收技能：验收标准和依据，对消防系统设备进行全面的检查和验收，确保系统符合设计要求和相关标准，达到合格判定条件</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故障排查与处理能力：在设备调试和验收过程中，及时发现和排查故障，并采取相应的措施进行处理，确保系统正常运行</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文档编制与管理能力：编制和整理设备安装、调试和验收的相关文档，如安装记录、调试报告、验收报告等，并进行妥善管理</w:t>
            </w:r>
          </w:p>
        </w:tc>
      </w:tr>
    </w:tbl>
    <w:p>
      <w:pPr>
        <w:spacing w:after="0" w:line="240" w:lineRule="auto"/>
        <w:ind w:firstLine="228" w:firstLineChars="10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4" w:name="_Toc144476174"/>
      <w:r>
        <w:rPr>
          <w:rFonts w:hint="eastAsia" w:asciiTheme="minorEastAsia" w:hAnsiTheme="minorEastAsia" w:eastAsiaTheme="minorEastAsia"/>
        </w:rPr>
        <w:t>七、实施建议</w:t>
      </w:r>
      <w:bookmarkEnd w:id="14"/>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hint="eastAsia" w:cs="宋体" w:asciiTheme="minorEastAsia" w:hAnsiTheme="minorEastAsia" w:eastAsiaTheme="minorEastAsia"/>
          <w:bCs/>
          <w:kern w:val="36"/>
        </w:rPr>
        <w:t>谭雪慧，魏伊函，甘赣龙</w:t>
      </w:r>
      <w:r>
        <w:rPr>
          <w:rFonts w:cs="宋体" w:asciiTheme="minorEastAsia" w:hAnsiTheme="minorEastAsia" w:eastAsiaTheme="minorEastAsia"/>
          <w:bCs/>
          <w:kern w:val="36"/>
        </w:rPr>
        <w:t>. 消防工程施工技术. 武汉：武汉大学出版社, 2023.12.</w:t>
      </w:r>
      <w:r>
        <w:rPr>
          <w:rFonts w:hint="eastAsia"/>
        </w:rPr>
        <w:t xml:space="preserve"> </w:t>
      </w:r>
      <w:r>
        <w:rPr>
          <w:rFonts w:hint="eastAsia" w:cs="宋体" w:asciiTheme="minorEastAsia" w:hAnsiTheme="minorEastAsia" w:eastAsiaTheme="minorEastAsia"/>
          <w:bCs/>
          <w:kern w:val="36"/>
        </w:rPr>
        <w:t>消防设备</w:t>
      </w:r>
      <w:r>
        <w:rPr>
          <w:rFonts w:cs="宋体" w:asciiTheme="minorEastAsia" w:hAnsiTheme="minorEastAsia" w:eastAsiaTheme="minorEastAsia"/>
          <w:bCs/>
          <w:kern w:val="36"/>
        </w:rPr>
        <w:t>-建筑安装-工程施工</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5"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5"/>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firstLineChars="0"/>
        <w:jc w:val="both"/>
        <w:rPr>
          <w:rFonts w:asciiTheme="minorEastAsia" w:hAnsiTheme="minorEastAsia" w:eastAsiaTheme="minorEastAsia"/>
        </w:rPr>
      </w:pPr>
      <w:bookmarkStart w:id="16" w:name="_Toc144476175"/>
      <w:r>
        <w:rPr>
          <w:rFonts w:hint="eastAsia" w:asciiTheme="minorEastAsia" w:hAnsiTheme="minorEastAsia" w:eastAsiaTheme="minorEastAsia"/>
        </w:rPr>
        <w:t>1.</w:t>
      </w:r>
      <w:r>
        <w:rPr>
          <w:rFonts w:asciiTheme="minorEastAsia" w:hAnsiTheme="minorEastAsia" w:eastAsiaTheme="minorEastAsia"/>
        </w:rPr>
        <w:t>中国大学 MOOC：</w:t>
      </w:r>
      <w:r>
        <w:rPr>
          <w:rFonts w:hint="eastAsia" w:asciiTheme="minorEastAsia" w:hAnsiTheme="minorEastAsia" w:eastAsiaTheme="minorEastAsia"/>
        </w:rPr>
        <w:t>建筑工程施工组织    国家精品</w:t>
      </w:r>
    </w:p>
    <w:p>
      <w:pPr>
        <w:pStyle w:val="2"/>
        <w:ind w:firstLine="496" w:firstLineChars="200"/>
      </w:pPr>
      <w:r>
        <w:t>https://www.icourse163.org/course/CZIE-1455313161</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.中国大学 MOOC：</w:t>
      </w:r>
      <w:r>
        <w:rPr>
          <w:rFonts w:hint="eastAsia" w:asciiTheme="minorEastAsia" w:hAnsiTheme="minorEastAsia" w:eastAsiaTheme="minorEastAsia"/>
        </w:rPr>
        <w:t>模拟建筑水消防工程技术   国家精品</w:t>
      </w:r>
    </w:p>
    <w:p>
      <w:pPr>
        <w:pStyle w:val="2"/>
        <w:ind w:firstLine="496" w:firstLineChars="200"/>
      </w:pPr>
      <w:r>
        <w:t>https://www.icourse163.org/course/NJTU-1001949007</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.中国大学 MOOC：消防电气控制技术</w:t>
      </w:r>
    </w:p>
    <w:p>
      <w:pPr>
        <w:spacing w:after="0" w:line="240" w:lineRule="auto"/>
        <w:ind w:firstLine="454"/>
        <w:rPr>
          <w:rFonts w:asciiTheme="minorEastAsia" w:hAnsiTheme="minorEastAsia" w:eastAsiaTheme="minorEastAsia"/>
        </w:rPr>
      </w:pPr>
      <w:r>
        <w:rPr>
          <w:rFonts w:asciiTheme="minorEastAsia" w:hAnsiTheme="minorEastAsia" w:eastAsiaTheme="minorEastAsia"/>
        </w:rPr>
        <w:t>https://www.icourse163.org/course/WJXY-1470428182</w:t>
      </w:r>
    </w:p>
    <w:p>
      <w:pPr>
        <w:spacing w:after="0" w:line="240" w:lineRule="auto"/>
        <w:ind w:firstLine="454"/>
        <w:rPr>
          <w:rFonts w:asciiTheme="minorEastAsia" w:hAnsiTheme="minorEastAsia" w:eastAsiaTheme="minorEastAsia"/>
        </w:rPr>
      </w:pPr>
      <w:r>
        <w:rPr>
          <w:rFonts w:asciiTheme="minorEastAsia" w:hAnsiTheme="minorEastAsia" w:eastAsiaTheme="minorEastAsia"/>
        </w:rPr>
        <w:t>4.中国大学 MOOC：消防系统工程与应用</w:t>
      </w:r>
    </w:p>
    <w:p>
      <w:pPr>
        <w:spacing w:after="0" w:line="240" w:lineRule="auto"/>
        <w:ind w:firstLine="454"/>
        <w:rPr>
          <w:rFonts w:asciiTheme="minorEastAsia" w:hAnsiTheme="minorEastAsia" w:eastAsiaTheme="minorEastAsia"/>
        </w:rPr>
      </w:pPr>
      <w:r>
        <w:rPr>
          <w:rFonts w:asciiTheme="minorEastAsia" w:hAnsiTheme="minorEastAsia" w:eastAsiaTheme="minorEastAsia"/>
        </w:rPr>
        <w:t>https://www.icourse163.org/course/JIT-1001758004</w:t>
      </w:r>
    </w:p>
    <w:p>
      <w:pPr>
        <w:spacing w:after="0" w:line="240" w:lineRule="auto"/>
        <w:ind w:firstLine="454"/>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5.智慧树：建筑消防设施（西南林业大学）</w:t>
      </w:r>
    </w:p>
    <w:p>
      <w:pPr>
        <w:spacing w:after="0" w:line="240" w:lineRule="auto"/>
        <w:ind w:firstLine="454"/>
        <w:rPr>
          <w:rFonts w:hint="eastAsia" w:asciiTheme="minorEastAsia" w:hAnsiTheme="minorEastAsia" w:eastAsiaTheme="minorEastAsia"/>
        </w:rPr>
      </w:pPr>
      <w:r>
        <w:rPr>
          <w:rFonts w:hint="eastAsia" w:asciiTheme="minorEastAsia" w:hAnsiTheme="minorEastAsia" w:eastAsiaTheme="minorEastAsia"/>
        </w:rPr>
        <w:t>https://hike.zhihuishu.com/aidedteaching/toCourseHomePage/10293242</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6"/>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692E"/>
    <w:rsid w:val="0002734C"/>
    <w:rsid w:val="0003203F"/>
    <w:rsid w:val="00041E9B"/>
    <w:rsid w:val="00052704"/>
    <w:rsid w:val="0006073E"/>
    <w:rsid w:val="000612C0"/>
    <w:rsid w:val="00066135"/>
    <w:rsid w:val="0006761E"/>
    <w:rsid w:val="000678BD"/>
    <w:rsid w:val="000722C1"/>
    <w:rsid w:val="00076329"/>
    <w:rsid w:val="00080505"/>
    <w:rsid w:val="000851E2"/>
    <w:rsid w:val="000910EA"/>
    <w:rsid w:val="000A2A3A"/>
    <w:rsid w:val="000A4788"/>
    <w:rsid w:val="000B4304"/>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65615"/>
    <w:rsid w:val="001768F9"/>
    <w:rsid w:val="00176B10"/>
    <w:rsid w:val="001A0165"/>
    <w:rsid w:val="001A21A8"/>
    <w:rsid w:val="001B2607"/>
    <w:rsid w:val="001C066D"/>
    <w:rsid w:val="001C32D1"/>
    <w:rsid w:val="001D0C30"/>
    <w:rsid w:val="001D43E4"/>
    <w:rsid w:val="001D5C6F"/>
    <w:rsid w:val="001E1937"/>
    <w:rsid w:val="001F2C0E"/>
    <w:rsid w:val="001F3E53"/>
    <w:rsid w:val="001F72CC"/>
    <w:rsid w:val="002038B4"/>
    <w:rsid w:val="00207BFB"/>
    <w:rsid w:val="002117C6"/>
    <w:rsid w:val="002224F7"/>
    <w:rsid w:val="00226556"/>
    <w:rsid w:val="0023779B"/>
    <w:rsid w:val="002431E2"/>
    <w:rsid w:val="0024382E"/>
    <w:rsid w:val="0027232D"/>
    <w:rsid w:val="00272657"/>
    <w:rsid w:val="002748AB"/>
    <w:rsid w:val="002762C4"/>
    <w:rsid w:val="00277C86"/>
    <w:rsid w:val="00280CD0"/>
    <w:rsid w:val="00293962"/>
    <w:rsid w:val="0029591D"/>
    <w:rsid w:val="00297AF1"/>
    <w:rsid w:val="002A603E"/>
    <w:rsid w:val="002B263F"/>
    <w:rsid w:val="002B3CEB"/>
    <w:rsid w:val="002B75E9"/>
    <w:rsid w:val="002D24D0"/>
    <w:rsid w:val="002E3EDC"/>
    <w:rsid w:val="002E7D04"/>
    <w:rsid w:val="002F1A5A"/>
    <w:rsid w:val="002F1C09"/>
    <w:rsid w:val="002F5D86"/>
    <w:rsid w:val="002F70BC"/>
    <w:rsid w:val="0030317C"/>
    <w:rsid w:val="0030335B"/>
    <w:rsid w:val="00305FC3"/>
    <w:rsid w:val="00312B69"/>
    <w:rsid w:val="00320558"/>
    <w:rsid w:val="00325B83"/>
    <w:rsid w:val="00343334"/>
    <w:rsid w:val="0035275C"/>
    <w:rsid w:val="00361C9D"/>
    <w:rsid w:val="00365B2E"/>
    <w:rsid w:val="003661E4"/>
    <w:rsid w:val="003679BE"/>
    <w:rsid w:val="00367EF1"/>
    <w:rsid w:val="00374E03"/>
    <w:rsid w:val="00377C52"/>
    <w:rsid w:val="00386BCA"/>
    <w:rsid w:val="00397497"/>
    <w:rsid w:val="0039755D"/>
    <w:rsid w:val="003A5C71"/>
    <w:rsid w:val="003B318B"/>
    <w:rsid w:val="003B689B"/>
    <w:rsid w:val="003C09D9"/>
    <w:rsid w:val="003D0EE8"/>
    <w:rsid w:val="003E4465"/>
    <w:rsid w:val="003E7365"/>
    <w:rsid w:val="00400DF3"/>
    <w:rsid w:val="00403CA7"/>
    <w:rsid w:val="004047CD"/>
    <w:rsid w:val="00406E1D"/>
    <w:rsid w:val="004109F2"/>
    <w:rsid w:val="00410A20"/>
    <w:rsid w:val="00420BEB"/>
    <w:rsid w:val="00424A97"/>
    <w:rsid w:val="00424FDF"/>
    <w:rsid w:val="00425FDC"/>
    <w:rsid w:val="004260E1"/>
    <w:rsid w:val="0043202B"/>
    <w:rsid w:val="00437C5E"/>
    <w:rsid w:val="00437DC1"/>
    <w:rsid w:val="004401CF"/>
    <w:rsid w:val="00443189"/>
    <w:rsid w:val="00446ACF"/>
    <w:rsid w:val="00450A96"/>
    <w:rsid w:val="00451415"/>
    <w:rsid w:val="00453725"/>
    <w:rsid w:val="004552A9"/>
    <w:rsid w:val="00457539"/>
    <w:rsid w:val="004620B2"/>
    <w:rsid w:val="004672D5"/>
    <w:rsid w:val="00474E10"/>
    <w:rsid w:val="00476338"/>
    <w:rsid w:val="00482376"/>
    <w:rsid w:val="00482EFB"/>
    <w:rsid w:val="00484FC9"/>
    <w:rsid w:val="00494AC8"/>
    <w:rsid w:val="004A0808"/>
    <w:rsid w:val="004A241B"/>
    <w:rsid w:val="004A4D45"/>
    <w:rsid w:val="004B02FD"/>
    <w:rsid w:val="004B1564"/>
    <w:rsid w:val="004C21BE"/>
    <w:rsid w:val="004C2813"/>
    <w:rsid w:val="004C4133"/>
    <w:rsid w:val="004D157F"/>
    <w:rsid w:val="004D3AC1"/>
    <w:rsid w:val="004E39A6"/>
    <w:rsid w:val="004E6F3C"/>
    <w:rsid w:val="004F12F8"/>
    <w:rsid w:val="004F1C1B"/>
    <w:rsid w:val="004F5817"/>
    <w:rsid w:val="004F69EC"/>
    <w:rsid w:val="005061E8"/>
    <w:rsid w:val="005161F3"/>
    <w:rsid w:val="00516641"/>
    <w:rsid w:val="00516EE0"/>
    <w:rsid w:val="00517431"/>
    <w:rsid w:val="0052042F"/>
    <w:rsid w:val="0052213C"/>
    <w:rsid w:val="005276C9"/>
    <w:rsid w:val="005278A0"/>
    <w:rsid w:val="00527FF0"/>
    <w:rsid w:val="005312BF"/>
    <w:rsid w:val="00533CEA"/>
    <w:rsid w:val="00534A8D"/>
    <w:rsid w:val="005445A8"/>
    <w:rsid w:val="005506B6"/>
    <w:rsid w:val="005515E3"/>
    <w:rsid w:val="005554F5"/>
    <w:rsid w:val="005570F5"/>
    <w:rsid w:val="0055797E"/>
    <w:rsid w:val="005626A2"/>
    <w:rsid w:val="0056685E"/>
    <w:rsid w:val="00566FCD"/>
    <w:rsid w:val="005745D7"/>
    <w:rsid w:val="005745FD"/>
    <w:rsid w:val="00582564"/>
    <w:rsid w:val="00586F4E"/>
    <w:rsid w:val="00593F9E"/>
    <w:rsid w:val="00594152"/>
    <w:rsid w:val="005A0930"/>
    <w:rsid w:val="005B1EB0"/>
    <w:rsid w:val="005B363F"/>
    <w:rsid w:val="005C11A9"/>
    <w:rsid w:val="005D0760"/>
    <w:rsid w:val="005D733D"/>
    <w:rsid w:val="005D79B4"/>
    <w:rsid w:val="005E3088"/>
    <w:rsid w:val="005E48E7"/>
    <w:rsid w:val="005E5C62"/>
    <w:rsid w:val="005F4DBB"/>
    <w:rsid w:val="00602E01"/>
    <w:rsid w:val="006044E1"/>
    <w:rsid w:val="006068BD"/>
    <w:rsid w:val="00610437"/>
    <w:rsid w:val="006174E0"/>
    <w:rsid w:val="00634239"/>
    <w:rsid w:val="00636F0B"/>
    <w:rsid w:val="00640410"/>
    <w:rsid w:val="00642EA4"/>
    <w:rsid w:val="00645C25"/>
    <w:rsid w:val="00650DA2"/>
    <w:rsid w:val="00652E53"/>
    <w:rsid w:val="006568EB"/>
    <w:rsid w:val="00666F7E"/>
    <w:rsid w:val="00667C77"/>
    <w:rsid w:val="00680561"/>
    <w:rsid w:val="0068518B"/>
    <w:rsid w:val="0069277C"/>
    <w:rsid w:val="00694E6A"/>
    <w:rsid w:val="006A10BF"/>
    <w:rsid w:val="006A4417"/>
    <w:rsid w:val="006B02D3"/>
    <w:rsid w:val="006B2E7C"/>
    <w:rsid w:val="006B377C"/>
    <w:rsid w:val="006C0E79"/>
    <w:rsid w:val="006C6035"/>
    <w:rsid w:val="006C69BE"/>
    <w:rsid w:val="006D4FAD"/>
    <w:rsid w:val="006D6FC9"/>
    <w:rsid w:val="006D7FED"/>
    <w:rsid w:val="006E28B9"/>
    <w:rsid w:val="006E577D"/>
    <w:rsid w:val="006F1077"/>
    <w:rsid w:val="006F22F2"/>
    <w:rsid w:val="006F60CD"/>
    <w:rsid w:val="006F7C3B"/>
    <w:rsid w:val="00701273"/>
    <w:rsid w:val="007013D1"/>
    <w:rsid w:val="007065FB"/>
    <w:rsid w:val="0070764A"/>
    <w:rsid w:val="0072736F"/>
    <w:rsid w:val="00730939"/>
    <w:rsid w:val="00732C03"/>
    <w:rsid w:val="00736FD3"/>
    <w:rsid w:val="00737D8F"/>
    <w:rsid w:val="00743CCE"/>
    <w:rsid w:val="00744604"/>
    <w:rsid w:val="00744D22"/>
    <w:rsid w:val="00747530"/>
    <w:rsid w:val="007512AD"/>
    <w:rsid w:val="00752CDA"/>
    <w:rsid w:val="00757E50"/>
    <w:rsid w:val="00760A67"/>
    <w:rsid w:val="00760FAF"/>
    <w:rsid w:val="00765ABA"/>
    <w:rsid w:val="0076717B"/>
    <w:rsid w:val="00767A30"/>
    <w:rsid w:val="00771DB6"/>
    <w:rsid w:val="007740DF"/>
    <w:rsid w:val="00774DE5"/>
    <w:rsid w:val="00783230"/>
    <w:rsid w:val="00787FF9"/>
    <w:rsid w:val="00794356"/>
    <w:rsid w:val="00797B09"/>
    <w:rsid w:val="007A472C"/>
    <w:rsid w:val="007B1D89"/>
    <w:rsid w:val="007B6584"/>
    <w:rsid w:val="007C3573"/>
    <w:rsid w:val="007E5702"/>
    <w:rsid w:val="007E5D7E"/>
    <w:rsid w:val="007E76E2"/>
    <w:rsid w:val="007F05CE"/>
    <w:rsid w:val="007F409B"/>
    <w:rsid w:val="007F59A2"/>
    <w:rsid w:val="007F73F6"/>
    <w:rsid w:val="00803FAC"/>
    <w:rsid w:val="008078F0"/>
    <w:rsid w:val="00807FC5"/>
    <w:rsid w:val="00810411"/>
    <w:rsid w:val="00812AB3"/>
    <w:rsid w:val="008148DC"/>
    <w:rsid w:val="008238C1"/>
    <w:rsid w:val="00824FC2"/>
    <w:rsid w:val="00827754"/>
    <w:rsid w:val="00830FC2"/>
    <w:rsid w:val="00831D7B"/>
    <w:rsid w:val="00833D4A"/>
    <w:rsid w:val="00842F1B"/>
    <w:rsid w:val="00846EF5"/>
    <w:rsid w:val="0085089D"/>
    <w:rsid w:val="00850C33"/>
    <w:rsid w:val="00853C67"/>
    <w:rsid w:val="00855A88"/>
    <w:rsid w:val="00855D42"/>
    <w:rsid w:val="008604B8"/>
    <w:rsid w:val="00860D67"/>
    <w:rsid w:val="00863B8D"/>
    <w:rsid w:val="0087322B"/>
    <w:rsid w:val="008754FE"/>
    <w:rsid w:val="008933C0"/>
    <w:rsid w:val="008A05DD"/>
    <w:rsid w:val="008A2ABF"/>
    <w:rsid w:val="008A3961"/>
    <w:rsid w:val="008A50B3"/>
    <w:rsid w:val="008A50BF"/>
    <w:rsid w:val="008A52C2"/>
    <w:rsid w:val="008B25DF"/>
    <w:rsid w:val="008B3D96"/>
    <w:rsid w:val="008B5CCF"/>
    <w:rsid w:val="008C2510"/>
    <w:rsid w:val="008C539E"/>
    <w:rsid w:val="008C6BB8"/>
    <w:rsid w:val="008D0894"/>
    <w:rsid w:val="008D3526"/>
    <w:rsid w:val="008E05DD"/>
    <w:rsid w:val="008E26BE"/>
    <w:rsid w:val="008E2CFD"/>
    <w:rsid w:val="008E3735"/>
    <w:rsid w:val="008E522B"/>
    <w:rsid w:val="008E6F12"/>
    <w:rsid w:val="009056EE"/>
    <w:rsid w:val="009072AC"/>
    <w:rsid w:val="00910723"/>
    <w:rsid w:val="00917293"/>
    <w:rsid w:val="009217AC"/>
    <w:rsid w:val="00923085"/>
    <w:rsid w:val="009242D2"/>
    <w:rsid w:val="009265D2"/>
    <w:rsid w:val="0094485B"/>
    <w:rsid w:val="009454FF"/>
    <w:rsid w:val="0094579E"/>
    <w:rsid w:val="0095031D"/>
    <w:rsid w:val="00950F19"/>
    <w:rsid w:val="00950F39"/>
    <w:rsid w:val="00953D06"/>
    <w:rsid w:val="00956CB5"/>
    <w:rsid w:val="009622D8"/>
    <w:rsid w:val="00962F2A"/>
    <w:rsid w:val="00983DDE"/>
    <w:rsid w:val="00983EAA"/>
    <w:rsid w:val="00991317"/>
    <w:rsid w:val="0099743A"/>
    <w:rsid w:val="009A227E"/>
    <w:rsid w:val="009A3A54"/>
    <w:rsid w:val="009A570C"/>
    <w:rsid w:val="009A6EBB"/>
    <w:rsid w:val="009C167D"/>
    <w:rsid w:val="009C2591"/>
    <w:rsid w:val="009C6899"/>
    <w:rsid w:val="009C78BB"/>
    <w:rsid w:val="009D2B3B"/>
    <w:rsid w:val="009D2EAC"/>
    <w:rsid w:val="009D7FC6"/>
    <w:rsid w:val="009E1201"/>
    <w:rsid w:val="009E43BC"/>
    <w:rsid w:val="009E75EC"/>
    <w:rsid w:val="00A061B3"/>
    <w:rsid w:val="00A23E2C"/>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4F94"/>
    <w:rsid w:val="00A86AF2"/>
    <w:rsid w:val="00A87BBE"/>
    <w:rsid w:val="00A87CF2"/>
    <w:rsid w:val="00A95017"/>
    <w:rsid w:val="00A97964"/>
    <w:rsid w:val="00AA05AB"/>
    <w:rsid w:val="00AA08F7"/>
    <w:rsid w:val="00AA3820"/>
    <w:rsid w:val="00AA52B3"/>
    <w:rsid w:val="00AA6997"/>
    <w:rsid w:val="00AB28FA"/>
    <w:rsid w:val="00AB5A86"/>
    <w:rsid w:val="00AC4188"/>
    <w:rsid w:val="00AC51D9"/>
    <w:rsid w:val="00AD54F2"/>
    <w:rsid w:val="00AE09F5"/>
    <w:rsid w:val="00AE1D1E"/>
    <w:rsid w:val="00AE1ED6"/>
    <w:rsid w:val="00AE5230"/>
    <w:rsid w:val="00AE7950"/>
    <w:rsid w:val="00AF2D48"/>
    <w:rsid w:val="00B017EB"/>
    <w:rsid w:val="00B05296"/>
    <w:rsid w:val="00B06132"/>
    <w:rsid w:val="00B301C1"/>
    <w:rsid w:val="00B3261B"/>
    <w:rsid w:val="00B333D7"/>
    <w:rsid w:val="00B34D60"/>
    <w:rsid w:val="00B35197"/>
    <w:rsid w:val="00B375E3"/>
    <w:rsid w:val="00B37D89"/>
    <w:rsid w:val="00B41BA8"/>
    <w:rsid w:val="00B43935"/>
    <w:rsid w:val="00B553DC"/>
    <w:rsid w:val="00B55C30"/>
    <w:rsid w:val="00B579C6"/>
    <w:rsid w:val="00B62FAB"/>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64B5"/>
    <w:rsid w:val="00C47CBA"/>
    <w:rsid w:val="00C51699"/>
    <w:rsid w:val="00C51A48"/>
    <w:rsid w:val="00C56DB1"/>
    <w:rsid w:val="00C62676"/>
    <w:rsid w:val="00C67B14"/>
    <w:rsid w:val="00C71C88"/>
    <w:rsid w:val="00C7359D"/>
    <w:rsid w:val="00C81C77"/>
    <w:rsid w:val="00C92A03"/>
    <w:rsid w:val="00C96182"/>
    <w:rsid w:val="00CA0A4F"/>
    <w:rsid w:val="00CA1247"/>
    <w:rsid w:val="00CA2BD1"/>
    <w:rsid w:val="00CA2E27"/>
    <w:rsid w:val="00CA3EE9"/>
    <w:rsid w:val="00CA6F1E"/>
    <w:rsid w:val="00CB2B74"/>
    <w:rsid w:val="00CB7BAF"/>
    <w:rsid w:val="00CC5A7F"/>
    <w:rsid w:val="00CD08C7"/>
    <w:rsid w:val="00CD38A8"/>
    <w:rsid w:val="00CD3C28"/>
    <w:rsid w:val="00CD518A"/>
    <w:rsid w:val="00CE21EC"/>
    <w:rsid w:val="00CE261B"/>
    <w:rsid w:val="00CE3BCF"/>
    <w:rsid w:val="00CF63D3"/>
    <w:rsid w:val="00D039E0"/>
    <w:rsid w:val="00D04614"/>
    <w:rsid w:val="00D1308F"/>
    <w:rsid w:val="00D15492"/>
    <w:rsid w:val="00D2384E"/>
    <w:rsid w:val="00D314EB"/>
    <w:rsid w:val="00D3205F"/>
    <w:rsid w:val="00D36D6F"/>
    <w:rsid w:val="00D45AFC"/>
    <w:rsid w:val="00D47FB9"/>
    <w:rsid w:val="00D51A81"/>
    <w:rsid w:val="00D55C34"/>
    <w:rsid w:val="00D61969"/>
    <w:rsid w:val="00D74674"/>
    <w:rsid w:val="00D75078"/>
    <w:rsid w:val="00D8183A"/>
    <w:rsid w:val="00D81E15"/>
    <w:rsid w:val="00D85ABE"/>
    <w:rsid w:val="00D85D26"/>
    <w:rsid w:val="00D865B5"/>
    <w:rsid w:val="00D865F7"/>
    <w:rsid w:val="00D9234D"/>
    <w:rsid w:val="00D928DD"/>
    <w:rsid w:val="00D979C4"/>
    <w:rsid w:val="00DB0E0B"/>
    <w:rsid w:val="00DB355D"/>
    <w:rsid w:val="00DB563F"/>
    <w:rsid w:val="00DB6F6B"/>
    <w:rsid w:val="00DB78D8"/>
    <w:rsid w:val="00DC70D5"/>
    <w:rsid w:val="00DD6FCF"/>
    <w:rsid w:val="00DE21BF"/>
    <w:rsid w:val="00DE33DF"/>
    <w:rsid w:val="00DF0286"/>
    <w:rsid w:val="00DF212E"/>
    <w:rsid w:val="00DF2567"/>
    <w:rsid w:val="00DF332F"/>
    <w:rsid w:val="00DF4B58"/>
    <w:rsid w:val="00DF51A0"/>
    <w:rsid w:val="00DF7573"/>
    <w:rsid w:val="00E00078"/>
    <w:rsid w:val="00E0184E"/>
    <w:rsid w:val="00E018FD"/>
    <w:rsid w:val="00E06831"/>
    <w:rsid w:val="00E07680"/>
    <w:rsid w:val="00E2084D"/>
    <w:rsid w:val="00E209B2"/>
    <w:rsid w:val="00E24142"/>
    <w:rsid w:val="00E24228"/>
    <w:rsid w:val="00E41B3D"/>
    <w:rsid w:val="00E440CF"/>
    <w:rsid w:val="00E51118"/>
    <w:rsid w:val="00E543C6"/>
    <w:rsid w:val="00E546C6"/>
    <w:rsid w:val="00E55554"/>
    <w:rsid w:val="00E6193F"/>
    <w:rsid w:val="00E666F1"/>
    <w:rsid w:val="00E72F1F"/>
    <w:rsid w:val="00E73ECA"/>
    <w:rsid w:val="00E745E7"/>
    <w:rsid w:val="00E7745A"/>
    <w:rsid w:val="00E84195"/>
    <w:rsid w:val="00E8662F"/>
    <w:rsid w:val="00E94FE4"/>
    <w:rsid w:val="00E954D8"/>
    <w:rsid w:val="00E967F2"/>
    <w:rsid w:val="00EA5E93"/>
    <w:rsid w:val="00EA6B4C"/>
    <w:rsid w:val="00EA6D48"/>
    <w:rsid w:val="00EB319F"/>
    <w:rsid w:val="00EB3951"/>
    <w:rsid w:val="00EC143D"/>
    <w:rsid w:val="00EC269F"/>
    <w:rsid w:val="00EC2E2D"/>
    <w:rsid w:val="00EC3142"/>
    <w:rsid w:val="00EC35B5"/>
    <w:rsid w:val="00EC641F"/>
    <w:rsid w:val="00EC787E"/>
    <w:rsid w:val="00ED2C0F"/>
    <w:rsid w:val="00ED703B"/>
    <w:rsid w:val="00EE1295"/>
    <w:rsid w:val="00EE39BA"/>
    <w:rsid w:val="00EF7E32"/>
    <w:rsid w:val="00F311AA"/>
    <w:rsid w:val="00F32FDB"/>
    <w:rsid w:val="00F41D59"/>
    <w:rsid w:val="00F44B8C"/>
    <w:rsid w:val="00F47AE3"/>
    <w:rsid w:val="00F64C30"/>
    <w:rsid w:val="00F7133F"/>
    <w:rsid w:val="00F71628"/>
    <w:rsid w:val="00F73D3F"/>
    <w:rsid w:val="00F76EB2"/>
    <w:rsid w:val="00F76F4F"/>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08A2"/>
    <w:rsid w:val="00FE61EB"/>
    <w:rsid w:val="00FF2496"/>
    <w:rsid w:val="00FF6DBB"/>
    <w:rsid w:val="01065189"/>
    <w:rsid w:val="023A13DD"/>
    <w:rsid w:val="03B029CE"/>
    <w:rsid w:val="03F96AB1"/>
    <w:rsid w:val="04F47CC8"/>
    <w:rsid w:val="079324A1"/>
    <w:rsid w:val="09F74D38"/>
    <w:rsid w:val="0B2C766D"/>
    <w:rsid w:val="0CCF6888"/>
    <w:rsid w:val="0D267094"/>
    <w:rsid w:val="0F477209"/>
    <w:rsid w:val="1090453F"/>
    <w:rsid w:val="10D47326"/>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97F73F1"/>
    <w:rsid w:val="3A933578"/>
    <w:rsid w:val="3B361965"/>
    <w:rsid w:val="3C7E2E74"/>
    <w:rsid w:val="3CD91CEB"/>
    <w:rsid w:val="3EA155F2"/>
    <w:rsid w:val="41AA5F11"/>
    <w:rsid w:val="43570919"/>
    <w:rsid w:val="44111519"/>
    <w:rsid w:val="44581671"/>
    <w:rsid w:val="48093144"/>
    <w:rsid w:val="4E195F1D"/>
    <w:rsid w:val="4F7905D1"/>
    <w:rsid w:val="514357DA"/>
    <w:rsid w:val="527C510E"/>
    <w:rsid w:val="56562F98"/>
    <w:rsid w:val="58966C0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39D2C4F"/>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2406</Words>
  <Characters>13718</Characters>
  <Lines>114</Lines>
  <Paragraphs>32</Paragraphs>
  <TotalTime>2487</TotalTime>
  <ScaleCrop>false</ScaleCrop>
  <LinksUpToDate>false</LinksUpToDate>
  <CharactersWithSpaces>16092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2024-05-19T23:26:00Z</dcterms:created>
  <dc:creator>吴增抱</dc:creator>
  <cp:lastModifiedBy>hexiiia</cp:lastModifiedBy>
  <cp:lastPrinted>2024-04-11T08:41:00Z</cp:lastPrinted>
  <dcterms:modified xsi:type="dcterms:W3CDTF">2024-06-02T10:10:18Z</dcterms:modified>
  <dc:title>时尚买手与营销课程标准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