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《建筑防排烟工程技术》课程标准</w:t>
      </w:r>
      <w:bookmarkEnd w:id="0"/>
    </w:p>
    <w:p>
      <w:pPr>
        <w:spacing w:after="0" w:line="240" w:lineRule="auto"/>
        <w:ind w:firstLine="0" w:firstLineChars="0"/>
        <w:jc w:val="both"/>
        <w:rPr>
          <w:rFonts w:cs="黑体" w:asciiTheme="minorEastAsia" w:hAnsiTheme="minorEastAsia" w:eastAsiaTheme="minorEastAsia"/>
        </w:rPr>
      </w:pPr>
    </w:p>
    <w:p>
      <w:pPr>
        <w:pStyle w:val="2"/>
        <w:spacing w:after="0" w:line="240" w:lineRule="auto"/>
        <w:jc w:val="both"/>
        <w:rPr>
          <w:rFonts w:asciiTheme="minorEastAsia" w:hAnsiTheme="minorEastAsia" w:eastAsiaTheme="minorEastAsia"/>
          <w:sz w:val="24"/>
        </w:rPr>
      </w:pPr>
    </w:p>
    <w:p>
      <w:pPr>
        <w:pStyle w:val="2"/>
        <w:spacing w:after="0" w:line="240" w:lineRule="auto"/>
        <w:jc w:val="both"/>
        <w:rPr>
          <w:rFonts w:asciiTheme="minorEastAsia" w:hAnsiTheme="minorEastAsia" w:eastAsiaTheme="minorEastAsia"/>
          <w:sz w:val="24"/>
        </w:rPr>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5548785"/>
      <w:bookmarkStart w:id="3" w:name="_Hlk165226113"/>
      <w:r>
        <w:rPr>
          <w:rFonts w:hint="eastAsia" w:asciiTheme="minorEastAsia" w:hAnsiTheme="minorEastAsia" w:eastAsiaTheme="minorEastAsia"/>
        </w:rPr>
        <w:t>建筑防排烟工程技术</w:t>
      </w:r>
      <w:bookmarkEnd w:id="2"/>
    </w:p>
    <w:bookmarkEnd w:id="3"/>
    <w:p>
      <w:pPr>
        <w:widowControl/>
        <w:spacing w:after="0" w:line="240" w:lineRule="auto"/>
        <w:ind w:firstLine="454"/>
        <w:jc w:val="both"/>
        <w:textAlignment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 xml:space="preserve">440406234 </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4" w:name="_Hlk165547629"/>
      <w:r>
        <w:rPr>
          <w:rFonts w:hint="eastAsia" w:asciiTheme="minorEastAsia" w:hAnsiTheme="minorEastAsia" w:eastAsiaTheme="minorEastAsia"/>
        </w:rPr>
        <w:t>建筑消防技术专业</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课程学时：72学时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课程学分：4学分</w:t>
      </w:r>
    </w:p>
    <w:p>
      <w:pPr>
        <w:spacing w:after="0" w:line="240" w:lineRule="auto"/>
        <w:ind w:firstLine="454"/>
        <w:jc w:val="both"/>
        <w:rPr>
          <w:rFonts w:asciiTheme="minorEastAsia" w:hAnsiTheme="minorEastAsia" w:eastAsiaTheme="minorEastAsia"/>
        </w:rPr>
      </w:pPr>
      <w:bookmarkStart w:id="5" w:name="_Toc144476169"/>
      <w:r>
        <w:rPr>
          <w:rFonts w:hint="eastAsia" w:asciiTheme="minorEastAsia" w:hAnsiTheme="minorEastAsia" w:eastAsiaTheme="minorEastAsia"/>
        </w:rPr>
        <w:t>二、课程定位</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w:t>
      </w:r>
      <w:r>
        <w:rPr>
          <w:rFonts w:asciiTheme="minorEastAsia" w:hAnsiTheme="minorEastAsia" w:eastAsiaTheme="minorEastAsia"/>
        </w:rPr>
        <w:t>专业的必修的专业核心课程，旨在培养学生的专业实践能力和职业素养。通过本课程的学习，学生将掌握</w:t>
      </w:r>
      <w:r>
        <w:rPr>
          <w:rFonts w:hint="eastAsia" w:asciiTheme="minorEastAsia" w:hAnsiTheme="minorEastAsia" w:eastAsiaTheme="minorEastAsia"/>
        </w:rPr>
        <w:t>建筑消防技术专业</w:t>
      </w:r>
      <w:r>
        <w:rPr>
          <w:rFonts w:asciiTheme="minorEastAsia" w:hAnsiTheme="minorEastAsia" w:eastAsiaTheme="minorEastAsi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《建筑制图与识图》《流体力学基础》《建筑环境与设备工程》</w:t>
      </w:r>
      <w:r>
        <w:rPr>
          <w:rFonts w:asciiTheme="minorEastAsia" w:hAnsiTheme="minorEastAsia" w:eastAsiaTheme="minorEastAsia"/>
        </w:rPr>
        <w:t>等，后续课程有</w:t>
      </w:r>
      <w:r>
        <w:rPr>
          <w:rFonts w:hint="eastAsia" w:asciiTheme="minorEastAsia" w:hAnsiTheme="minorEastAsia" w:eastAsiaTheme="minorEastAsia"/>
        </w:rPr>
        <w:t>《建筑火灾安全评估》《</w:t>
      </w:r>
      <w:bookmarkStart w:id="6" w:name="_Hlk165819980"/>
      <w:r>
        <w:rPr>
          <w:rFonts w:hint="eastAsia" w:asciiTheme="minorEastAsia" w:hAnsiTheme="minorEastAsia" w:eastAsiaTheme="minorEastAsia"/>
        </w:rPr>
        <w:t>消防安全管理与应急处理</w:t>
      </w:r>
      <w:bookmarkEnd w:id="6"/>
      <w:r>
        <w:rPr>
          <w:rFonts w:hint="eastAsia" w:asciiTheme="minorEastAsia" w:hAnsiTheme="minorEastAsia" w:eastAsiaTheme="minorEastAsia"/>
        </w:rPr>
        <w:t>》《消防系统设计与施工》</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如建筑工程消防、注册消防工程师、消防设施操作员证书等</w:t>
      </w:r>
      <w:r>
        <w:rPr>
          <w:rFonts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建筑防排烟工程技术的基本概念、分类和主要功能，为后续的学习和实践打下坚实基础。建筑防排烟工程技术课程的核心任务在于培养学生掌握建筑防排烟工程技术的基本理论和实践技能，并提升他们的项目管理能力。通过课程学习，学生将熟悉施工组织设计、施工方案编制、施工现场布置等关键环节，理解并应用消防工程的安全规范和技术要求。此外，课程还着重培养学生的团队协作精神和沟通能力，使他们能够在多部门、多团队的协作中高效完成任务。同时，课程注重培养学生的创新意识和解决问题的能力，使他们能够应对施工过程中的复杂问题和挑战。通过这门课程的学习，学生将有扎实的消防工程施工知识，为未来的职业生涯奠定坚实的基础，为消防工程领域的发展贡献自己的力量。</w:t>
      </w:r>
    </w:p>
    <w:p>
      <w:pPr>
        <w:spacing w:after="0" w:line="240" w:lineRule="auto"/>
        <w:ind w:firstLine="454"/>
        <w:jc w:val="both"/>
        <w:rPr>
          <w:rFonts w:asciiTheme="minorEastAsia" w:hAnsiTheme="minorEastAsia" w:eastAsiaTheme="minorEastAsia"/>
        </w:rPr>
      </w:pPr>
      <w:bookmarkStart w:id="7" w:name="_Toc144476170"/>
      <w:r>
        <w:rPr>
          <w:rFonts w:hint="eastAsia" w:asciiTheme="minorEastAsia" w:hAnsiTheme="minorEastAsia" w:eastAsiaTheme="minorEastAsia"/>
        </w:rPr>
        <w:t>三、课程设计</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8"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8"/>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建筑防排烟工程技术课程的总体目标在于培养具备专业知识和技能的人才，以高效、安全、质量可控的方式组织和管理消防工程施工过程。首先，课程致力于使学生深入理解建筑防排烟工程技术的基本理论、技术方法和行业规范，为后续的实践活动提供坚实的理论支撑。其次，课程强调实践操作能力的培养，通过模拟实际施工场景，使学生能够熟练运用所学知识解决实际问题，提升建筑防排烟工程技术的实践能力。此外，课程还注重培养学生的团队协作和沟通能力，以适应消防工程施工中多部门、多工种协同作战的特点。最后，课程的目标还包括培养学生的创新意识和持续改进的精神，以应对不断变化的施工环境和挑战。综上所述，通过学习本课程，学员可以掌握建筑消防系统的基础知识，掌握建筑消防系统各子系统的系统组成、工作原理、系统设备及系统设置方法。</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（3）培养具有质量意识、环保意识、安全意识、信息素养、工匠精神、创新思维，培养学生具有高度的职业责任感和敬业精神，以及对建筑消防安全的重视。；</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（4）具有自我管理能力、职业生涯规划的意识，有较强的集体意识和团队合作精神</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）提升学生对建筑火灾预防和人员疏散安全的认识，确保设计方案的安全性；</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）培养学生在防排烟系统设计和运行中考虑环境保护，促进绿色建筑的发展。</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（1）掌握建筑防排烟工程所需的流体力学、热力学和建筑环境基础知识；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（2）理解防排烟系统的工作原理，包括自然通风和机械通风的排烟方式；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（3）通过分析典型工程案例，掌握防排烟系统设计和施工的关键点；</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（4）了解防排烟系统的组成部分，包括烟罩、风管、风机、控制系统等；</w:t>
      </w:r>
    </w:p>
    <w:p>
      <w:pPr>
        <w:pStyle w:val="2"/>
        <w:spacing w:after="0" w:line="240" w:lineRule="auto"/>
        <w:ind w:firstLine="456" w:firstLineChars="200"/>
        <w:jc w:val="both"/>
        <w:rPr>
          <w:rFonts w:asciiTheme="minorEastAsia" w:hAnsiTheme="minorEastAsia" w:eastAsiaTheme="minorEastAsia"/>
          <w:spacing w:val="0"/>
          <w:kern w:val="2"/>
          <w:sz w:val="24"/>
        </w:rPr>
      </w:pPr>
      <w:r>
        <w:rPr>
          <w:rFonts w:hint="eastAsia" w:asciiTheme="minorEastAsia" w:hAnsiTheme="minorEastAsia" w:eastAsiaTheme="minorEastAsia"/>
          <w:spacing w:val="0"/>
          <w:kern w:val="2"/>
          <w:sz w:val="24"/>
        </w:rPr>
        <w:t>（5）学生应熟悉消防工程相关的法律法规和标准规范，包括消防设计规范、施工验收规范等，掌握防排烟系统的维护、检测和管理知识，确保系统长期稳定运行。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（1）能够对建筑环境进行分析，评估火灾风险，设计合理的防排烟方案；</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（2）具备独立设计建筑防排烟系统的能力，能够根据具体情况制定技术方案；</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（3）掌握防排烟系统的施工技术，能够指导现场施工，确保工程质量；</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（4）通过实践操作，熟练使用相关设备和工具，进行系统安装和调试</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bookmarkStart w:id="9" w:name="_Toc144476172"/>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）培养解决实际工程问题的能力，能够应对施工和运行中的突发情况</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能够运用</w:t>
      </w:r>
      <w:r>
        <w:rPr>
          <w:rFonts w:hint="eastAsia" w:asciiTheme="minorEastAsia" w:hAnsiTheme="minorEastAsia" w:eastAsiaTheme="minorEastAsia"/>
          <w:lang w:eastAsia="zh-CN"/>
        </w:rPr>
        <w:t>工程项目管理的基本方法，具备一定的工程组织和协调能力；</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7</w:t>
      </w:r>
      <w:r>
        <w:rPr>
          <w:rFonts w:hint="eastAsia" w:asciiTheme="minorEastAsia" w:hAnsiTheme="minorEastAsia" w:eastAsiaTheme="minorEastAsia"/>
          <w:lang w:eastAsia="zh-CN"/>
        </w:rPr>
        <w:t>）能够准确理解和应用建筑防排烟相关的法规和标准，确保工程合法性。</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五、教学内容与安排</w:t>
      </w:r>
      <w:bookmarkEnd w:id="9"/>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依据建筑防排烟工程技术和课程设计理念，教学内容设计贯彻以下教学原则：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rPr>
          <w:rFonts w:hint="eastAsia" w:asciiTheme="minorEastAsia" w:hAnsiTheme="minorEastAsia" w:eastAsiaTheme="minorEastAsia"/>
        </w:rPr>
      </w:pPr>
      <w:r>
        <w:rPr>
          <w:rFonts w:hint="eastAsia" w:asciiTheme="minorEastAsia" w:hAnsiTheme="minorEastAsia" w:eastAsiaTheme="minorEastAsia"/>
        </w:rPr>
        <w:br w:type="page"/>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0" w:firstLineChars="0"/>
        <w:rPr>
          <w:rFonts w:asciiTheme="minorEastAsia" w:hAnsiTheme="minorEastAsia" w:eastAsiaTheme="minorEastAsia"/>
        </w:rPr>
      </w:pPr>
    </w:p>
    <w:p>
      <w:pPr>
        <w:spacing w:after="0" w:line="240" w:lineRule="auto"/>
        <w:ind w:firstLine="0" w:firstLineChars="0"/>
        <w:jc w:val="center"/>
        <w:rPr>
          <w:rFonts w:hint="eastAsia" w:asciiTheme="minorEastAsia" w:hAnsiTheme="minorEastAsia" w:eastAsiaTheme="minorEastAsia"/>
          <w:b w:val="0"/>
          <w:bCs w:val="0"/>
        </w:rPr>
      </w:pPr>
      <w:r>
        <w:rPr>
          <w:rFonts w:hint="eastAsia" w:asciiTheme="minorEastAsia" w:hAnsiTheme="minorEastAsia" w:eastAsiaTheme="minorEastAsia"/>
          <w:b w:val="0"/>
          <w:bCs w:val="0"/>
        </w:rPr>
        <w:t>表1：课程教学内容设计表</w:t>
      </w:r>
    </w:p>
    <w:tbl>
      <w:tblPr>
        <w:tblStyle w:val="25"/>
        <w:tblW w:w="8890" w:type="dxa"/>
        <w:tblInd w:w="0" w:type="dxa"/>
        <w:tblLayout w:type="autofit"/>
        <w:tblCellMar>
          <w:top w:w="0" w:type="dxa"/>
          <w:left w:w="0" w:type="dxa"/>
          <w:bottom w:w="0" w:type="dxa"/>
          <w:right w:w="0" w:type="dxa"/>
        </w:tblCellMar>
      </w:tblPr>
      <w:tblGrid>
        <w:gridCol w:w="461"/>
        <w:gridCol w:w="1159"/>
        <w:gridCol w:w="1478"/>
        <w:gridCol w:w="1518"/>
        <w:gridCol w:w="1619"/>
        <w:gridCol w:w="1549"/>
        <w:gridCol w:w="553"/>
        <w:gridCol w:w="553"/>
      </w:tblGrid>
      <w:tr>
        <w:tblPrEx>
          <w:tblCellMar>
            <w:top w:w="0" w:type="dxa"/>
            <w:left w:w="0" w:type="dxa"/>
            <w:bottom w:w="0" w:type="dxa"/>
            <w:right w:w="0" w:type="dxa"/>
          </w:tblCellMar>
        </w:tblPrEx>
        <w:trPr>
          <w:trHeight w:val="420" w:hRule="atLeast"/>
          <w:tblHeader/>
        </w:trPr>
        <w:tc>
          <w:tcPr>
            <w:tcW w:w="461"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Cs w:val="21"/>
              </w:rPr>
              <w:t>序号</w:t>
            </w:r>
          </w:p>
        </w:tc>
        <w:tc>
          <w:tcPr>
            <w:tcW w:w="11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147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教学要点</w:t>
            </w:r>
            <w:r>
              <w:rPr>
                <w:rFonts w:hint="eastAsia" w:cs="宋体" w:asciiTheme="minorEastAsia" w:hAnsiTheme="minorEastAsia" w:eastAsiaTheme="minorEastAsia"/>
                <w:b/>
                <w:bCs/>
                <w:szCs w:val="21"/>
              </w:rPr>
              <w:br w:type="textWrapping"/>
            </w:r>
            <w:r>
              <w:rPr>
                <w:rFonts w:hint="eastAsia" w:cs="宋体" w:asciiTheme="minorEastAsia" w:hAnsiTheme="minorEastAsia" w:eastAsiaTheme="minorEastAsia"/>
                <w:b/>
                <w:bCs/>
                <w:szCs w:val="21"/>
              </w:rPr>
              <w:t>赛证要点</w:t>
            </w:r>
          </w:p>
        </w:tc>
        <w:tc>
          <w:tcPr>
            <w:tcW w:w="1518"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ajorEastAsia" w:hAnsiTheme="majorEastAsia" w:eastAsiaTheme="majorEastAsia"/>
                <w:b/>
                <w:bCs/>
                <w:szCs w:val="21"/>
              </w:rPr>
            </w:pPr>
            <w:r>
              <w:rPr>
                <w:rFonts w:hint="eastAsia" w:cs="宋体" w:asciiTheme="majorEastAsia" w:hAnsiTheme="majorEastAsia" w:eastAsiaTheme="majorEastAsia"/>
                <w:b/>
                <w:bCs/>
                <w:szCs w:val="21"/>
              </w:rPr>
              <w:t>素质目标</w:t>
            </w:r>
          </w:p>
        </w:tc>
        <w:tc>
          <w:tcPr>
            <w:tcW w:w="161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知识目标</w:t>
            </w:r>
          </w:p>
        </w:tc>
        <w:tc>
          <w:tcPr>
            <w:tcW w:w="154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能力目标</w:t>
            </w:r>
          </w:p>
        </w:tc>
        <w:tc>
          <w:tcPr>
            <w:tcW w:w="1106"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学时</w:t>
            </w:r>
          </w:p>
        </w:tc>
      </w:tr>
      <w:tr>
        <w:tblPrEx>
          <w:tblCellMar>
            <w:top w:w="0" w:type="dxa"/>
            <w:left w:w="0" w:type="dxa"/>
            <w:bottom w:w="0" w:type="dxa"/>
            <w:right w:w="0" w:type="dxa"/>
          </w:tblCellMar>
        </w:tblPrEx>
        <w:trPr>
          <w:trHeight w:val="373" w:hRule="atLeast"/>
          <w:tblHeader/>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理</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实</w:t>
            </w:r>
          </w:p>
        </w:tc>
      </w:tr>
      <w:tr>
        <w:tblPrEx>
          <w:tblCellMar>
            <w:top w:w="0" w:type="dxa"/>
            <w:left w:w="0" w:type="dxa"/>
            <w:bottom w:w="0" w:type="dxa"/>
            <w:right w:w="0" w:type="dxa"/>
          </w:tblCellMar>
        </w:tblPrEx>
        <w:trPr>
          <w:trHeight w:val="1800"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火灾烟气的生成和性质</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(1)火灾烟气的形成和组成</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(2)火灾烟气的危害性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(3)火灾烟气的基本状态参数</w:t>
            </w:r>
          </w:p>
          <w:p>
            <w:pPr>
              <w:pStyle w:val="2"/>
              <w:spacing w:after="0" w:line="240" w:lineRule="auto"/>
              <w:rPr>
                <w:rFonts w:cs="Segoe UI" w:asciiTheme="minorEastAsia" w:hAnsiTheme="minorEastAsia" w:eastAsiaTheme="minorEastAsia"/>
                <w:color w:val="05073B"/>
                <w:szCs w:val="21"/>
                <w:shd w:val="clear" w:color="auto" w:fill="FDFDFE"/>
              </w:rPr>
            </w:pPr>
            <w:r>
              <w:rPr>
                <w:rFonts w:hint="eastAsia" w:cs="宋体" w:asciiTheme="minorEastAsia" w:hAnsiTheme="minorEastAsia" w:eastAsiaTheme="minorEastAsia"/>
                <w:szCs w:val="21"/>
              </w:rPr>
              <w:t>(4)火灾烟气的浓度</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(5)着火房间的烟气温度工况</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(1)使学生深刻认识到火灾烟气对人员安全的严重威胁，树立安全的意识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(2)培养学生的责任感，明确在火灾防控中防止烟气扩散、保障人员安全的重要性</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(3)激发学生对火灾科学研究的兴趣，培养主动学习和探索的精神</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(1)理解火灾中物质燃烧和热解的过程，掌握火灾烟气生成的基本原理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(2)了解火灾烟气的主要成分（如</w:t>
            </w:r>
            <w:r>
              <w:rPr>
                <w:rFonts w:cs="宋体" w:asciiTheme="minorEastAsia" w:hAnsiTheme="minorEastAsia" w:eastAsiaTheme="minorEastAsia"/>
                <w:szCs w:val="21"/>
              </w:rPr>
              <w:t>CO、CO</w:t>
            </w:r>
            <w:r>
              <w:rPr>
                <w:rFonts w:ascii="Times New Roman" w:hAnsi="Times New Roman" w:eastAsiaTheme="minorEastAsia"/>
                <w:szCs w:val="21"/>
              </w:rPr>
              <w:t>₂</w:t>
            </w:r>
            <w:r>
              <w:rPr>
                <w:rFonts w:cs="宋体" w:asciiTheme="minorEastAsia" w:hAnsiTheme="minorEastAsia" w:eastAsiaTheme="minorEastAsia"/>
                <w:szCs w:val="21"/>
              </w:rPr>
              <w:t>、水蒸气、烟粒子等）及其物理和化学性质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(3)掌握火灾烟气在建筑物内的流动规律，理解其对人员疏散和灭火救援的影响理解消防安全责任制的舍义，掌握落实消防安全责任制的方法</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(4)认识火灾烟气对人员生理和心理的危害，了解其对建筑结构和消防救援的影响</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(1)能够分析火灾烟气生成和流动的特点，预测其对人员安全的影响</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(2)能够根据火灾烟气的成分和性质，判断其危害程度，并采取相应的防控措施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能够将所学火灾烟气的知识应用于建筑防排烟系统的设计和优化中，提高系统的有效性和可靠性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能够清晰地向他人解释火灾烟气的相关知识，提高团队合作和沟通的效率</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138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4409"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00"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烟气流动基本理论</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(1)着火房间内的烟气蔓延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(2)高</w:t>
            </w:r>
            <w:r>
              <w:rPr>
                <w:rFonts w:cs="宋体" w:asciiTheme="minorEastAsia" w:hAnsiTheme="minorEastAsia" w:eastAsiaTheme="minorEastAsia"/>
                <w:szCs w:val="21"/>
              </w:rPr>
              <w:t>(多)层建筑内的烟气蔓延</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(3)烟气的水平流动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(4)烟气的垂直流动</w:t>
            </w:r>
          </w:p>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(5)风压作用</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(1)培养学生的安全意识，使其认识到烟气流动在火灾中的关键作用及其对人员安全的影响</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提升学生的专业素养，使其对烟气流动的基本理论有深入的理解和认识</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(3)培养学生的团队协作精神，鼓励他们在学习和实践中互相交流、互相帮助</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(1)掌握烟气流动的基本原理，如热浮力、扩散、对流等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(2)了解火灾中烟气流动的特性，如温度、浓度、流速等参数的变化规律</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(3)理解建筑物内部结构和环境因素对烟气流动的影响</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(1)能够分析建筑物内部烟气流动的特点和规律，预测其对人员疏散和火灾救援的影响</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(2)能够运用烟气流动的基本理论，进行建筑防排烟系统的设计和优化</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(3)培养学生的实验能力和数据分析能力模型</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4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5"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16"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火灾烟气控制策略与方法</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(1)火灾烟气控制基本策略</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(2)防烟方式、排烟方式</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火灾烟气控制基本方法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)通风排烟控制方程</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(1)培养学生深刻认识到火灾烟气控制的重要性，树立“预防为主、安全第一”的消防意识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(2)让学生明白作为消防技术专业人员，在火灾烟气控制方面负有重大责任，应确保人员安全和财产保护</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(3)鼓励学生在火灾烟气控制策略和方法上不断创新，以适应不断变化的火灾环境和需求</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掌握火灾烟气控制的基本原理和策略，包括非燃化防烟、密闭防烟、隔断或阻挡防烟、机械加压防烟等方法</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了解不同防火分区和防烟分区的设置原则和方法，以及它们在火灾烟气控制中的作用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熟知各种排烟设备的工作原理、性能参数和使用方法，包括自然排烟和机械排烟系统</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(1)能够分析建筑物内部火灾烟气的流动规律和特点，评估其对人员疏散和火灾救援的影响</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(2)能够根据建筑物的特点和需求，设计合理的火灾烟气控制方案，包括防火分区、防烟分区的划分和排烟设备的选型等</w:t>
            </w:r>
          </w:p>
          <w:p>
            <w:pPr>
              <w:pStyle w:val="2"/>
              <w:spacing w:after="0" w:line="240" w:lineRule="auto"/>
              <w:rPr>
                <w:rFonts w:hint="eastAsia"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能够熟练运用各种排烟设备，进行火灾烟气控制的实验操作，并能够对实验结果进行分析和评估</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r>
      <w:tr>
        <w:tblPrEx>
          <w:tblCellMar>
            <w:top w:w="0" w:type="dxa"/>
            <w:left w:w="0" w:type="dxa"/>
            <w:bottom w:w="0" w:type="dxa"/>
            <w:right w:w="0" w:type="dxa"/>
          </w:tblCellMar>
        </w:tblPrEx>
        <w:trPr>
          <w:trHeight w:val="152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04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714"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105"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bookmarkStart w:id="10" w:name="_Hlk165496211"/>
            <w:r>
              <w:rPr>
                <w:rFonts w:hint="eastAsia" w:cs="宋体" w:asciiTheme="minorEastAsia" w:hAnsiTheme="minorEastAsia" w:eastAsiaTheme="minorEastAsia"/>
                <w:szCs w:val="21"/>
              </w:rPr>
              <w:t>4</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防排烟设施与设置</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(1)自然通风设施与设置</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(2)机械加压送风设施与设置</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(3)防烟分区及其划分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机被、自然排烟设施与设置</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补风系统</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6</w:t>
            </w:r>
            <w:r>
              <w:rPr>
                <w:rFonts w:cs="宋体" w:asciiTheme="minorEastAsia" w:hAnsiTheme="minorEastAsia" w:eastAsiaTheme="minorEastAsia"/>
                <w:szCs w:val="21"/>
              </w:rPr>
              <w:t>)</w:t>
            </w:r>
            <w:r>
              <w:rPr>
                <w:rFonts w:hint="eastAsia" w:cs="宋体" w:asciiTheme="minorEastAsia" w:hAnsiTheme="minorEastAsia" w:eastAsiaTheme="minorEastAsia"/>
                <w:szCs w:val="21"/>
              </w:rPr>
              <w:t>防排烟系统控制</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(1)培养学生对防排烟设施重要性的认识，增强其在建筑消防安全中的安全意识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(2)使学生了解防排烟设施在建筑消防中的专业地位，提升其职业责任感和使命感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(3)通过团队协作完成项目，培养学生的团队精神和合作意识</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掌握防排烟设施的基本类型、工作原理、性能参数</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理解防排烟设施在建筑物中的设置原则，包括位置选择、数量确定、布局方式等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了解并熟悉防排烟设施设置的相关国家、行业标准和规范</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(1)能够根据建筑物的特点和需求，分析防排烟设施的设置需求，设计合理的防排烟系统</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(2)掌握防排烟设施的施工与安装技术，能够进行现场操作和管理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(3)了解防排烟设施的维护与检修要求，能够进行日常维护和故障排除</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w:t>
            </w:r>
            <w:r>
              <w:rPr>
                <w:rFonts w:hint="eastAsia" w:cs="宋体" w:asciiTheme="minorEastAsia" w:hAnsiTheme="minorEastAsia" w:eastAsiaTheme="minorEastAsia"/>
                <w:szCs w:val="21"/>
              </w:rPr>
              <w:t>能够与其他专业人员（如建筑师、结构工程师等）进行沟通和协调，确保防排烟设施的正确设置和有效运行</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r>
      <w:bookmarkEnd w:id="10"/>
      <w:tr>
        <w:tblPrEx>
          <w:tblCellMar>
            <w:top w:w="0" w:type="dxa"/>
            <w:left w:w="0" w:type="dxa"/>
            <w:bottom w:w="0" w:type="dxa"/>
            <w:right w:w="0" w:type="dxa"/>
          </w:tblCellMar>
        </w:tblPrEx>
        <w:trPr>
          <w:trHeight w:val="208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17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82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防排烟系统设计计</w:t>
            </w:r>
            <w:r>
              <w:rPr>
                <w:rFonts w:hint="eastAsia" w:cs="宋体" w:asciiTheme="minorEastAsia" w:hAnsiTheme="minorEastAsia" w:eastAsiaTheme="minorEastAsia"/>
                <w:szCs w:val="21"/>
              </w:rPr>
              <w:t>算</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(1)机械加压送风系统风量计算</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(2)机械加压送风系统的余压值及控制</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(3)排烟系统设计计算</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(1)培养学生严谨的科学态度，确保防排烟系统设计计算的准确性和可靠性</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(2)使学生能够系统地理解防排烟系统设计计算的各个环节，形成完整的知识体系</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(3)鼓励学生探索新的计算方法和技术，提高防排烟系统设计的效率和质量</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(1)掌握防排烟系统设计计算的基本原理、方法和步骤，包括风量计算、阻力计算、压力平衡等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(2)熟悉相关的国家、行业标准和规范，了解防排烟系统设计的最新要求和趋势</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了解防排烟系统常用的材料和设备，包括风机、风口、风管等，掌握其性能参数和选型原则</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(1)能够分析建筑物的结构和功能特点，确定防排烟系统的类型和规模，制定合理的设计方案</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(2)能够运用数学、物理等基础知识，进行防排烟系统的风量、阻力、压力等参数的计算</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(3)能够根据分析结果和设计要求，绘制防排烟系统的图纸，包括平面图、剖面图、系统图等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能够对设计方案进行优化，提高防排烟系统的性能和经济性，满足建筑物的消防安全需求</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140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400"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528"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272"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防排烟系统管路的压力损失计算</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(1)节流动阻力及其形式</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(2)沿程限力损失的计算</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(3)局部阻力损失的计算</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(4)管道设计的基本要求和主要技术问题</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Theme="minorEastAsia" w:hAnsiTheme="minorEastAsia" w:eastAsiaTheme="minorEastAsia"/>
                <w:szCs w:val="21"/>
              </w:rPr>
              <w:t>培养学生对防排烟系统管路压力损失计算的严谨态度，确保计算结果的准确性和可靠性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(2)在大型群众性活动中，消防安全工作需要团队协作</w:t>
            </w:r>
            <w:r>
              <w:rPr>
                <w:rFonts w:cs="宋体" w:asciiTheme="minorEastAsia" w:hAnsiTheme="minorEastAsia" w:eastAsiaTheme="minorEastAsia"/>
                <w:szCs w:val="21"/>
              </w:rPr>
              <w:t>(2)</w:t>
            </w:r>
            <w:r>
              <w:rPr>
                <w:rFonts w:hint="eastAsia" w:cs="宋体" w:asciiTheme="minorEastAsia" w:hAnsiTheme="minorEastAsia" w:eastAsiaTheme="minorEastAsia"/>
                <w:szCs w:val="21"/>
              </w:rPr>
              <w:t>强调理论联系实践，使学生能够将所学知识应用于实际工程中，解决实际问题</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掌握压力损失计算的基本原理、方法和步骤，了解各种因素对压力损失的影响</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了解管道材料、管径、长度、弯头数量、流量等因素对压力损失的影响，并能进行定量分析</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(1)能够运用所学知识进行防排烟系统管路压力损失的计算，包括单个管段和整个系统的压力损失计算</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(2)能够分析计算结果，判断压力损失是否满足设计要求，并提出相应的优化措施</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(3)能够将计算结果应用于实际工程中，指导防排烟系统的设计和施工，确保系统的正常运行</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1247" w:hRule="atLeast"/>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高层建筑防排烟设计概述</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(1)高层建筑分类与建筑火灾特点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(2)火灾烟气的控制原则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(3)通风与空气调节系统的防火</w:t>
            </w: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numPr>
                <w:ilvl w:val="0"/>
                <w:numId w:val="1"/>
              </w:numPr>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培养学生认识到高层建筑防排烟设计对于人员安全的重要性，树立安全的消防意识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使学生明确作为消防技术专业人员，在高层建筑防排烟设计中应承担的责任，确保设计的合理性和有效性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(3)鼓励学生在高层建筑防排烟设计中运用创新思维，探索新的设计方法和策略，提高设计的科学性和实用性</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掌握高层建筑防排烟设计的基本原理和原则，了解防排烟系统在高层建筑中的作用和重要性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熟悉高层建筑防排烟系统的组成和主要设备，如排烟风机、排烟口、防火阀等，了解它们的性能参数和选型原则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了解高层建筑防排烟设计的标准和规范，如《建筑设计防火规范》、《高层民用建筑设计防火规范》等，掌握其中的相关规定和要求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掌握高层建筑防排烟设计的计算方法和步骤，如风量计算、压力损失计算等，能够进行基本的防排烟系统设计计算</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(1)能够分析高层建筑的结构和功能特点，确定防排烟系统的类型和规模，制定合理的设计方案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(2)能够根据高层建筑的实际情况和设计要求，进行防排烟系统的设计和计算，绘制相关的图纸和表格</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(3)能够将所学知识应用于实际工程中，解决高层建筑防排烟设计中的实际问题，提高实践能力和解决问题的能力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(4)能够与其他专业人员（如建筑师、结构工程师等）进行沟通和协调，确保防排烟设计的顺利实施和有效运行</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436" w:hRule="atLeast"/>
        </w:trPr>
        <w:tc>
          <w:tcPr>
            <w:tcW w:w="461"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1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机械加压送风防烟系统</w:t>
            </w:r>
          </w:p>
        </w:tc>
        <w:tc>
          <w:tcPr>
            <w:tcW w:w="14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(1)机被排烟基本方式和系统组成、系统的设计要求</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(2)机微排烟最的计算优、缺点</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排烟风机</w:t>
            </w:r>
            <w:r>
              <w:rPr>
                <w:rFonts w:hint="eastAsia" w:cs="宋体" w:asciiTheme="minorEastAsia" w:hAnsiTheme="minorEastAsia" w:eastAsiaTheme="minorEastAsia"/>
                <w:szCs w:val="21"/>
              </w:rPr>
              <w:t>、风道</w:t>
            </w:r>
            <w:r>
              <w:rPr>
                <w:rFonts w:cs="宋体" w:asciiTheme="minorEastAsia" w:hAnsiTheme="minorEastAsia" w:eastAsiaTheme="minorEastAsia"/>
                <w:szCs w:val="21"/>
              </w:rPr>
              <w:t>的设计要求</w:t>
            </w:r>
          </w:p>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(1)培养学生充分认识到机械加压送风防烟系统在火灾中的重要性，明确其对于人员疏散和火势控制的关键作用，从而强化安全意识</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(2)使学生明确在设计和维护机械加压送风防烟系统时，应持有的严谨态度和责任感，确保系统能够正常、有效地运行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鼓励学生在机械加压送风防烟系统的设计、安装和调试过程中，积极与其他专业人员进行沟通和协作，培养团队协作精神</w:t>
            </w:r>
          </w:p>
        </w:tc>
        <w:tc>
          <w:tcPr>
            <w:tcW w:w="161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(1)掌握机械加压送风防烟系统的基本原理和工作机制，理解其在火灾中的防烟作用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(2)熟悉机械加压送风防烟系统的组成和主要设备，如送风机、送风管道、送风口等，并了解它们的性能参数和选型原则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了解机械加压送风防烟系统的设计和安装要求，包括送风量的计算、送风管道的设计、送风口的布置等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熟悉相关的标准和规范，如《建筑设计防火规范》、《高层民用建筑设计防火规范》等，掌握其中关于机械加压送风防烟系统的规定和要求</w:t>
            </w:r>
          </w:p>
        </w:tc>
        <w:tc>
          <w:tcPr>
            <w:tcW w:w="154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(1)能够根据建筑物的特点和消防要求，进行机械加压送风防烟系统的设计和计算，制定合理的设计方案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(2)能够按照设计方案进行机械加压送风防烟系统的安装和调试，确保系统能够正常、有效地运行</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(3)能够识别和诊断机械加压送风防烟系统的常见故障，并采取相应的措施进行排除</w:t>
            </w:r>
          </w:p>
          <w:p>
            <w:pPr>
              <w:pStyle w:val="2"/>
              <w:spacing w:after="0" w:line="240" w:lineRule="auto"/>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能够与其他专业人员进行有效的沟通和协调，确保机械加压送风防烟系统的设计、安装和调试工作的顺利进行</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53"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0" w:type="dxa"/>
            <w:left w:w="0" w:type="dxa"/>
            <w:bottom w:w="0" w:type="dxa"/>
            <w:right w:w="0" w:type="dxa"/>
          </w:tblCellMar>
        </w:tblPrEx>
        <w:trPr>
          <w:trHeight w:val="967" w:hRule="atLeast"/>
        </w:trPr>
        <w:tc>
          <w:tcPr>
            <w:tcW w:w="461"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1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一般地下建筑及地下车库的通风与防排烟设计</w:t>
            </w:r>
          </w:p>
        </w:tc>
        <w:tc>
          <w:tcPr>
            <w:tcW w:w="147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(1)地下建筑的防排烟措施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防、排烟通风机一般地下建筑的物排烟设计</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(3)地下车库的通风与防排烟设计</w:t>
            </w:r>
          </w:p>
        </w:tc>
        <w:tc>
          <w:tcPr>
            <w:tcW w:w="1518"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(1)培养学生充分认识到地下建筑及地下车库通风与防排烟设计的重要性，明确其在保障人员安全、防止火灾蔓延中的关键作用，从而增强安全意识</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使学生明确在设计和实施地下建筑及地下车库通风与防排烟系统时，应持有的严谨态度和责任感，确保系统能够正常、有效地运行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引导学生关注地下建筑及地下车库通风与防排烟系统对环境的影响，提倡绿色、节能的设计理念，培养学生的环保意识</w:t>
            </w:r>
          </w:p>
        </w:tc>
        <w:tc>
          <w:tcPr>
            <w:tcW w:w="161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(1)掌握地下建筑及地下车库通风与防排烟设计的基本原理和原则</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(2)熟悉地下建筑及地下车库通风与防排烟系统的组成和主要设备，如风机、风管、风口、防火阀等，并了解它们的性能参数和选型原则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了解地下建筑及地下车库通风与防排烟设计的标准和规范，如《建筑设计防火规范》、《地下工程防水技术规范》等，掌握其中的相关规定和要求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掌握地下建筑及地下车库通风量的计算方法，了解排烟风机的选型原则，以及排烟口的设置要求</w:t>
            </w:r>
          </w:p>
        </w:tc>
        <w:tc>
          <w:tcPr>
            <w:tcW w:w="154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(1能够根据地下建筑及地下车库的特点和消防要求，进行通风与防排烟系统的设计和计算，制定合理的设计方案</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(2)能够按照设计方案进行地下建筑及地下车库通风与防排烟系统的施工和安装，确保系统能够正常、有效地运行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能够对已安装的通风与防排烟系统进行调试和检测，确保其性能符合设计要求和相关标准</w:t>
            </w: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能够识别和诊断地下建筑及地下车库通风与防排烟系统的常见故障，并采取相应的措施进行排除</w:t>
            </w:r>
          </w:p>
        </w:tc>
        <w:tc>
          <w:tcPr>
            <w:tcW w:w="55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53"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r>
      <w:tr>
        <w:tblPrEx>
          <w:tblCellMar>
            <w:top w:w="0" w:type="dxa"/>
            <w:left w:w="0" w:type="dxa"/>
            <w:bottom w:w="0" w:type="dxa"/>
            <w:right w:w="0" w:type="dxa"/>
          </w:tblCellMar>
        </w:tblPrEx>
        <w:trPr>
          <w:trHeight w:val="616"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583" w:hRule="atLeast"/>
        </w:trPr>
        <w:tc>
          <w:tcPr>
            <w:tcW w:w="461"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1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 w:val="24"/>
              </w:rPr>
            </w:pPr>
          </w:p>
        </w:tc>
        <w:tc>
          <w:tcPr>
            <w:tcW w:w="147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CellMar>
            <w:top w:w="0" w:type="dxa"/>
            <w:left w:w="0" w:type="dxa"/>
            <w:bottom w:w="0" w:type="dxa"/>
            <w:right w:w="0" w:type="dxa"/>
          </w:tblCellMar>
        </w:tblPrEx>
        <w:trPr>
          <w:trHeight w:val="669" w:hRule="atLeast"/>
        </w:trPr>
        <w:tc>
          <w:tcPr>
            <w:tcW w:w="461"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11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合计</w:t>
            </w:r>
          </w:p>
        </w:tc>
        <w:tc>
          <w:tcPr>
            <w:tcW w:w="147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18"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61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154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55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48</w:t>
            </w:r>
          </w:p>
        </w:tc>
        <w:tc>
          <w:tcPr>
            <w:tcW w:w="553"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w:t>
            </w:r>
          </w:p>
        </w:tc>
      </w:tr>
    </w:tbl>
    <w:p>
      <w:pPr>
        <w:spacing w:after="0" w:line="240" w:lineRule="auto"/>
        <w:ind w:firstLine="228" w:firstLineChars="100"/>
        <w:jc w:val="both"/>
        <w:rPr>
          <w:rFonts w:asciiTheme="minorEastAsia" w:hAnsiTheme="minorEastAsia" w:eastAsiaTheme="minorEastAsia"/>
        </w:rPr>
      </w:pPr>
      <w:bookmarkStart w:id="11" w:name="_Toc144476173"/>
      <w:r>
        <w:rPr>
          <w:rFonts w:hint="eastAsia" w:asciiTheme="minorEastAsia" w:hAnsiTheme="minorEastAsia" w:eastAsiaTheme="minorEastAsia"/>
        </w:rPr>
        <w:t>六、考核标准与方式设计</w:t>
      </w:r>
      <w:bookmarkEnd w:id="11"/>
    </w:p>
    <w:p>
      <w:pPr>
        <w:spacing w:after="0" w:line="240" w:lineRule="auto"/>
        <w:ind w:firstLine="454"/>
        <w:jc w:val="both"/>
        <w:rPr>
          <w:rFonts w:asciiTheme="minorEastAsia" w:hAnsiTheme="minorEastAsia" w:eastAsiaTheme="minorEastAsia"/>
        </w:rPr>
      </w:pPr>
      <w:bookmarkStart w:id="12" w:name="_Hlk140356650"/>
      <w:bookmarkStart w:id="13"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2"/>
      <w:r>
        <w:rPr>
          <w:rFonts w:hint="eastAsia" w:asciiTheme="minorEastAsia" w:hAnsiTheme="minorEastAsia" w:eastAsiaTheme="minorEastAsia"/>
        </w:rPr>
        <w:t>详见表2。</w:t>
      </w:r>
    </w:p>
    <w:p>
      <w:pPr>
        <w:spacing w:after="0" w:line="240" w:lineRule="auto"/>
        <w:ind w:firstLine="456"/>
        <w:jc w:val="center"/>
        <w:rPr>
          <w:rFonts w:asciiTheme="minorEastAsia" w:hAnsiTheme="minorEastAsia" w:eastAsiaTheme="minorEastAsia"/>
          <w:b w:val="0"/>
          <w:bCs w:val="0"/>
        </w:rPr>
      </w:pPr>
      <w:bookmarkStart w:id="14" w:name="_Hlk140356725"/>
      <w:r>
        <w:rPr>
          <w:rFonts w:hint="eastAsia" w:asciiTheme="minorEastAsia" w:hAnsiTheme="minorEastAsia" w:eastAsiaTheme="minorEastAsia"/>
          <w:b w:val="0"/>
          <w:bCs w:val="0"/>
        </w:rPr>
        <w:t>表2：课程考核标准表</w:t>
      </w:r>
      <w:bookmarkEnd w:id="13"/>
      <w:bookmarkEnd w:id="14"/>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blHeader/>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教学单元</w:t>
            </w:r>
          </w:p>
        </w:tc>
        <w:tc>
          <w:tcPr>
            <w:tcW w:w="34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应知</w:t>
            </w:r>
          </w:p>
        </w:tc>
        <w:tc>
          <w:tcPr>
            <w:tcW w:w="32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火灾烟气的生成和性质</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防排烟系统在建筑消防安全中的作用，以及它如何帮助控制火灾蔓延和保障人员安全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国内外关于建筑防排烟系统的标准和规范，如楼梯间自然防烟和机械加压防烟的相关规定</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防排烟系统的基本组成，包括排烟风机、排烟口、送风机、防火阀等部件的功能和选型原则</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建筑的特点和需求，设计合理的防排烟系统，包括确定排烟量、选择排烟风机和排烟口</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防排烟系统的安装和调试方法，包括管道连接、风机安装、电气接线等，确保系统能够正常运行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识别防排烟系统的常见故障，并具备相应的故障排除能力，如风机不启动、排烟口堵塞等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对防排烟系统进行日常维护和保养，确保系统处于良好状态，延长使用寿命</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参与实际的消防工程项目，将所学知识应用于实践中，提高解决实际问题的能力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烟气流动基本理论</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烟气在火灾中产生的机理、扩散过程以及流动特性</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烟气的温度、密度、可见度等基本物理性质，以及这些性质对烟气流动的影响</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学生应了解建筑布局、开口情况、火源位置等因素对烟气流动的影响</w:t>
            </w:r>
          </w:p>
          <w:p>
            <w:pPr>
              <w:pStyle w:val="2"/>
              <w:spacing w:after="0" w:line="240" w:lineRule="auto"/>
              <w:rPr>
                <w:rFonts w:cs="宋体" w:asciiTheme="minorEastAsia" w:hAnsiTheme="minorEastAsia" w:eastAsiaTheme="minorEastAsia"/>
                <w:szCs w:val="21"/>
              </w:rPr>
            </w:pP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参与实际的防排烟系统设计项目，将理论知识应用于实践，提升解决问题的能力</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基于烟气流动的分析，学生应能够设计合理的防排烟措施，如设置排烟口、选择排烟风机等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根据建筑结构和火源情况，分析烟气在建筑内部的流动路径</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使用模拟软件或实地测试，评估防排烟系统的实际效果，确保其符合设计要求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923"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火灾烟气控制策略与方法</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认识到火灾烟气对人员安全和救援工作的影响，控制火灾烟气的必要性</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(2)火灾烟气控制的基本原则，如及时排烟、阻隔烟气扩散、保持疏散通道清晰等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自然排烟、机械排烟、加压送风等不同的火灾烟气控制策略，并熟悉它们的应用场景和优缺点</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(1)根据建筑类型、火灾风险等级和实际情况，选择合适的火灾烟气控制策略</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(2)基于选定的策略，学生应能够设计合理的火灾烟气控制系统，包括确定排烟口位置、选择排烟风机、设置防火阀等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模拟软件或实地测试方法，评估设计的火灾烟气控制系统的效果，确保其能够达到预期的控制目标</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防排烟设施与设置</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(1)知道不同防排烟设施（如排烟风机、排烟口、防火阀等）的种类、功能及其在建筑防排烟系统中的作用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防排烟设施的设置原则，包括设施的位置、数量、规格等应如何根据建筑特点、火灾风险等因素确定</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(3)国家及地方关于建筑防火与排烟的法规、标准，以及这些法规标准对防排烟设施设置的具体要求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(1)根据建筑特点和火灾风险评估结果，设计合理的防排烟设施，包括确定设施类型、位置、数量等</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(2)根据设计需要，选用合适的防排烟设备（如排烟风机、排烟口等），并会进行设备参数的计算和校核</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(3)使用专业绘图软件，绘制防排烟设施的布置图，清晰表达设施的位置、尺寸、连接方式等信息</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参与防排烟设施的安装与调试工作，确保设施安装正确、运行可靠</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23"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防排烟系统设计计算</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(1)防排烟系统设计的目的、原则以及它在建筑消防安全中的作用</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(2)防排烟系统设计计算中需要考虑的各种要素和参数，如建筑高度、面积、使用功能、火灾荷载等，并知道它们如何影响系统设计</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国内外关于建筑防排烟系统设计的规范和标准，包括排烟量的计算方法、排烟口的设置要求等</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(1)根据建筑的特点和需求，进行防排烟系统的基础设计，包括确定排烟方式（自然排烟或机械排烟）、选择排烟设备、确定排烟口位置等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(2)排烟量的计算方法，能够根据建筑的具体情况进行准确的计算，确保排烟系统能够满足排烟需求</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w:t>
            </w:r>
            <w:r>
              <w:rPr>
                <w:rFonts w:cs="宋体" w:asciiTheme="minorEastAsia" w:hAnsiTheme="minorEastAsia" w:eastAsiaTheme="minorEastAsia"/>
                <w:szCs w:val="21"/>
              </w:rPr>
              <w:t>3</w:t>
            </w:r>
            <w:r>
              <w:rPr>
                <w:rFonts w:hint="eastAsia" w:cs="宋体" w:asciiTheme="minorEastAsia" w:hAnsiTheme="minorEastAsia" w:eastAsiaTheme="minorEastAsia"/>
                <w:szCs w:val="21"/>
              </w:rPr>
              <w:t>)专业绘图软件，绘制防排烟系统的图纸，包括平面图、系统图、安装图等，清晰表达系统的设计思路和细节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(4)防排烟系统设计进行评估，找出其中存在的问题和不足，并提出优化建议和改进措施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45"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5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防排烟系统管路的压力损失计算</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(1)防排烟系统设计中，准确计算管路压力损失的重要性，它直接关系到系统的排烟效率和稳定运行</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(2)影响管路压力损失的主要因素，包括管路的长度、直径、材料、弯头数量、局部阻力件等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(3)管路压力损失计算的基本原理，包括局部压力损失的计算方法</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(1)参与实际建筑项目的防排烟系统管路压力损失计算工作，将所学知识应用于实践中，提高解决实际问题的能力</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(2)对计算结果进行分析，判断管路设计的合理性，并提出改进建议</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(3)大根据具体情况，选择合适的计算方法和工具，如使用软件工具进行更精确的计算</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根据压力损失计算结果，评估管路系统的性能，如排烟效率、能耗等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34" w:hRule="atLeast"/>
        </w:trPr>
        <w:tc>
          <w:tcPr>
            <w:tcW w:w="990" w:type="dxa"/>
            <w:vMerge w:val="continue"/>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p>
        </w:tc>
        <w:tc>
          <w:tcPr>
            <w:tcW w:w="15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49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c>
          <w:tcPr>
            <w:tcW w:w="3270" w:type="dxa"/>
            <w:vMerge w:val="continue"/>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573"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15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高层建筑防排烟设计概述</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rPr>
              <w:t>高层建筑防排烟设计的基本原则，包括防火分区和防烟分区的设置、烟气流动的基本特性等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rPr>
              <w:t xml:space="preserve"> </w:t>
            </w:r>
            <w:r>
              <w:rPr>
                <w:rFonts w:hint="eastAsia" w:cs="宋体" w:asciiTheme="minorEastAsia" w:hAnsiTheme="minorEastAsia" w:eastAsiaTheme="minorEastAsia"/>
                <w:szCs w:val="21"/>
              </w:rPr>
              <w:t>高层建筑火灾的特点，如火势蔓延快、烟气温度高、有毒气体多等，以及这些特点对防排烟设计的影响</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hint="eastAsia"/>
              </w:rPr>
              <w:t xml:space="preserve"> </w:t>
            </w:r>
            <w:r>
              <w:rPr>
                <w:rFonts w:hint="eastAsia" w:cs="宋体" w:asciiTheme="minorEastAsia" w:hAnsiTheme="minorEastAsia" w:eastAsiaTheme="minorEastAsia"/>
                <w:szCs w:val="21"/>
              </w:rPr>
              <w:t>国内外关于高层建筑防排烟设计的法规和标准，如排烟量、排烟口设置、防烟楼梯间设计等要求</w:t>
            </w:r>
          </w:p>
        </w:tc>
        <w:tc>
          <w:tcPr>
            <w:tcW w:w="3270" w:type="dxa"/>
            <w:shd w:val="clear" w:color="auto" w:fill="auto"/>
            <w:tcMar>
              <w:top w:w="10" w:type="dxa"/>
              <w:left w:w="10" w:type="dxa"/>
              <w:right w:w="10" w:type="dxa"/>
            </w:tcMar>
            <w:vAlign w:val="center"/>
          </w:tcPr>
          <w:p>
            <w:pPr>
              <w:pStyle w:val="2"/>
              <w:spacing w:after="0" w:line="240" w:lineRule="auto"/>
            </w:pPr>
            <w:r>
              <w:rPr>
                <w:rFonts w:hint="eastAsia" w:cs="宋体" w:asciiTheme="minorEastAsia" w:hAnsiTheme="minorEastAsia" w:eastAsiaTheme="minorEastAsia"/>
                <w:szCs w:val="21"/>
              </w:rPr>
              <w:t>(1)根据建筑的特点和需求，合理划分防火和防烟分区，用防火墙或防烟墙及防火门隔开，以减少火灾的危害</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(2)根据建筑的特点和火灾风险，设计合适的排烟系统，包括确定排烟方式、选择排烟设备、设置排烟口等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(3)使用模拟软件或实地测试方法，评估防排烟系统的实际效果，确保其满足设计要求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根据建筑的特点和需求，进行高层建筑防排烟系统的整体设计，包括防火分区、防烟分区、排烟系统等的设计</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652" w:hRule="atLeast"/>
        </w:trPr>
        <w:tc>
          <w:tcPr>
            <w:tcW w:w="99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1570" w:type="dxa"/>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机械加压送风防烟系统</w:t>
            </w:r>
          </w:p>
        </w:tc>
        <w:tc>
          <w:tcPr>
            <w:tcW w:w="349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机械加压送风防烟系统的工作原理，即利用送风机产生一定的空气压力，使楼梯间、前室、避难层（间）等空间维持高于建筑物其他部位的压力，以阻挡烟气的侵入。同时，了解该系统在火灾发生时确保人员安全疏散和避难场所安全的重要作用</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2</w:t>
            </w:r>
            <w:r>
              <w:rPr>
                <w:rFonts w:cs="宋体" w:asciiTheme="minorEastAsia" w:hAnsiTheme="minorEastAsia" w:eastAsiaTheme="minorEastAsia"/>
                <w:szCs w:val="21"/>
              </w:rPr>
              <w:t>)</w:t>
            </w:r>
            <w:r>
              <w:rPr>
                <w:rFonts w:hint="eastAsia" w:cs="宋体" w:asciiTheme="minorEastAsia" w:hAnsiTheme="minorEastAsia" w:eastAsiaTheme="minorEastAsia"/>
                <w:szCs w:val="21"/>
              </w:rPr>
              <w:t>机械加压送风防烟系统的组成，包括送风机、送风管道、送风口、电气控制柜等关键部件，并了解各部件的功能和选型原则</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国家和地方关于机械加压送风防烟系统设计与运行的法规、标准和规范，包括系统设计风量、送风风速、送风口位置等要求</w:t>
            </w:r>
          </w:p>
        </w:tc>
        <w:tc>
          <w:tcPr>
            <w:tcW w:w="3270" w:type="dxa"/>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根据建筑的特点和需求，设计合理的机械加压送风防烟系统，包括确定送风量、选择送风机、布置送风管道和送风口等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按照设计要求，正确安装机械加压送风防烟系统的各部件，并进行系统的调试，确保系统正常运行并满足设计要求</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(3)消防安全重点管理中的突发事件和紧急情况，确保人员安全和财产安全</w:t>
            </w:r>
            <w:r>
              <w:rPr>
                <w:rFonts w:hint="eastAsia" w:cs="宋体" w:asciiTheme="minorEastAsia" w:hAnsiTheme="minorEastAsia" w:eastAsiaTheme="minorEastAsia"/>
                <w:szCs w:val="21"/>
              </w:rPr>
              <w:t>机械加压送风防烟系统的操作方法，包括启停送风机、切换手动</w:t>
            </w:r>
            <w:r>
              <w:rPr>
                <w:rFonts w:cs="宋体" w:asciiTheme="minorEastAsia" w:hAnsiTheme="minorEastAsia" w:eastAsiaTheme="minorEastAsia"/>
                <w:szCs w:val="21"/>
              </w:rPr>
              <w:t>/自动模式等，并了解系统的日常维护和保养要求，确保系统长期稳定运行</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4</w:t>
            </w:r>
            <w:r>
              <w:rPr>
                <w:rFonts w:cs="宋体" w:asciiTheme="minorEastAsia" w:hAnsiTheme="minorEastAsia" w:eastAsiaTheme="minorEastAsia"/>
                <w:szCs w:val="21"/>
              </w:rPr>
              <w:t>)</w:t>
            </w:r>
            <w:r>
              <w:rPr>
                <w:rFonts w:hint="eastAsia" w:cs="宋体" w:asciiTheme="minorEastAsia" w:hAnsiTheme="minorEastAsia" w:eastAsiaTheme="minorEastAsia"/>
                <w:szCs w:val="21"/>
              </w:rPr>
              <w:t>机械加压送风防烟系统设计进行评估，找出存在的问题和不足，并提出优化建议和改进措施，以提高系统的性能和安全性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570" w:type="dxa"/>
            <w:vMerge w:val="restart"/>
            <w:shd w:val="clear" w:color="auto" w:fill="auto"/>
            <w:tcMar>
              <w:top w:w="10" w:type="dxa"/>
              <w:left w:w="10" w:type="dxa"/>
              <w:right w:w="10" w:type="dxa"/>
            </w:tcMar>
            <w:vAlign w:val="center"/>
          </w:tcPr>
          <w:p>
            <w:pPr>
              <w:pStyle w:val="2"/>
              <w:spacing w:after="0"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一般地下建筑及地下车库的通风与防排烟设计</w:t>
            </w:r>
          </w:p>
        </w:tc>
        <w:tc>
          <w:tcPr>
            <w:tcW w:w="349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(1)地下建筑及地下车库在火灾发生时烟气的扩散特性、温度分布以及有害气体（如一氧化碳、氮氧化合物等）的生成和危害</w:t>
            </w:r>
            <w:r>
              <w:rPr>
                <w:rFonts w:hint="eastAsia" w:cs="宋体" w:asciiTheme="minorEastAsia" w:hAnsiTheme="minorEastAsia" w:eastAsiaTheme="minorEastAsia"/>
                <w:szCs w:val="21"/>
              </w:rPr>
              <w:br w:type="textWrapping"/>
            </w:r>
            <w:r>
              <w:rPr>
                <w:rFonts w:hint="eastAsia" w:cs="宋体" w:asciiTheme="minorEastAsia" w:hAnsiTheme="minorEastAsia" w:eastAsiaTheme="minorEastAsia"/>
                <w:szCs w:val="21"/>
              </w:rPr>
              <w:t>(2)地下建筑及地下车库通风与防排烟设计的基本原则，如保证足够的通风量、合理设置排烟口和送风口、确保烟气顺利排出等</w:t>
            </w: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(3)</w:t>
            </w:r>
            <w:r>
              <w:rPr>
                <w:rFonts w:hint="eastAsia" w:cs="宋体" w:asciiTheme="minorEastAsia" w:hAnsiTheme="minorEastAsia" w:eastAsiaTheme="minorEastAsia"/>
                <w:szCs w:val="21"/>
              </w:rPr>
              <w:t>国家和地方关于地下建筑及地下车库通风与防排烟设计的法规、标准和规范，了解其对设计参数、材料选择、设备配置等方面的具体要求</w:t>
            </w:r>
          </w:p>
        </w:tc>
        <w:tc>
          <w:tcPr>
            <w:tcW w:w="3270" w:type="dxa"/>
            <w:vMerge w:val="restart"/>
            <w:shd w:val="clear" w:color="auto" w:fill="auto"/>
            <w:tcMar>
              <w:top w:w="10" w:type="dxa"/>
              <w:left w:w="10" w:type="dxa"/>
              <w:right w:w="10" w:type="dxa"/>
            </w:tcMar>
            <w:vAlign w:val="center"/>
          </w:tcPr>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(1)根据地下建筑及地下车库的具体情况，设计合理的通风与防排烟系统，包括确定通风量、排烟量、选择通风设备和排烟设备、布置送风口和排烟口等</w:t>
            </w:r>
          </w:p>
          <w:p>
            <w:pPr>
              <w:pStyle w:val="2"/>
              <w:spacing w:after="0"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rPr>
              <w:t>(2)进行地下建筑及地下车库通风与防排烟系统的风量计算、阻力计算、设备选型计算等，确保系统设计的科学性和合理性</w:t>
            </w:r>
          </w:p>
          <w:p>
            <w:pPr>
              <w:pStyle w:val="2"/>
              <w:spacing w:after="0" w:line="240" w:lineRule="auto"/>
              <w:rPr>
                <w:rFonts w:cs="宋体" w:asciiTheme="minorEastAsia" w:hAnsiTheme="minorEastAsia" w:eastAsiaTheme="minorEastAsia"/>
                <w:szCs w:val="21"/>
              </w:rPr>
            </w:pPr>
          </w:p>
          <w:p>
            <w:pPr>
              <w:pStyle w:val="2"/>
              <w:spacing w:after="0" w:line="240" w:lineRule="auto"/>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cs="宋体" w:asciiTheme="minorEastAsia" w:hAnsiTheme="minorEastAsia" w:eastAsiaTheme="minorEastAsia"/>
                <w:szCs w:val="21"/>
              </w:rPr>
              <w:t>3</w:t>
            </w:r>
            <w:r>
              <w:rPr>
                <w:rFonts w:cs="宋体" w:asciiTheme="minorEastAsia" w:hAnsiTheme="minorEastAsia" w:eastAsiaTheme="minorEastAsia"/>
                <w:szCs w:val="21"/>
              </w:rPr>
              <w:t>)</w:t>
            </w:r>
            <w:r>
              <w:rPr>
                <w:rFonts w:hint="eastAsia" w:cs="宋体" w:asciiTheme="minorEastAsia" w:hAnsiTheme="minorEastAsia" w:eastAsiaTheme="minorEastAsia"/>
                <w:szCs w:val="21"/>
              </w:rPr>
              <w:t>专业绘图软件绘制地下建筑及地下车库通风与防排烟系统的图纸，包括平面图、系统图、设备布置图等，清晰表达设计思路和细节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15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49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c>
          <w:tcPr>
            <w:tcW w:w="3270" w:type="dxa"/>
            <w:vMerge w:val="continue"/>
            <w:shd w:val="clear" w:color="auto" w:fill="auto"/>
            <w:tcMar>
              <w:top w:w="10" w:type="dxa"/>
              <w:left w:w="10" w:type="dxa"/>
              <w:right w:w="10" w:type="dxa"/>
            </w:tcMar>
            <w:vAlign w:val="center"/>
          </w:tcPr>
          <w:p>
            <w:pPr>
              <w:pStyle w:val="2"/>
              <w:spacing w:after="0" w:line="240" w:lineRule="auto"/>
              <w:jc w:val="both"/>
              <w:rPr>
                <w:rFonts w:cs="宋体" w:asciiTheme="minorEastAsia" w:hAnsiTheme="minorEastAsia" w:eastAsiaTheme="minorEastAsia"/>
                <w:sz w:val="24"/>
              </w:rPr>
            </w:pPr>
          </w:p>
        </w:tc>
      </w:tr>
    </w:tbl>
    <w:p>
      <w:pPr>
        <w:spacing w:after="0" w:line="240" w:lineRule="auto"/>
        <w:ind w:firstLine="342" w:firstLineChars="15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5" w:name="_Toc144476174"/>
      <w:r>
        <w:rPr>
          <w:rFonts w:hint="eastAsia" w:asciiTheme="minorEastAsia" w:hAnsiTheme="minorEastAsia" w:eastAsiaTheme="minorEastAsia"/>
        </w:rPr>
        <w:t>七、实施建议</w:t>
      </w:r>
      <w:bookmarkEnd w:id="15"/>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hint="eastAsia" w:cs="宋体" w:asciiTheme="minorEastAsia" w:hAnsiTheme="minorEastAsia" w:eastAsiaTheme="minorEastAsia"/>
          <w:bCs/>
          <w:kern w:val="36"/>
        </w:rPr>
      </w:pPr>
      <w:r>
        <w:rPr>
          <w:rFonts w:hint="eastAsia" w:cs="宋体" w:asciiTheme="minorEastAsia" w:hAnsiTheme="minorEastAsia" w:eastAsiaTheme="minorEastAsia"/>
          <w:bCs/>
          <w:kern w:val="36"/>
        </w:rPr>
        <w:t>季经纬主编；何学超，袁满，尹航，韩峥副主编</w:t>
      </w:r>
      <w:r>
        <w:rPr>
          <w:rFonts w:cs="宋体" w:asciiTheme="minorEastAsia" w:hAnsiTheme="minorEastAsia" w:eastAsiaTheme="minorEastAsia"/>
          <w:bCs/>
          <w:kern w:val="36"/>
        </w:rPr>
        <w:t>.建筑防排烟工程.徐州：中国矿业大学出版社, 2021.10.</w:t>
      </w:r>
      <w:r>
        <w:rPr>
          <w:rFonts w:hint="eastAsia" w:cs="宋体" w:asciiTheme="minorEastAsia" w:hAnsiTheme="minorEastAsia" w:eastAsiaTheme="minorEastAsia"/>
          <w:bCs/>
          <w:kern w:val="36"/>
        </w:rPr>
        <w:t>“十三五”江苏省高等学校重点教材。</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6"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6"/>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bookmarkStart w:id="17" w:name="_Toc144476175"/>
      <w:r>
        <w:rPr>
          <w:rFonts w:asciiTheme="minorEastAsia" w:hAnsiTheme="minorEastAsia" w:eastAsiaTheme="minorEastAsia"/>
        </w:rPr>
        <w:t>1.中国大学 MOOC：建筑消防与防排烟</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https://www.icourse163.org/course/CQVIE-1460909202</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2.中国大学 MOOC：建筑消防与防排烟</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https://www.icourse163.org/course/CDPC-1206498811</w:t>
      </w:r>
      <w:bookmarkStart w:id="18" w:name="_GoBack"/>
      <w:bookmarkEnd w:id="18"/>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3.中国大学 MOOC：消防系统工程与应用</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asciiTheme="minorEastAsia" w:hAnsiTheme="minorEastAsia" w:eastAsiaTheme="minorEastAsia"/>
        </w:rPr>
        <w:t>https://www.icourse163.org/course/JIT-1001758004</w:t>
      </w:r>
    </w:p>
    <w:p>
      <w:pPr>
        <w:keepNext w:val="0"/>
        <w:keepLines w:val="0"/>
        <w:pageBreakBefore w:val="0"/>
        <w:widowControl w:val="0"/>
        <w:numPr>
          <w:numId w:val="0"/>
        </w:numPr>
        <w:kinsoku/>
        <w:wordWrap/>
        <w:overflowPunct/>
        <w:topLinePunct w:val="0"/>
        <w:autoSpaceDE/>
        <w:autoSpaceDN/>
        <w:bidi w:val="0"/>
        <w:adjustRightInd/>
        <w:snapToGrid/>
        <w:spacing w:after="0" w:afterAutospacing="0" w:line="240" w:lineRule="auto"/>
        <w:ind w:leftChars="200"/>
        <w:jc w:val="left"/>
        <w:textAlignment w:val="auto"/>
        <w:rPr>
          <w:rFonts w:asciiTheme="minorEastAsia" w:hAnsiTheme="minorEastAsia" w:eastAsiaTheme="minorEastAsia"/>
        </w:rPr>
      </w:pPr>
      <w:r>
        <w:rPr>
          <w:rFonts w:hint="eastAsia" w:asciiTheme="minorEastAsia" w:hAnsiTheme="minorEastAsia" w:eastAsiaTheme="minorEastAsia"/>
          <w:lang w:val="en-US" w:eastAsia="zh-CN"/>
        </w:rPr>
        <w:t>4.</w:t>
      </w:r>
      <w:r>
        <w:rPr>
          <w:rFonts w:asciiTheme="minorEastAsia" w:hAnsiTheme="minorEastAsia" w:eastAsiaTheme="minorEastAsia"/>
        </w:rPr>
        <w:t>国家高等教育智慧教育平台：消防技术装备</w:t>
      </w:r>
    </w:p>
    <w:p>
      <w:pPr>
        <w:keepNext w:val="0"/>
        <w:keepLines w:val="0"/>
        <w:pageBreakBefore w:val="0"/>
        <w:widowControl w:val="0"/>
        <w:numPr>
          <w:numId w:val="0"/>
        </w:numPr>
        <w:kinsoku/>
        <w:wordWrap/>
        <w:overflowPunct/>
        <w:topLinePunct w:val="0"/>
        <w:autoSpaceDE/>
        <w:autoSpaceDN/>
        <w:bidi w:val="0"/>
        <w:adjustRightInd/>
        <w:snapToGrid/>
        <w:spacing w:after="0" w:afterAutospacing="0" w:line="240" w:lineRule="auto"/>
        <w:ind w:leftChars="200"/>
        <w:jc w:val="left"/>
        <w:textAlignment w:val="auto"/>
        <w:rPr>
          <w:rFonts w:hint="eastAsia" w:asciiTheme="minorEastAsia" w:hAnsiTheme="minorEastAsia" w:eastAsiaTheme="minorEastAsia"/>
        </w:rPr>
      </w:pPr>
      <w:r>
        <w:rPr>
          <w:rFonts w:asciiTheme="minorEastAsia" w:hAnsiTheme="minorEastAsia" w:eastAsiaTheme="minorEastAsia"/>
        </w:rPr>
        <w:t>https://www.chinaooc.com.cn/course/65de6606bb5c5a802544a195</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hint="eastAsia" w:asciiTheme="minorEastAsia" w:hAnsiTheme="minorEastAsia" w:eastAsiaTheme="minorEastAsia"/>
        </w:rPr>
        <w:t>八、编制说明</w:t>
      </w:r>
      <w:bookmarkEnd w:id="17"/>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p>
      <w:pPr>
        <w:keepNext w:val="0"/>
        <w:keepLines w:val="0"/>
        <w:pageBreakBefore w:val="0"/>
        <w:widowControl w:val="0"/>
        <w:kinsoku/>
        <w:wordWrap/>
        <w:overflowPunct/>
        <w:topLinePunct w:val="0"/>
        <w:autoSpaceDE/>
        <w:autoSpaceDN/>
        <w:bidi w:val="0"/>
        <w:adjustRightInd/>
        <w:snapToGrid/>
        <w:spacing w:after="0" w:afterAutospacing="0" w:line="240" w:lineRule="auto"/>
        <w:ind w:left="0" w:leftChars="0" w:firstLine="456" w:firstLineChars="200"/>
        <w:jc w:val="left"/>
        <w:textAlignment w:val="auto"/>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269CC4"/>
    <w:multiLevelType w:val="singleLevel"/>
    <w:tmpl w:val="62269C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213D4"/>
    <w:rsid w:val="0002203E"/>
    <w:rsid w:val="0002734C"/>
    <w:rsid w:val="0003203F"/>
    <w:rsid w:val="00041E9B"/>
    <w:rsid w:val="0006073E"/>
    <w:rsid w:val="00066135"/>
    <w:rsid w:val="0006761E"/>
    <w:rsid w:val="000678BD"/>
    <w:rsid w:val="000722C1"/>
    <w:rsid w:val="00076329"/>
    <w:rsid w:val="00080505"/>
    <w:rsid w:val="000910EA"/>
    <w:rsid w:val="000A2A3A"/>
    <w:rsid w:val="000A4788"/>
    <w:rsid w:val="000C59C8"/>
    <w:rsid w:val="000D0FBA"/>
    <w:rsid w:val="000D4E3A"/>
    <w:rsid w:val="000D5457"/>
    <w:rsid w:val="000E591B"/>
    <w:rsid w:val="000F638F"/>
    <w:rsid w:val="000F68D6"/>
    <w:rsid w:val="00112D50"/>
    <w:rsid w:val="00120F43"/>
    <w:rsid w:val="00127B9F"/>
    <w:rsid w:val="001379F8"/>
    <w:rsid w:val="00140607"/>
    <w:rsid w:val="001452A0"/>
    <w:rsid w:val="00146540"/>
    <w:rsid w:val="00147D5C"/>
    <w:rsid w:val="00154577"/>
    <w:rsid w:val="001605F2"/>
    <w:rsid w:val="0016213B"/>
    <w:rsid w:val="001768F9"/>
    <w:rsid w:val="001A0165"/>
    <w:rsid w:val="001A21A8"/>
    <w:rsid w:val="001B2607"/>
    <w:rsid w:val="001D0C30"/>
    <w:rsid w:val="001D43E4"/>
    <w:rsid w:val="001D5C6F"/>
    <w:rsid w:val="001E1937"/>
    <w:rsid w:val="001F2C0E"/>
    <w:rsid w:val="001F3E53"/>
    <w:rsid w:val="002038B4"/>
    <w:rsid w:val="00207BFB"/>
    <w:rsid w:val="00226556"/>
    <w:rsid w:val="0024382E"/>
    <w:rsid w:val="00272657"/>
    <w:rsid w:val="002748AB"/>
    <w:rsid w:val="002762C4"/>
    <w:rsid w:val="00280CD0"/>
    <w:rsid w:val="00293962"/>
    <w:rsid w:val="0029591D"/>
    <w:rsid w:val="002A603E"/>
    <w:rsid w:val="002B3CEB"/>
    <w:rsid w:val="002B75E9"/>
    <w:rsid w:val="002D24D0"/>
    <w:rsid w:val="002E7D04"/>
    <w:rsid w:val="002F1C09"/>
    <w:rsid w:val="002F38AB"/>
    <w:rsid w:val="002F5D86"/>
    <w:rsid w:val="0030317C"/>
    <w:rsid w:val="0030335B"/>
    <w:rsid w:val="00305FC3"/>
    <w:rsid w:val="00320558"/>
    <w:rsid w:val="00332F30"/>
    <w:rsid w:val="00361C9D"/>
    <w:rsid w:val="00365B2E"/>
    <w:rsid w:val="003661E4"/>
    <w:rsid w:val="00367EF1"/>
    <w:rsid w:val="00374E03"/>
    <w:rsid w:val="00377C52"/>
    <w:rsid w:val="00386BCA"/>
    <w:rsid w:val="003A5C71"/>
    <w:rsid w:val="003D0EE8"/>
    <w:rsid w:val="003E4465"/>
    <w:rsid w:val="00403CA7"/>
    <w:rsid w:val="004047CD"/>
    <w:rsid w:val="004109F2"/>
    <w:rsid w:val="00410A20"/>
    <w:rsid w:val="00424A97"/>
    <w:rsid w:val="004260E1"/>
    <w:rsid w:val="0043202B"/>
    <w:rsid w:val="00437C5E"/>
    <w:rsid w:val="00437DC1"/>
    <w:rsid w:val="004401CF"/>
    <w:rsid w:val="00443189"/>
    <w:rsid w:val="00450A96"/>
    <w:rsid w:val="00453725"/>
    <w:rsid w:val="00457539"/>
    <w:rsid w:val="004620B2"/>
    <w:rsid w:val="004672D5"/>
    <w:rsid w:val="00476338"/>
    <w:rsid w:val="00482EFB"/>
    <w:rsid w:val="00484FC9"/>
    <w:rsid w:val="00494AC8"/>
    <w:rsid w:val="004A0808"/>
    <w:rsid w:val="004A4D45"/>
    <w:rsid w:val="004B1564"/>
    <w:rsid w:val="004C21BE"/>
    <w:rsid w:val="004C2813"/>
    <w:rsid w:val="004C4133"/>
    <w:rsid w:val="004D157F"/>
    <w:rsid w:val="004D3AC1"/>
    <w:rsid w:val="004E6F3C"/>
    <w:rsid w:val="004F1C1B"/>
    <w:rsid w:val="004F5817"/>
    <w:rsid w:val="005061E8"/>
    <w:rsid w:val="00516641"/>
    <w:rsid w:val="00516EE0"/>
    <w:rsid w:val="00517431"/>
    <w:rsid w:val="0052213C"/>
    <w:rsid w:val="005278A0"/>
    <w:rsid w:val="00527FF0"/>
    <w:rsid w:val="005445A8"/>
    <w:rsid w:val="005515E3"/>
    <w:rsid w:val="005554F5"/>
    <w:rsid w:val="005570F5"/>
    <w:rsid w:val="005745D7"/>
    <w:rsid w:val="005745FD"/>
    <w:rsid w:val="00586F4E"/>
    <w:rsid w:val="00593F9E"/>
    <w:rsid w:val="00594152"/>
    <w:rsid w:val="005A0930"/>
    <w:rsid w:val="005B16ED"/>
    <w:rsid w:val="005B363F"/>
    <w:rsid w:val="005C11A9"/>
    <w:rsid w:val="005C5409"/>
    <w:rsid w:val="005D733D"/>
    <w:rsid w:val="005D79B4"/>
    <w:rsid w:val="005E3088"/>
    <w:rsid w:val="005E48E7"/>
    <w:rsid w:val="005F4DBB"/>
    <w:rsid w:val="00602E01"/>
    <w:rsid w:val="006068BD"/>
    <w:rsid w:val="00610437"/>
    <w:rsid w:val="00640410"/>
    <w:rsid w:val="00642EA4"/>
    <w:rsid w:val="00650DA2"/>
    <w:rsid w:val="00652E53"/>
    <w:rsid w:val="006568EB"/>
    <w:rsid w:val="00666F7E"/>
    <w:rsid w:val="00667C77"/>
    <w:rsid w:val="0069277C"/>
    <w:rsid w:val="00694E6A"/>
    <w:rsid w:val="006A10BF"/>
    <w:rsid w:val="006A4417"/>
    <w:rsid w:val="006B02D3"/>
    <w:rsid w:val="006B2E7C"/>
    <w:rsid w:val="006B377C"/>
    <w:rsid w:val="006D4FAD"/>
    <w:rsid w:val="006D6FC9"/>
    <w:rsid w:val="006E28B9"/>
    <w:rsid w:val="006E577D"/>
    <w:rsid w:val="006F60CD"/>
    <w:rsid w:val="006F7C3B"/>
    <w:rsid w:val="00701273"/>
    <w:rsid w:val="007013D1"/>
    <w:rsid w:val="0070764A"/>
    <w:rsid w:val="0072444D"/>
    <w:rsid w:val="0072736F"/>
    <w:rsid w:val="00730939"/>
    <w:rsid w:val="00732C03"/>
    <w:rsid w:val="00737D8F"/>
    <w:rsid w:val="00743CCE"/>
    <w:rsid w:val="00744604"/>
    <w:rsid w:val="00744D22"/>
    <w:rsid w:val="00747530"/>
    <w:rsid w:val="00765ABA"/>
    <w:rsid w:val="0076717B"/>
    <w:rsid w:val="00767A30"/>
    <w:rsid w:val="00771DB6"/>
    <w:rsid w:val="007740DF"/>
    <w:rsid w:val="00774DE5"/>
    <w:rsid w:val="00783230"/>
    <w:rsid w:val="00787FF9"/>
    <w:rsid w:val="00794356"/>
    <w:rsid w:val="007B1D89"/>
    <w:rsid w:val="007E5D7E"/>
    <w:rsid w:val="007E76E2"/>
    <w:rsid w:val="007F73F6"/>
    <w:rsid w:val="00803FAC"/>
    <w:rsid w:val="00807FC5"/>
    <w:rsid w:val="00810411"/>
    <w:rsid w:val="00827754"/>
    <w:rsid w:val="00831D7B"/>
    <w:rsid w:val="00833D4A"/>
    <w:rsid w:val="00846EF5"/>
    <w:rsid w:val="0085089D"/>
    <w:rsid w:val="00853C67"/>
    <w:rsid w:val="00855D42"/>
    <w:rsid w:val="008604B8"/>
    <w:rsid w:val="00863B8D"/>
    <w:rsid w:val="0087322B"/>
    <w:rsid w:val="008754FE"/>
    <w:rsid w:val="008A05DD"/>
    <w:rsid w:val="008A2ABF"/>
    <w:rsid w:val="008A3961"/>
    <w:rsid w:val="008A50B3"/>
    <w:rsid w:val="008A50BF"/>
    <w:rsid w:val="008A52C2"/>
    <w:rsid w:val="008B25DF"/>
    <w:rsid w:val="008B3D96"/>
    <w:rsid w:val="008C6BB8"/>
    <w:rsid w:val="008D0894"/>
    <w:rsid w:val="008D3526"/>
    <w:rsid w:val="008E05DD"/>
    <w:rsid w:val="008E3735"/>
    <w:rsid w:val="008E522B"/>
    <w:rsid w:val="008E6F12"/>
    <w:rsid w:val="009056EE"/>
    <w:rsid w:val="00910723"/>
    <w:rsid w:val="00917293"/>
    <w:rsid w:val="009242D2"/>
    <w:rsid w:val="009265D2"/>
    <w:rsid w:val="009454FF"/>
    <w:rsid w:val="0094579E"/>
    <w:rsid w:val="0095031D"/>
    <w:rsid w:val="00950F39"/>
    <w:rsid w:val="00953D06"/>
    <w:rsid w:val="009622D8"/>
    <w:rsid w:val="00962F2A"/>
    <w:rsid w:val="00991317"/>
    <w:rsid w:val="009A227E"/>
    <w:rsid w:val="009A3A54"/>
    <w:rsid w:val="009A570C"/>
    <w:rsid w:val="009A6EBB"/>
    <w:rsid w:val="009C167D"/>
    <w:rsid w:val="009C2591"/>
    <w:rsid w:val="009C78BB"/>
    <w:rsid w:val="009E1201"/>
    <w:rsid w:val="009E43BC"/>
    <w:rsid w:val="009E75EC"/>
    <w:rsid w:val="00A32E45"/>
    <w:rsid w:val="00A34001"/>
    <w:rsid w:val="00A43FDE"/>
    <w:rsid w:val="00A4718F"/>
    <w:rsid w:val="00A5511C"/>
    <w:rsid w:val="00A61757"/>
    <w:rsid w:val="00A62C61"/>
    <w:rsid w:val="00A679F6"/>
    <w:rsid w:val="00A72B2D"/>
    <w:rsid w:val="00A72F24"/>
    <w:rsid w:val="00A7678C"/>
    <w:rsid w:val="00A8218B"/>
    <w:rsid w:val="00A86AF2"/>
    <w:rsid w:val="00A87CF2"/>
    <w:rsid w:val="00AA05AB"/>
    <w:rsid w:val="00AA08F7"/>
    <w:rsid w:val="00AA3820"/>
    <w:rsid w:val="00AA52B3"/>
    <w:rsid w:val="00AB28FA"/>
    <w:rsid w:val="00AC4188"/>
    <w:rsid w:val="00AC51D9"/>
    <w:rsid w:val="00AD54F2"/>
    <w:rsid w:val="00AE09F5"/>
    <w:rsid w:val="00AF2D48"/>
    <w:rsid w:val="00B05296"/>
    <w:rsid w:val="00B06132"/>
    <w:rsid w:val="00B301C1"/>
    <w:rsid w:val="00B34D60"/>
    <w:rsid w:val="00B375E3"/>
    <w:rsid w:val="00B43935"/>
    <w:rsid w:val="00B553DC"/>
    <w:rsid w:val="00B6377E"/>
    <w:rsid w:val="00B6424B"/>
    <w:rsid w:val="00B65C13"/>
    <w:rsid w:val="00B678D7"/>
    <w:rsid w:val="00B7444A"/>
    <w:rsid w:val="00B80360"/>
    <w:rsid w:val="00B92584"/>
    <w:rsid w:val="00B96AB4"/>
    <w:rsid w:val="00BA1030"/>
    <w:rsid w:val="00BA2013"/>
    <w:rsid w:val="00BA34A5"/>
    <w:rsid w:val="00BA5AF6"/>
    <w:rsid w:val="00BB59D7"/>
    <w:rsid w:val="00BD16B4"/>
    <w:rsid w:val="00BD7B66"/>
    <w:rsid w:val="00BF4DCF"/>
    <w:rsid w:val="00BF6F7B"/>
    <w:rsid w:val="00C01AA7"/>
    <w:rsid w:val="00C05BAC"/>
    <w:rsid w:val="00C16C06"/>
    <w:rsid w:val="00C343A1"/>
    <w:rsid w:val="00C464B5"/>
    <w:rsid w:val="00C47CBA"/>
    <w:rsid w:val="00C51699"/>
    <w:rsid w:val="00C51A48"/>
    <w:rsid w:val="00C67B14"/>
    <w:rsid w:val="00C71C88"/>
    <w:rsid w:val="00C81C77"/>
    <w:rsid w:val="00C92A03"/>
    <w:rsid w:val="00C96182"/>
    <w:rsid w:val="00CA2BD1"/>
    <w:rsid w:val="00CA6F1E"/>
    <w:rsid w:val="00CB7BAF"/>
    <w:rsid w:val="00CD08C7"/>
    <w:rsid w:val="00CD38A8"/>
    <w:rsid w:val="00CD3C28"/>
    <w:rsid w:val="00CD518A"/>
    <w:rsid w:val="00CE261B"/>
    <w:rsid w:val="00D039E0"/>
    <w:rsid w:val="00D15492"/>
    <w:rsid w:val="00D2384E"/>
    <w:rsid w:val="00D314EB"/>
    <w:rsid w:val="00D3205F"/>
    <w:rsid w:val="00D36D6F"/>
    <w:rsid w:val="00D45AFC"/>
    <w:rsid w:val="00D47FB9"/>
    <w:rsid w:val="00D51A81"/>
    <w:rsid w:val="00D55C34"/>
    <w:rsid w:val="00D61969"/>
    <w:rsid w:val="00D74674"/>
    <w:rsid w:val="00D75078"/>
    <w:rsid w:val="00D8183A"/>
    <w:rsid w:val="00D85ABE"/>
    <w:rsid w:val="00D85D26"/>
    <w:rsid w:val="00D865B5"/>
    <w:rsid w:val="00D865F7"/>
    <w:rsid w:val="00D9234D"/>
    <w:rsid w:val="00D979C4"/>
    <w:rsid w:val="00DB355D"/>
    <w:rsid w:val="00DB6F6B"/>
    <w:rsid w:val="00DC70D5"/>
    <w:rsid w:val="00DD6FCF"/>
    <w:rsid w:val="00DE21BF"/>
    <w:rsid w:val="00DE33DF"/>
    <w:rsid w:val="00DF0286"/>
    <w:rsid w:val="00DF212E"/>
    <w:rsid w:val="00DF2567"/>
    <w:rsid w:val="00DF4B58"/>
    <w:rsid w:val="00DF51A0"/>
    <w:rsid w:val="00E00078"/>
    <w:rsid w:val="00E06831"/>
    <w:rsid w:val="00E07680"/>
    <w:rsid w:val="00E209B2"/>
    <w:rsid w:val="00E51118"/>
    <w:rsid w:val="00E543C6"/>
    <w:rsid w:val="00E546C6"/>
    <w:rsid w:val="00E55554"/>
    <w:rsid w:val="00E6193F"/>
    <w:rsid w:val="00E666F1"/>
    <w:rsid w:val="00E72F1F"/>
    <w:rsid w:val="00E73ECA"/>
    <w:rsid w:val="00E745E7"/>
    <w:rsid w:val="00E84195"/>
    <w:rsid w:val="00E85621"/>
    <w:rsid w:val="00E8662F"/>
    <w:rsid w:val="00E954D8"/>
    <w:rsid w:val="00E967F2"/>
    <w:rsid w:val="00EA5E93"/>
    <w:rsid w:val="00EB3951"/>
    <w:rsid w:val="00EC143D"/>
    <w:rsid w:val="00EC269F"/>
    <w:rsid w:val="00EC3142"/>
    <w:rsid w:val="00EC35B5"/>
    <w:rsid w:val="00EC641F"/>
    <w:rsid w:val="00EC787E"/>
    <w:rsid w:val="00ED2C0F"/>
    <w:rsid w:val="00EE1295"/>
    <w:rsid w:val="00EE39BA"/>
    <w:rsid w:val="00EF7E32"/>
    <w:rsid w:val="00F32FDB"/>
    <w:rsid w:val="00F41D59"/>
    <w:rsid w:val="00F64C30"/>
    <w:rsid w:val="00F7133F"/>
    <w:rsid w:val="00F71628"/>
    <w:rsid w:val="00F73D3F"/>
    <w:rsid w:val="00F76EB2"/>
    <w:rsid w:val="00F8270C"/>
    <w:rsid w:val="00F847FD"/>
    <w:rsid w:val="00F90EF7"/>
    <w:rsid w:val="00F921FC"/>
    <w:rsid w:val="00F9277B"/>
    <w:rsid w:val="00FA381E"/>
    <w:rsid w:val="00FA63B8"/>
    <w:rsid w:val="00FB550C"/>
    <w:rsid w:val="00FB621C"/>
    <w:rsid w:val="00FC102B"/>
    <w:rsid w:val="00FC13D9"/>
    <w:rsid w:val="00FC4693"/>
    <w:rsid w:val="00FC4C2B"/>
    <w:rsid w:val="00FC4C7B"/>
    <w:rsid w:val="00FC77DF"/>
    <w:rsid w:val="00FD2FE1"/>
    <w:rsid w:val="00FD4F8E"/>
    <w:rsid w:val="00FD5DD1"/>
    <w:rsid w:val="00FD6F47"/>
    <w:rsid w:val="00FE011E"/>
    <w:rsid w:val="00FE61EB"/>
    <w:rsid w:val="00FF2496"/>
    <w:rsid w:val="01065189"/>
    <w:rsid w:val="023A13DD"/>
    <w:rsid w:val="03B029CE"/>
    <w:rsid w:val="03F96AB1"/>
    <w:rsid w:val="04F47CC8"/>
    <w:rsid w:val="09F74D38"/>
    <w:rsid w:val="0B2C766D"/>
    <w:rsid w:val="0D26709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2714BA"/>
    <w:rsid w:val="3B361965"/>
    <w:rsid w:val="3C380F76"/>
    <w:rsid w:val="3C7E2E74"/>
    <w:rsid w:val="3CD91CEB"/>
    <w:rsid w:val="3EA155F2"/>
    <w:rsid w:val="41AA5F11"/>
    <w:rsid w:val="43570919"/>
    <w:rsid w:val="44111519"/>
    <w:rsid w:val="44581671"/>
    <w:rsid w:val="48093144"/>
    <w:rsid w:val="4BE71E50"/>
    <w:rsid w:val="4E195F1D"/>
    <w:rsid w:val="4F7905D1"/>
    <w:rsid w:val="514357DA"/>
    <w:rsid w:val="527C510E"/>
    <w:rsid w:val="56562F98"/>
    <w:rsid w:val="58966C0D"/>
    <w:rsid w:val="5E15111B"/>
    <w:rsid w:val="5E5648F7"/>
    <w:rsid w:val="60F125FD"/>
    <w:rsid w:val="61EB04C1"/>
    <w:rsid w:val="625869EA"/>
    <w:rsid w:val="63804BA4"/>
    <w:rsid w:val="653509C2"/>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Unresolved Mention"/>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1953</Words>
  <Characters>11135</Characters>
  <Lines>92</Lines>
  <Paragraphs>26</Paragraphs>
  <TotalTime>14</TotalTime>
  <ScaleCrop>false</ScaleCrop>
  <LinksUpToDate>false</LinksUpToDate>
  <CharactersWithSpaces>13062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2024-05-05T04:34:00Z</dcterms:created>
  <dc:creator>吴增抱</dc:creator>
  <cp:lastModifiedBy>hexiiia</cp:lastModifiedBy>
  <cp:lastPrinted>2024-04-11T08:41:00Z</cp:lastPrinted>
  <dcterms:modified xsi:type="dcterms:W3CDTF">2024-06-02T10:51:05Z</dcterms:modified>
  <dc:title>时尚买手与营销课程标准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