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ascii="黑体" w:hAnsi="黑体" w:eastAsia="黑体" w:cs="黑体"/>
        </w:rPr>
      </w:pPr>
      <w:bookmarkStart w:id="0" w:name="_Toc144480526"/>
      <w:r>
        <w:rPr>
          <w:rFonts w:hint="eastAsia" w:ascii="黑体" w:hAnsi="黑体" w:eastAsia="黑体" w:cs="黑体"/>
        </w:rPr>
        <w:t>《危险源辨识</w:t>
      </w:r>
      <w:r>
        <w:rPr>
          <w:rFonts w:ascii="黑体" w:hAnsi="黑体" w:eastAsia="黑体" w:cs="黑体"/>
        </w:rPr>
        <w:t>与处置</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pPr>
      <w:r>
        <w:rPr>
          <w:rFonts w:hint="eastAsia"/>
        </w:rPr>
        <w:t>课程名称：危险源</w:t>
      </w:r>
      <w:r>
        <w:t>辨识与</w:t>
      </w:r>
      <w:r>
        <w:rPr>
          <w:rFonts w:hint="eastAsia"/>
        </w:rPr>
        <w:t>处置</w:t>
      </w:r>
    </w:p>
    <w:p>
      <w:pPr>
        <w:ind w:firstLine="454"/>
      </w:pPr>
      <w:r>
        <w:rPr>
          <w:rFonts w:hint="eastAsia"/>
        </w:rPr>
        <w:t>课程编码：420905074</w:t>
      </w:r>
    </w:p>
    <w:p>
      <w:pPr>
        <w:ind w:firstLine="454"/>
      </w:pPr>
      <w:r>
        <w:rPr>
          <w:rFonts w:hint="eastAsia"/>
        </w:rPr>
        <w:t>适用专业：应急救援</w:t>
      </w:r>
      <w:r>
        <w:rPr>
          <w:rFonts w:hint="eastAsia"/>
          <w:lang w:val="en-US" w:eastAsia="zh-CN"/>
        </w:rPr>
        <w:t>技术</w:t>
      </w:r>
      <w:r>
        <w:rPr>
          <w:rFonts w:hint="eastAsia"/>
        </w:rPr>
        <w:t>专业</w:t>
      </w:r>
    </w:p>
    <w:p>
      <w:pPr>
        <w:ind w:firstLine="454"/>
      </w:pPr>
      <w:r>
        <w:rPr>
          <w:rFonts w:hint="eastAsia"/>
        </w:rPr>
        <w:t>课程学时：</w:t>
      </w:r>
      <w:r>
        <w:t>72</w:t>
      </w:r>
      <w:r>
        <w:rPr>
          <w:rFonts w:hint="eastAsia"/>
        </w:rPr>
        <w:t>学时</w:t>
      </w:r>
    </w:p>
    <w:p>
      <w:pPr>
        <w:ind w:firstLine="454"/>
      </w:pPr>
      <w:r>
        <w:rPr>
          <w:rFonts w:hint="eastAsia"/>
        </w:rPr>
        <w:t>课程学分：</w:t>
      </w:r>
      <w: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rPr>
      </w:pPr>
      <w:r>
        <w:rPr>
          <w:rFonts w:hint="eastAsia"/>
        </w:rPr>
        <w:t>本课程是应急救援技术专业的必修的专业</w:t>
      </w:r>
      <w:r>
        <w:rPr>
          <w:rFonts w:hint="eastAsia"/>
          <w:lang w:val="en-US" w:eastAsia="zh-CN"/>
        </w:rPr>
        <w:t>基础</w:t>
      </w:r>
      <w:r>
        <w:rPr>
          <w:rFonts w:hint="eastAsia"/>
        </w:rPr>
        <w:t>课程，旨在培养学生的专业实践能力和职业素养。通过本课程的学习，学生将掌握危险源</w:t>
      </w:r>
      <w:r>
        <w:t>辨识与</w:t>
      </w:r>
      <w:r>
        <w:rPr>
          <w:rFonts w:hint="eastAsia"/>
        </w:rPr>
        <w:t>处置的基本理论、方法和技能，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w:t>
      </w:r>
      <w:r>
        <w:rPr>
          <w:rFonts w:hint="eastAsia" w:ascii="宋体" w:hAnsi="宋体" w:eastAsia="宋体" w:cs="宋体"/>
          <w:color w:val="000000"/>
          <w:w w:val="90"/>
          <w:kern w:val="0"/>
          <w:szCs w:val="21"/>
          <w:lang w:bidi="ar"/>
        </w:rPr>
        <w:t>应急法律法规</w:t>
      </w:r>
      <w:r>
        <w:rPr>
          <w:rFonts w:hint="eastAsia"/>
        </w:rPr>
        <w:t>》《防火防爆技术》《安全管理技术》等，后续课程有《危险化学品事故救援技术》《应急预案编制与演练》《火灾救援技术》等。通过学习本课程，可以参加相关的职业资格证书考试，如</w:t>
      </w:r>
      <w:r>
        <w:rPr>
          <w:rFonts w:hint="eastAsia"/>
          <w:lang w:val="en-US" w:eastAsia="zh-CN"/>
        </w:rPr>
        <w:t>应急救援员</w:t>
      </w:r>
      <w:r>
        <w:rPr>
          <w:rFonts w:hint="eastAsia"/>
        </w:rPr>
        <w:t>、</w:t>
      </w:r>
      <w:r>
        <w:rPr>
          <w:rFonts w:hint="eastAsia"/>
          <w:lang w:val="en-US" w:eastAsia="zh-CN"/>
        </w:rPr>
        <w:t>消防设施操作员</w:t>
      </w:r>
      <w:r>
        <w:rPr>
          <w:rFonts w:hint="eastAsia"/>
        </w:rPr>
        <w:t>等。</w:t>
      </w:r>
    </w:p>
    <w:p>
      <w:pPr>
        <w:ind w:firstLine="454"/>
      </w:pPr>
      <w:r>
        <w:rPr>
          <w:rFonts w:hint="eastAsia"/>
        </w:rPr>
        <w:t>（二）课程任务</w:t>
      </w:r>
    </w:p>
    <w:p>
      <w:pPr>
        <w:ind w:firstLine="454"/>
      </w:pPr>
      <w:r>
        <w:rPr>
          <w:rFonts w:hint="eastAsia"/>
        </w:rPr>
        <w:t>通过本课程的学习，</w:t>
      </w:r>
      <w:r>
        <w:t>了解重大危险源的基本概念和辨识方法。掌握重大危险源的风险评估和控制措施。熟练运用相关法律法规和技术标准，对重大危险源进行合规性评价。掌握重</w:t>
      </w:r>
      <w:r>
        <w:rPr>
          <w:rFonts w:hint="eastAsia"/>
        </w:rPr>
        <w:t>大</w:t>
      </w:r>
      <w:r>
        <w:t>危险源应急预案的编制和演练方法。培养学生的安全意识和应急能力，提高</w:t>
      </w:r>
      <w:r>
        <w:rPr>
          <w:rFonts w:hint="eastAsia"/>
        </w:rPr>
        <w:t>学生的</w:t>
      </w:r>
      <w:r>
        <w:t>综合</w:t>
      </w:r>
      <w:r>
        <w:rPr>
          <w:rFonts w:hint="eastAsia"/>
        </w:rPr>
        <w:t>素质</w:t>
      </w:r>
      <w:r>
        <w:t>。通过该课程的学习，学生将能够全面了解和掌握重大危险源的相关知识，为将来在工作中应对重大危险源提供有力的支持和指导。</w:t>
      </w:r>
    </w:p>
    <w:p>
      <w:pPr>
        <w:ind w:firstLine="454"/>
      </w:pPr>
      <w:bookmarkStart w:id="3" w:name="_Toc144476170"/>
      <w:r>
        <w:rPr>
          <w:rFonts w:hint="eastAsia"/>
        </w:rPr>
        <w:t>三、课程设计</w:t>
      </w:r>
      <w:bookmarkEnd w:id="3"/>
    </w:p>
    <w:p>
      <w:pPr>
        <w:ind w:firstLine="454"/>
        <w:rPr>
          <w:rFonts w:hint="eastAsia"/>
        </w:rPr>
      </w:pPr>
      <w:bookmarkStart w:id="4" w:name="_Toc144476171"/>
      <w:r>
        <w:rPr>
          <w:rFonts w:hint="eastAsia"/>
        </w:rPr>
        <w:t>（一）设计理念</w:t>
      </w:r>
    </w:p>
    <w:p>
      <w:pPr>
        <w:ind w:firstLine="454"/>
        <w:rPr>
          <w:rFonts w:hint="eastAsia"/>
        </w:rPr>
      </w:pPr>
      <w:r>
        <w:rPr>
          <w:rFonts w:hint="eastAsia"/>
        </w:rPr>
        <w:t>课程以完成课程学习任务和培养后续课程学习能力为导向，贯彻以下教育教学理念：</w:t>
      </w:r>
    </w:p>
    <w:p>
      <w:pPr>
        <w:ind w:firstLine="454"/>
        <w:rPr>
          <w:rFonts w:hint="eastAsia"/>
        </w:rPr>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应急救援岗位出发选择课程内容，按照应急救援员职业能力从易到难的顺序安排教学，切实解决“怎么做”（经验）和“怎么做更好”（策略）的问题；</w:t>
      </w:r>
    </w:p>
    <w:p>
      <w:pPr>
        <w:ind w:firstLine="454"/>
        <w:rPr>
          <w:rFonts w:hint="eastAsia"/>
        </w:rPr>
      </w:pPr>
      <w:r>
        <w:rPr>
          <w:rFonts w:hint="eastAsia"/>
        </w:rPr>
        <w:t>6.行动导向的教学观：课程设计强调工作过程与学习过程相统一的教学观。 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rPr>
      </w:pPr>
      <w:r>
        <w:rPr>
          <w:rFonts w:hint="eastAsia"/>
        </w:rPr>
        <w:t>（二）设计思路</w:t>
      </w:r>
    </w:p>
    <w:p>
      <w:pPr>
        <w:ind w:firstLine="454"/>
        <w:rPr>
          <w:rFonts w:hint="eastAsia"/>
        </w:rPr>
      </w:pPr>
      <w:r>
        <w:rPr>
          <w:rFonts w:hint="eastAsia"/>
        </w:rPr>
        <w:t>课程依据上述设计理念，按照以下设计思路组织课程教学内容：</w:t>
      </w:r>
    </w:p>
    <w:bookmarkEnd w:id="4"/>
    <w:p>
      <w:pPr>
        <w:ind w:firstLine="454"/>
        <w:rPr>
          <w:rFonts w:hint="eastAsia"/>
        </w:rPr>
      </w:pPr>
      <w:r>
        <w:rPr>
          <w:rFonts w:hint="eastAsia"/>
        </w:rPr>
        <w:t>1.校企合作组织课程重构：与政府单位、企事业单位、应急管理咨询机构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应急救援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3.理实交替实施课程教学。遵循理论联系实际的教学原则，组织理实交替的学习课堂。以认识应急救援</w:t>
      </w:r>
      <w:r>
        <w:t>专家</w:t>
      </w:r>
      <w:r>
        <w:rPr>
          <w:rFonts w:hint="eastAsia"/>
        </w:rPr>
        <w:t>内容为学习起点，以教室、实训室/模拟厂房为课堂，以实践为课程学习的支撑点，教学过程与应急救援工作过程密切结合，使学生具备一定的职业经验、实践知识以及初步理论知识；</w:t>
      </w:r>
    </w:p>
    <w:p>
      <w:pPr>
        <w:ind w:firstLine="454"/>
        <w:rPr>
          <w:rFonts w:hint="eastAsia"/>
        </w:rPr>
      </w:pPr>
      <w:r>
        <w:rPr>
          <w:rFonts w:hint="eastAsia"/>
        </w:rPr>
        <w:t>4.课程目标注重工作任务：以应急救援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四、课程目标四、课程目标</w:t>
      </w:r>
    </w:p>
    <w:p>
      <w:pPr>
        <w:ind w:firstLine="454"/>
      </w:pPr>
      <w:r>
        <w:rPr>
          <w:rFonts w:hint="eastAsia"/>
        </w:rPr>
        <w:t>（一）总体目标</w:t>
      </w:r>
    </w:p>
    <w:p>
      <w:pPr>
        <w:ind w:firstLine="454"/>
      </w:pPr>
      <w:r>
        <w:rPr>
          <w:rFonts w:hint="eastAsia"/>
        </w:rPr>
        <w:t>通过本课程的学习，使学生系统地掌握危险源辨识的基本知识和方法，包括危险源的分类、识别和评估方法等。了解常见的危险源及其危害特性，包括化学品、机械、电气、热力等领域的危险源。掌握针对不同类型危险源的处置方法和应急措施，包括个人防护、紧急救援、事故处理等。培养学生的安全意识，提高其应对危险源的能力和自我保护能力。掌握危险源管理的相关法规和标准，了解企业安全管理体系的基本框架和要求。培养学生的团队协作和沟通能力，提高其在应对危险源时的应急反应能力。增强学生的职业道德和社会责任感，使其在工作中能够严格遵守相关规定，保障安全。。</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（3）培养具有质量意识、环保意识、安全意识、信息素养、工匠精神、创新思维，具有应急管理技能、热爱</w:t>
      </w:r>
      <w:r>
        <w:rPr>
          <w:rFonts w:hint="eastAsia"/>
          <w:lang w:val="en-US" w:eastAsia="zh-CN"/>
        </w:rPr>
        <w:t>应急救援</w:t>
      </w:r>
      <w:r>
        <w:rPr>
          <w:rFonts w:hint="eastAsia"/>
        </w:rPr>
        <w:t>岗位的职业理念和服务政府</w:t>
      </w:r>
      <w:r>
        <w:t>和企业</w:t>
      </w:r>
      <w:r>
        <w:rPr>
          <w:rFonts w:hint="eastAsia"/>
        </w:rPr>
        <w:t>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（1）了解危险源的概念和类型，包括物理、化学、生物、人为等各种类型的危险源；</w:t>
      </w:r>
    </w:p>
    <w:p>
      <w:pPr>
        <w:ind w:firstLine="454"/>
      </w:pPr>
      <w:r>
        <w:rPr>
          <w:rFonts w:hint="eastAsia"/>
        </w:rPr>
        <w:t>（2）掌握危险源辨识的方法和技巧，包括现场勘察、文献调研、专家咨询、风险评估等；</w:t>
      </w:r>
    </w:p>
    <w:p>
      <w:pPr>
        <w:ind w:firstLine="454"/>
      </w:pPr>
      <w:r>
        <w:rPr>
          <w:rFonts w:hint="eastAsia"/>
        </w:rPr>
        <w:t>（3）了解风险评估的方法和流程，包括风险识别、风险分析、风险评价；</w:t>
      </w:r>
    </w:p>
    <w:p>
      <w:pPr>
        <w:ind w:firstLine="454"/>
      </w:pPr>
      <w:r>
        <w:rPr>
          <w:rFonts w:hint="eastAsia"/>
        </w:rPr>
        <w:t>（4）掌握制定防范措施的原则和方法，包括提供个人防护设备、执行作业许可制度等；</w:t>
      </w:r>
    </w:p>
    <w:p>
      <w:pPr>
        <w:pStyle w:val="2"/>
        <w:ind w:firstLine="456" w:firstLineChars="200"/>
        <w:rPr>
          <w:spacing w:val="0"/>
          <w:kern w:val="2"/>
          <w:sz w:val="24"/>
        </w:rPr>
      </w:pPr>
      <w:r>
        <w:rPr>
          <w:rFonts w:hint="eastAsia"/>
          <w:spacing w:val="0"/>
          <w:kern w:val="2"/>
          <w:sz w:val="24"/>
        </w:rPr>
        <w:t>（5）了解应急预案的编制方法和实施流程，包括应急救援措施、通讯联络方式等。</w:t>
      </w:r>
    </w:p>
    <w:p>
      <w:pPr>
        <w:ind w:firstLine="454"/>
      </w:pPr>
      <w:r>
        <w:rPr>
          <w:rFonts w:hint="eastAsia"/>
        </w:rPr>
        <w:t>3.能力目标：通过课程学习，使学生逐渐具备以下能力或技能：</w:t>
      </w:r>
    </w:p>
    <w:p>
      <w:pPr>
        <w:ind w:firstLine="454"/>
      </w:pPr>
      <w:r>
        <w:rPr>
          <w:rFonts w:hint="eastAsia"/>
        </w:rPr>
        <w:t>（1）学生能够根据生产环节和操作方式，识别出潜在的危险源，并了解其可能造成的危害；</w:t>
      </w:r>
    </w:p>
    <w:p>
      <w:pPr>
        <w:ind w:firstLine="454"/>
      </w:pPr>
      <w:r>
        <w:rPr>
          <w:rFonts w:hint="eastAsia"/>
        </w:rPr>
        <w:t>（2）学生能够根据危险源的性质和特点，进行风险评估，确定其对人员、环境和设备设施的影响程度；</w:t>
      </w:r>
    </w:p>
    <w:p>
      <w:pPr>
        <w:ind w:firstLine="454"/>
      </w:pPr>
      <w:r>
        <w:rPr>
          <w:rFonts w:hint="eastAsia"/>
        </w:rPr>
        <w:t>（3）学生能够根据风险评估结果，制定相应的防范措施，如提供个人防护设备、执行作业许可制度等；</w:t>
      </w:r>
    </w:p>
    <w:p>
      <w:pPr>
        <w:ind w:firstLine="454"/>
      </w:pPr>
      <w:r>
        <w:rPr>
          <w:rFonts w:hint="eastAsia"/>
        </w:rPr>
        <w:t>（4）学生能够根据可能发生的紧急情况，制定相应的应急预案，包括应急救援措施、通讯联络方式等；</w:t>
      </w:r>
    </w:p>
    <w:p>
      <w:pPr>
        <w:pStyle w:val="2"/>
        <w:ind w:firstLine="456" w:firstLineChars="200"/>
        <w:rPr>
          <w:spacing w:val="0"/>
          <w:kern w:val="2"/>
          <w:sz w:val="24"/>
        </w:rPr>
      </w:pPr>
      <w:r>
        <w:rPr>
          <w:rFonts w:hint="eastAsia"/>
          <w:spacing w:val="0"/>
          <w:kern w:val="2"/>
          <w:sz w:val="24"/>
        </w:rPr>
        <w:t>（5）学生能够定期对危险源进行监督和检查，确保各项措施的有效执行。</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依据应急救援</w:t>
      </w:r>
      <w:r>
        <w:rPr>
          <w:rFonts w:hint="eastAsia"/>
          <w:lang w:val="en-US" w:eastAsia="zh-CN"/>
        </w:rPr>
        <w:t>技术</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rPr>
          <w:rFonts w:hint="eastAsia"/>
        </w:rPr>
      </w:pPr>
      <w:r>
        <w:rPr>
          <w:rFonts w:hint="eastAsia"/>
        </w:rPr>
        <w:t>依据课程教学内容设计原则，课程教学内容设计见表1。</w:t>
      </w:r>
    </w:p>
    <w:p>
      <w:pPr>
        <w:rPr>
          <w:rFonts w:hint="eastAsia"/>
        </w:rPr>
      </w:pPr>
      <w:r>
        <w:rPr>
          <w:rFonts w:hint="eastAsia"/>
        </w:rPr>
        <w:br w:type="page"/>
      </w:r>
    </w:p>
    <w:p>
      <w:pPr>
        <w:pStyle w:val="2"/>
      </w:pP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trPr>
        <w:tc>
          <w:tcPr>
            <w:tcW w:w="461"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147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教学要点</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b/>
                <w:bCs/>
                <w:sz w:val="21"/>
                <w:szCs w:val="21"/>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素质目标</w:t>
            </w:r>
          </w:p>
        </w:tc>
        <w:tc>
          <w:tcPr>
            <w:tcW w:w="16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能力目标</w:t>
            </w:r>
          </w:p>
        </w:tc>
        <w:tc>
          <w:tcPr>
            <w:tcW w:w="1106"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学时</w:t>
            </w:r>
          </w:p>
        </w:tc>
      </w:tr>
      <w:tr>
        <w:tblPrEx>
          <w:tblCellMar>
            <w:top w:w="0" w:type="dxa"/>
            <w:left w:w="0" w:type="dxa"/>
            <w:bottom w:w="0" w:type="dxa"/>
            <w:right w:w="0" w:type="dxa"/>
          </w:tblCellMar>
        </w:tblPrEx>
        <w:trPr>
          <w:trHeight w:val="500" w:hRule="atLeast"/>
          <w:tblHeader/>
        </w:trPr>
        <w:tc>
          <w:tcPr>
            <w:tcW w:w="461"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47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6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理</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w:t>
            </w:r>
          </w:p>
        </w:tc>
      </w:tr>
      <w:tr>
        <w:tblPrEx>
          <w:tblCellMar>
            <w:top w:w="0" w:type="dxa"/>
            <w:left w:w="0" w:type="dxa"/>
            <w:bottom w:w="0" w:type="dxa"/>
            <w:right w:w="0" w:type="dxa"/>
          </w:tblCellMar>
        </w:tblPrEx>
        <w:trPr>
          <w:trHeight w:val="1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基本概念、重大事故隐患和生产事故分类</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(1)概述</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(2)重大事故隐患</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(3)重大危险源概念和管理发展状况</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(4)生产事故分类</w:t>
            </w:r>
          </w:p>
          <w:p>
            <w:pPr>
              <w:pStyle w:val="2"/>
              <w:rPr>
                <w:rFonts w:hint="eastAsia" w:asciiTheme="minorEastAsia" w:hAnsiTheme="minorEastAsia" w:eastAsiaTheme="minorEastAsia" w:cstheme="minorEastAsia"/>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(1)了解安全生产的重要性和意义，树立“安全第一”的思想观念，能够自觉遵守安全规定和操作规程</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(2)了解国家和地方有关安全生产的法律法规和标准，能够遵守相关规定，做到依法生产、安全发展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(3)认识到危险源的存在和可能引发的危害，并能够采取有效措施进行防范和控制</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(1)了解重大事故隐患和事故生产的基本概念和分类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(2)掌握重大事故隐患的特性和危害，以及与一般事故隐患的区别(3)了解事故生产的原因、分类和特点，以及与重大事故隐患的联系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(4)掌握针对重大事故隐患和事故生产的预防措施和管理方法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(1)能够了解并理解事故隐患的分类方法和标准，能够判断不同类型的事故隐患可能带来的风险和危害</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(2)能够掌握事故原因分析的方法，包括对事故的直接原因、间接原因和根本原因进行深入了解和识别</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 </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3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2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危险和有害因素辨识基础</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(1)危害和有害因素的概念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(2)危险和有害因素的辨识方法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(3)工业生产过程主要危险环境</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(1)了解危险和有害因素对人身安全和财产安全的影响，提高其对危险和有害因素的警觉性和防范意识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(2)能够掌握危险和有害因素辨识的方法和技巧，能够准确地识别出潜在的危险和有害因素，并了解其可能造成的危害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（3）能够明确自己的职责和义务，积极落实防范措施和应急预案，确保各项措施的有效执行</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(1)掌握危险和有害因素的辨识方法，包括对生产环节、操作方式、设备设施等进行全面的分析和评估，识别出潜在的危险和有害因素</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(2)了解如何对危险和有害因素进行分析和评估，包括对危险和有害因素的后果进行预测和评估，确定其对人身安全和财产安全的影响程度</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(1)能够根据生产、作业环节和操作方式，识别出潜在的危险源，并了解其可能造成的危害</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(2)能够根据危险源的性质和特点，进行风险评估，确定其对人员、环境和设备设施的影响程度</w:t>
            </w:r>
            <w:r>
              <w:rPr>
                <w:rFonts w:hint="eastAsia" w:asciiTheme="minorEastAsia" w:hAnsiTheme="minorEastAsia" w:eastAsiaTheme="minorEastAsia" w:cstheme="minorEastAsia"/>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8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重大危险源的辨识依据</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(1)国外主要重大危险源辨识标准介绍</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(2)国内重大危险源辨识依据概况</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(3)各种重大危险源辨识依据的特征分析</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(1)了解重大危险源的概念和定义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(2)掌握重大危险源的辨识依据和方法，包括危险物质的数量、储存方式、物理化学性质等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(3)了解重大危险源的分类，如生产场所、储存区等</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(1)了解重大危险源的定义和分类，掌握不同类型重大危险源的特点和危害性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(2)了解危险源辨识的原则和方法，包括对物质、设施或场所进行风险评估、危险等级划分等，能够准确地识别出潜在的危险源</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掌握重大危险源的定义和相关标准，能够准确地判断哪些物质、设施或场所属于重大危险源</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掌握危险源辨识的程序和方法，包括对物质、设施或场所进行风险评估、危险等级划分等，能够准确地识别出重大危险源</w:t>
            </w:r>
            <w:r>
              <w:rPr>
                <w:rFonts w:hint="eastAsia" w:asciiTheme="minorEastAsia" w:hAnsiTheme="minorEastAsia" w:eastAsiaTheme="minorEastAsia" w:cstheme="minorEastAsia"/>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5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0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11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2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重大危险源的辨识与评价</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(1)概述</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(2)资料准备和现场查勘</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(3)重大危险源的现场查勘</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(4)重大危险源辨识单元划分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(5)重大危险源的辨识方法、分级、评价方法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(6)重大危险源评价报告编制</w:t>
            </w:r>
          </w:p>
          <w:p>
            <w:pPr>
              <w:pStyle w:val="2"/>
              <w:rPr>
                <w:rFonts w:hint="eastAsia" w:asciiTheme="minorEastAsia" w:hAnsiTheme="minorEastAsia" w:eastAsiaTheme="minorEastAsia" w:cstheme="minorEastAsia"/>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(1)了解重大危险源的危害性和辨识的重要性，提高对危险源的警觉性和辨识能力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(2)掌握重大危险源的辨识与评价方法，包括对物质、设施或场所进行风险评估、危险等级划分、泄漏和泄漏量的计算、毒物影响的后果分析等，能够准确地识别和评估重大危险源的风险等级和危害程度</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(3)根据危险源辨识与评价的结果，进行风险评估和决策，制定相应的管控措施和应急预案，为重大危险源的管理和控制提供依据</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(1)了解和掌握重大危险源的基本概念和定义，明确重大危险源的涵盖范围和分类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(2)了解和掌握重大危险源的辨识方法，包括对物质、设施或场所进行风险评估、危险等级划分等，能够准确地识别出重大危险源</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(3)了解和掌握重大危险源的评价方法，包括对重大危险源进行风险评估、危险程度评价等，能够准确地评估重大危险源的危害程度和影响范围</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(1)能够识别和评估重大危险源的风险等级和危害程度，对重大危险源进行全面评估</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(2)能够制定相应的管控计划和应急预案，对重大危险源进行有效的控制和管理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(3)能够实时监测和预警重大危险源的风险状况，及时发现和应对重大危险源的危害</w:t>
            </w:r>
            <w:r>
              <w:rPr>
                <w:rFonts w:hint="eastAsia" w:asciiTheme="minorEastAsia" w:hAnsiTheme="minorEastAsia" w:eastAsiaTheme="minorEastAsia" w:cstheme="minorEastAsia"/>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r>
      <w:tr>
        <w:tblPrEx>
          <w:tblCellMar>
            <w:top w:w="0" w:type="dxa"/>
            <w:left w:w="0" w:type="dxa"/>
            <w:bottom w:w="0" w:type="dxa"/>
            <w:right w:w="0" w:type="dxa"/>
          </w:tblCellMar>
        </w:tblPrEx>
        <w:trPr>
          <w:trHeight w:val="20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17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96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616"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重大事故后果分析的一般程序与分析模式</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(1)后果分析程序</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(2)后果分析所需参数</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(3)后果分析模式选择</w:t>
            </w:r>
            <w:r>
              <w:rPr>
                <w:rFonts w:hint="eastAsia" w:asciiTheme="minorEastAsia" w:hAnsiTheme="minorEastAsia" w:eastAsiaTheme="minorEastAsia" w:cstheme="minorEastAsia"/>
                <w:sz w:val="21"/>
                <w:szCs w:val="21"/>
              </w:rPr>
              <w:br w:type="textWrapping"/>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(1)了解事故后果分析的重要性和必要性，明确事故后果分析在预防和减灾中的作用，以及在应急救援和事故处理中的地位</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(2)掌握事故后果分析的一般程序，包括事故情景构建、危害识别、影响范围预测、风险评估、控制措施制定等步骤，能够系统地进行事故后果分析</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(3)了解和掌握常见的事故后果分析模式，如扩散模式、烟羽模式、火球模式等，能够根据不同的事故类型和场景选择合适的事故后果分析模式</w:t>
            </w:r>
            <w:r>
              <w:rPr>
                <w:rFonts w:hint="eastAsia" w:asciiTheme="minorEastAsia" w:hAnsiTheme="minorEastAsia" w:eastAsiaTheme="minorEastAsia" w:cstheme="minorEastAsia"/>
                <w:sz w:val="21"/>
                <w:szCs w:val="21"/>
              </w:rPr>
              <w:br w:type="textWrapping"/>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(1)了解重大事故后果分析的重要性和必要性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 掌握重大事故后果分析的基本原则和指导思想</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重大事故后果分析的一般程序和方法，包括事故情景构建、后果预测、影响范围划定等步骤</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(1)能够了解和掌握重大事故后果分析的一般程序，包括事故情景构建、事故影响范围预测、事故后果评估等，能够按照程序进行重大事故后果的分析</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掌握事故影响范围的预测方法，包括基于物理模型的预测、基于经验的预测、基于数值模拟的预测等，能够根据实际情况选择合适的方法进行事故影响范围的预测</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(3)能够掌握事故后果评估的方法，包括基于经验的评估、基于模型的评估、基于数值模拟的评估等，能够根据实际情况选择合适的方法进行事故后果的评估</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各类事故后果分析</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(1)泄漏</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(2)蒸发与绝热膨胀</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(3)气云在大气中的扩散</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(4)火灾事故后果分析</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(5)爆炸后果分析</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(6)中毒</w:t>
            </w:r>
          </w:p>
          <w:p>
            <w:pPr>
              <w:pStyle w:val="2"/>
              <w:rPr>
                <w:rFonts w:hint="eastAsia" w:asciiTheme="minorEastAsia" w:hAnsiTheme="minorEastAsia" w:eastAsiaTheme="minorEastAsia" w:cstheme="minorEastAsia"/>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(1)了解重大事故的危害性和应对方法，提高其对重大事故的危机意识和冷静应对的能力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(2)掌握重大事故分析的方法和步骤，能够迅速、准确地进行分析，并制定相应的解决方案</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(3)了解团队协作在重大事故应对中的重要性，培养其良好的团队协作精神</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(1)了解和掌握重大事故的定义和特征，明确重大事故的涵盖范围和分类，了解重大事故的发生原因和危害程度</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(2)了解和掌握重大事故分析的重要性，明确重大事故分析对于事故预防和应对的重要性，掌握重大事故分析的基本原则和方法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(3)了解和掌握重大事故的因果分析方法，包括对事故发生的原因进行分类、分析因果关系、确定关键因素等，为制定预防措施提供依据</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(1)能够了解和掌握事故原因分析的基本方法和步骤，包括事故现场勘察、相关人员采访、数据收集与分析等，能够准确地找出事故发生的原因</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(2)能够了解和掌握事故责任分析的基本原则和方法，包括根据法律法规和规章制度确定责任范围和责任主体等，能够根据事故原因分析的结果准确地判定事故责任</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247"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重大事故危害后果数值模拟</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(1)数值模拟基础</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(2)燃气泄漏爆炸的模拟(3)液氨储罐泄漏的模拟(4)电缆着火过程的模拟</w:t>
            </w:r>
          </w:p>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(1)了解和掌握数值模拟的基本原理和方法，包括数值计算、物理建模、模拟软件使用等，为重大事故后分析数值模拟打下基础</w:t>
            </w:r>
          </w:p>
          <w:p>
            <w:pPr>
              <w:pStyle w:val="2"/>
              <w:rPr>
                <w:rFonts w:hint="eastAsia" w:asciiTheme="minorEastAsia" w:hAnsiTheme="minorEastAsia" w:eastAsiaTheme="minorEastAsia" w:cstheme="minorEastAsia"/>
                <w:sz w:val="21"/>
                <w:szCs w:val="21"/>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(1)了解和掌握数值模拟的基本原理和方法，包括数值计算方法、数值模拟流程、数值模型的建立等，为重大事故后分析数值模拟打下基础</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(2)了解和掌握重大事故的物理模型，包括爆炸、泄漏、火灾等事故的物理过程和数学模型，为数值模拟提供基础</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(3)了解和掌握常见的数值模拟软件，包括FLUENT、ANSYS、SAP等，能够使用这些软件进行重大事故的数值模拟和分析</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(1)能够根据实际情况，建立重大事故的物理模型，包括爆炸、泄漏、火灾等事故的物理过程和数学模型，为数值模拟提供基础</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运用常见的数值模拟软件，如FLUENT、ANSYS、SAP等，进行重大事故的数值模拟和分析，获得事故的影响范围、后果等方面的信息(3)能够根据数值模拟结果的分析，制定相应的应对措施，包括应急预案、安全疏散方案等，确保在事故发生时能够迅速、有效地应对</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120"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重大危险源控制技术</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(1)压力容器安全控制 技术</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(2)火灾安全控制技术</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(3)气体和粉尘爆炸安全控制技术</w:t>
            </w:r>
          </w:p>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(1)培养安全意识，通过对重大危险源控制技术的学习，学生应能够认识到安全生产的重要性，了解危险源的危害性和控制措施的重要性，从而形成强烈的安全意识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(2)提高应急处理能力：学生应能够掌握重大危险源事故的应急处理方法，包括应急预案的制定、应急救援装备的使用、应急处置程序等，以便在事故发生时能够迅速采取有效措施，减少损失</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(1)理解重大危险源控制技术的原理和基本概念，包括危险物质储存、生产工艺、设备维护等方面的控制技术，以及如何采取有效的措施来降低或消除危险</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(2)掌握应急预案的制定方法和实施步骤，包括应急预案的编制、审批、演练和实施等环节，以便在事故发生时能够迅速采取有效措施，减少损失</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(1)能够根据重大危险源的特点和控制技术原理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(2)能够掌握重大危险源的监测和预警方法，包括对危险源进行实时监测、数据分析和预测等，以便及时发现异常情况并采取相应措施，预防事故的发生</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重大危险源管理</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(1)重大危险源管理规章制度的内容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(2)应急预案的层次与结构</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(3)应急救援装配备要求</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(1)认识到危险源的存在和可能带来的危害，提高对安全生产的重视程度，增强安全意识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(2)能够掌握重大危险源的辨识和管理知识，了解危险源的分类、评估方法、控制措施等，掌握危险源管理的原则和流程</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(1)掌握危险源的辨识方法和技术 </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(2)了解重大危险源事故应急预案的编制方法和技术 (3)了解重大危险源的监督检查方法和技巧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(1)能够掌握应急管理的方法和技能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(2)能够将所学知识和技能传授给他人</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65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5" w:hRule="atLeast"/>
        </w:trPr>
        <w:tc>
          <w:tcPr>
            <w:tcW w:w="461"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47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w:t>
            </w:r>
          </w:p>
        </w:tc>
        <w:tc>
          <w:tcPr>
            <w:tcW w:w="553"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r>
    </w:tbl>
    <w:p>
      <w:bookmarkStart w:id="6" w:name="_Toc144476173"/>
      <w:r>
        <w:br w:type="page"/>
      </w:r>
    </w:p>
    <w:p>
      <w:pPr>
        <w:pStyle w:val="2"/>
      </w:pPr>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基本概念、重大事故隐患和生产事故分类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(1)重大事故隐患和事故生产的基本概念和分类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(2)重大事故隐患的特性和危害，以及与一般事故隐患的区别(3)事故生产的原因、分类和特点，以及与重大事故隐患的联系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(4)重大事故隐患和事故生产的预防措施和管理方法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(1)事故隐患的分类方法和标准，不同类型的事故隐患可能带来的风险和危害</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(2)事故原因分析的方法，包括对事故的直接原因、间接原因和根本原因进行深入了解和识别</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危险和有害因素辨识基础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(1)危险和有害因素的辨识方法，包括对生产环节、操作方式、设备设施等进行全面的分析和评估，识别出潜在的危险和有害因素</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(2)危险和有害因素进行分析和评估，包括对危险和有害因素的后果进行预测和评估，确定其对人身安全和财产安全的影响程度</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(1)生产、作业环节和操作方式，潜在的危险源可能造成的危害</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(2)危险源的性质和特点，进行风险评估，其对人员、环境和设备设施的影响程度</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重大危险源的辨识依据</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(1)重大危险源的定义和分类，掌握不同类型重大危险源的特点和危害性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(2)危险源辨识的原则和方法，包括对物质、设施或场所进行风险评估、危险等级划分等，能够准确地识别出潜在的危险源</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(1)重大危险源的定义和相关标准，哪些物质、设施或场所属于重大危险源</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(2)危险源辨识的程序和方法，包括对物质、设施或场所进行风险评估、危险等级划分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重大危险源的辨识与评价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(1)重大危险源的基本概念和定义，明确重大危险源的涵盖范围和分类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(2)重大危险源的辨识方法，包括对物质、设施或场所进行风险评估、危险等级划分等，能够准确地识别出重大危险源</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(3)重大危险源的评价方法，包括对重大危险源进行风险评估、危险程度评价等，能够准确地评估重大危险源的危害程度和影响范围</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(1)识别和评估重大危险源的风险等级和危害程度，对重大危险源进行全面评估</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(2)制定相应的管控计划和应急预案，对重大危险源进行有效的控制和管理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(3)监测和预警重大危险源的风险状况，及时发现和应对重大危险源的危害</w:t>
            </w:r>
            <w:r>
              <w:rPr>
                <w:rFonts w:hint="eastAsia" w:asciiTheme="minorEastAsia" w:hAnsiTheme="minorEastAsia" w:eastAsiaTheme="minorEastAsia" w:cstheme="minorEastAsia"/>
                <w:sz w:val="21"/>
                <w:szCs w:val="21"/>
              </w:rPr>
              <w:br w:type="textWrapping"/>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重大事故后果分析的一般程序与分析模式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(1)事故后果分析的重要性和必要性，明确事故后果分析在预防和减灾中的作用，以及在应急救援和事故处理中的地位</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(2)事故后果分析的一般程序，包括事故情景构建、危害识别、影响范围预测、风险评估、控制措施制定等步骤，能够系统地进行事故后果分析</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(3)常见的事故后果分析模式，如扩散模式、烟羽模式、火球模式等，能够根据不同的事故类型和场景选择合适的事故后果分析模式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(1)重大事故后果分析的一般程序，包括事故情景构建、事故影响范围预测、事故后果评估等，按照程序进行重大事故后果的分析</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(2)事故影响范围的预测方法，包括基于物理模型的预测、基于经验的预测、基于数值模拟的预测等，根据实际情况选择合适的方法进行事故影响范围的预测</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(3)事故后果评估的方法，包括基于经验的评估、基于模型的评估、基于数值模拟的评估等，根据实际情况选择合适的方法进行事故后果的评估</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各类事故后果分析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(1)重大事故的定义和特征，明确重大事故的涵盖范围和分类，了解重大事故的发生原因和危害程度</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(2)重大事故分析的重要性，明确重大事故分析对于事故预防和应对的重要性，掌握重大事故分析的基本原则和方法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(3)重大事故的因果分析方法，包括对事故发生的原因进行分类、分析因果关系、确定关键因素等，为制定预防措施提供依据</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(1)事故原因分析的基本方法和步骤，包括事故现场勘察、相关人员采访、数据收集与分析等，准确地找出事故发生的原因</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(2)事故责任分析的基本原则和方法，包括根据法律法规和规章制度确定责任范围和责任主体等，根据事故原因分析的结果准确地判定事故责任</w:t>
            </w:r>
          </w:p>
        </w:tc>
      </w:tr>
      <w:tr>
        <w:tblPrEx>
          <w:tblCellMar>
            <w:top w:w="0" w:type="dxa"/>
            <w:left w:w="0" w:type="dxa"/>
            <w:bottom w:w="0" w:type="dxa"/>
            <w:right w:w="0" w:type="dxa"/>
          </w:tblCellMar>
        </w:tblPrEx>
        <w:trPr>
          <w:trHeight w:val="4477"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重大事故危害后果数值模拟</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(1)数值模拟的基本原理和方法，包括数值计算方法、数值模拟流程、数值模型的建立等，为重大事故后分析数值模拟打下基础</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(2)重大事故的物理模型，包括爆炸、泄漏、火灾等事故的物理过程和数学模型，为数值模拟提供基础</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(3)常见的数值模拟软件，包括FLUENT、ANSYS、SAP等，能够使用这些软件进行重大事故的数值模拟和分析</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(1)重大事故的物理模型，包括爆炸、泄漏、火灾等事故的物理过程和数学模型，为数值模拟提供基础</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(2)常见的数值模拟软件，如FLUENT、ANSYS、SAP等，进行重大事故的数值模拟和分析，获得事故的影响范围、后果等方面的信息</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(3)数值模拟结果的分析，制定相应的应对措施，包括应急预案、安全疏散方案等，确保在事故发生时迅速、有效地应对</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重大危险源控制技术</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(1)重大危险源控制技术的原理和基本概念，包括危险物质储存、生产工艺、设备维护等方面的控制技术，以及如何采取有效的措施来降低或消除危险</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(2)应急预案的制定方法和实施步骤，包括应急预案的编制、审批、演练和实施等环节，以便在事故发生时能够迅速采取有效措施，减少损失</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(1)重大危险源的特点和控制技术原理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(2)重大危险源的监测和预警方法，包括对危险源进行实时监测、数据分析和预测等，以便及时发现异常情况并采取相应措施，预防事故的发生</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重大危险源管理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(1)危险源的辨识方法和技术 </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(2)重大危险源事故应急预案的编制方法和技术 </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(3)重大危险源的监督检查方法和技巧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(1)应急管理的方法和技能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(2)将所学知识和技能传授给他人</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4"/>
        <w:rPr>
          <w:rFonts w:cs="宋体"/>
          <w:bCs/>
          <w:color w:val="000000"/>
          <w:kern w:val="0"/>
          <w:szCs w:val="21"/>
        </w:rPr>
      </w:pPr>
      <w:r>
        <w:rPr>
          <w:rFonts w:hint="eastAsia" w:cs="宋体"/>
          <w:bCs/>
          <w:color w:val="000000"/>
          <w:kern w:val="0"/>
          <w:szCs w:val="21"/>
        </w:rPr>
        <w:t>（一）教材编写与使用选择</w:t>
      </w:r>
    </w:p>
    <w:p>
      <w:pPr>
        <w:widowControl/>
        <w:ind w:firstLine="454"/>
        <w:rPr>
          <w:rFonts w:cs="宋体"/>
          <w:bCs/>
          <w:color w:val="000000"/>
          <w:kern w:val="0"/>
          <w:szCs w:val="21"/>
        </w:rPr>
      </w:pPr>
      <w:r>
        <w:rPr>
          <w:rFonts w:hint="eastAsia" w:cs="宋体"/>
          <w:bCs/>
          <w:color w:val="000000"/>
          <w:kern w:val="0"/>
          <w:szCs w:val="21"/>
        </w:rPr>
        <w:t>马尚权</w:t>
      </w:r>
      <w:r>
        <w:rPr>
          <w:rFonts w:cs="宋体"/>
          <w:bCs/>
          <w:color w:val="000000"/>
          <w:kern w:val="0"/>
          <w:szCs w:val="21"/>
        </w:rPr>
        <w:t>编著</w:t>
      </w:r>
      <w:r>
        <w:rPr>
          <w:rFonts w:hint="eastAsia" w:cs="宋体"/>
          <w:bCs/>
          <w:color w:val="000000"/>
          <w:kern w:val="0"/>
          <w:szCs w:val="21"/>
        </w:rPr>
        <w:t>. 高等教育“十三五”规划教材</w:t>
      </w:r>
      <w:r>
        <w:rPr>
          <w:rFonts w:hint="eastAsia" w:cs="宋体"/>
          <w:bCs/>
          <w:color w:val="000000"/>
          <w:kern w:val="0"/>
          <w:szCs w:val="21"/>
          <w:lang w:val="en-US" w:eastAsia="zh-CN"/>
        </w:rPr>
        <w:t>.</w:t>
      </w:r>
      <w:r>
        <w:rPr>
          <w:rFonts w:hint="eastAsia" w:cs="宋体"/>
          <w:bCs/>
          <w:color w:val="000000"/>
          <w:kern w:val="0"/>
          <w:szCs w:val="21"/>
        </w:rPr>
        <w:t>危险源辨识与评价. 徐州：中国矿业大学出版社</w:t>
      </w:r>
      <w:r>
        <w:rPr>
          <w:rFonts w:hint="eastAsia" w:cs="宋体"/>
          <w:bCs/>
          <w:color w:val="000000"/>
          <w:kern w:val="0"/>
          <w:szCs w:val="21"/>
          <w:lang w:val="en-US" w:eastAsia="zh-CN"/>
        </w:rPr>
        <w:t>,</w:t>
      </w:r>
      <w:r>
        <w:rPr>
          <w:rFonts w:hint="eastAsia" w:cs="宋体"/>
          <w:bCs/>
          <w:color w:val="000000"/>
          <w:kern w:val="0"/>
          <w:szCs w:val="21"/>
        </w:rPr>
        <w:t xml:space="preserve"> 2017.02.</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教师抛出课程案例，以</w:t>
      </w:r>
      <w:bookmarkStart w:id="13" w:name="_GoBack"/>
      <w:bookmarkEnd w:id="13"/>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left="456" w:leftChars="200" w:firstLine="1" w:firstLineChars="0"/>
      </w:pPr>
      <w:r>
        <w:rPr>
          <w:rFonts w:hint="eastAsia"/>
        </w:rPr>
        <w:t>1.中国大学 MOOC：燃烧与爆炸理论</w:t>
      </w:r>
      <w:r>
        <w:t>https://www.chinaooc.com.cn/course/62354d7c9906eace0490c304</w:t>
      </w:r>
    </w:p>
    <w:p>
      <w:pPr>
        <w:ind w:firstLine="454"/>
      </w:pPr>
      <w:r>
        <w:rPr>
          <w:rFonts w:hint="eastAsia"/>
        </w:rPr>
        <w:t>2.中国大学 MOOC：危险化学品安全</w:t>
      </w:r>
    </w:p>
    <w:p>
      <w:pPr>
        <w:ind w:firstLine="454"/>
      </w:pPr>
      <w:r>
        <w:t>https://www.chinaooc.com.cn/course/6488ee32ce9f6f9021229bd6</w:t>
      </w:r>
      <w:r>
        <w:rPr>
          <w:rFonts w:hint="eastAsia"/>
        </w:rPr>
        <w:t xml:space="preserve"> </w:t>
      </w:r>
    </w:p>
    <w:p>
      <w:pPr>
        <w:ind w:left="456" w:leftChars="200" w:firstLine="1" w:firstLineChars="0"/>
      </w:pPr>
      <w:r>
        <w:rPr>
          <w:rFonts w:hint="eastAsia"/>
        </w:rPr>
        <w:t>3.中国大学 MOOC：安全教育与应急处理训练</w:t>
      </w:r>
      <w:r>
        <w:t>https://www.chinaooc.com.cn/course/65287394374ed23bd75624bc</w:t>
      </w:r>
    </w:p>
    <w:p>
      <w:pPr>
        <w:pStyle w:val="2"/>
        <w:ind w:left="456" w:leftChars="200" w:firstLine="1"/>
        <w:rPr>
          <w:sz w:val="24"/>
        </w:rPr>
      </w:pPr>
      <w:r>
        <w:rPr>
          <w:rFonts w:hint="eastAsia" w:ascii="宋体" w:hAnsi="宋体" w:eastAsia="宋体" w:cs="Times New Roman"/>
          <w:spacing w:val="0"/>
          <w:kern w:val="2"/>
          <w:sz w:val="24"/>
          <w:szCs w:val="24"/>
          <w:lang w:val="en-US" w:eastAsia="zh-CN" w:bidi="ar-SA"/>
        </w:rPr>
        <w:t>4.中国大学 MOOC：</w:t>
      </w:r>
      <w:r>
        <w:rPr>
          <w:rFonts w:hint="eastAsia"/>
          <w:sz w:val="24"/>
        </w:rPr>
        <w:t xml:space="preserve">灾害应急与救援 </w:t>
      </w:r>
      <w:r>
        <w:rPr>
          <w:sz w:val="24"/>
        </w:rPr>
        <w:t>https://www.chinaooc.com.cn/course/62354d719906eace049080cf</w:t>
      </w:r>
    </w:p>
    <w:p>
      <w:pPr>
        <w:pStyle w:val="2"/>
        <w:ind w:left="456" w:leftChars="200" w:firstLine="1"/>
        <w:rPr>
          <w:sz w:val="24"/>
        </w:rPr>
      </w:pPr>
      <w:r>
        <w:rPr>
          <w:rFonts w:hint="eastAsia"/>
          <w:sz w:val="24"/>
        </w:rPr>
        <w:t xml:space="preserve">5.国家高等教育智慧教育平台：应急处置 </w:t>
      </w:r>
      <w:r>
        <w:rPr>
          <w:sz w:val="24"/>
        </w:rPr>
        <w:t>https://www.chinaooc.com.cn/course/62354d7c9906eace0490c740</w:t>
      </w:r>
    </w:p>
    <w:p>
      <w:pPr>
        <w:ind w:firstLine="454"/>
      </w:pPr>
      <w:bookmarkStart w:id="12" w:name="_Toc144476175"/>
      <w:r>
        <w:rPr>
          <w:rFonts w:hint="eastAsia"/>
        </w:rPr>
        <w:t>八、编制说明</w:t>
      </w:r>
      <w:bookmarkEnd w:id="12"/>
    </w:p>
    <w:p>
      <w:pPr>
        <w:ind w:firstLine="454"/>
      </w:pPr>
      <w:r>
        <w:rPr>
          <w:rFonts w:hint="eastAsia"/>
        </w:rPr>
        <w:t xml:space="preserve">编写人：周 </w:t>
      </w:r>
      <w:r>
        <w:t xml:space="preserve"> </w:t>
      </w:r>
      <w:r>
        <w:rPr>
          <w:rFonts w:hint="eastAsia"/>
        </w:rPr>
        <w:t>泉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执行日：本标准从2024年</w:t>
      </w:r>
      <w:r>
        <w:rPr>
          <w:rFonts w:hint="eastAsia"/>
          <w:lang w:val="en-US" w:eastAsia="zh-CN"/>
        </w:rPr>
        <w:t>9</w:t>
      </w:r>
      <w:r>
        <w:rPr>
          <w:rFonts w:hint="eastAsia"/>
        </w:rPr>
        <w:t>月起执行。</w:t>
      </w: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11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11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213D4"/>
    <w:rsid w:val="0002203E"/>
    <w:rsid w:val="0003203F"/>
    <w:rsid w:val="0006073E"/>
    <w:rsid w:val="0006761E"/>
    <w:rsid w:val="000722C1"/>
    <w:rsid w:val="00076329"/>
    <w:rsid w:val="000A2A3A"/>
    <w:rsid w:val="000C59C8"/>
    <w:rsid w:val="000E591B"/>
    <w:rsid w:val="000F68D6"/>
    <w:rsid w:val="00105528"/>
    <w:rsid w:val="00112D50"/>
    <w:rsid w:val="00120F43"/>
    <w:rsid w:val="00140607"/>
    <w:rsid w:val="001452A0"/>
    <w:rsid w:val="00154577"/>
    <w:rsid w:val="001605F2"/>
    <w:rsid w:val="0016213B"/>
    <w:rsid w:val="001A0165"/>
    <w:rsid w:val="001A21A8"/>
    <w:rsid w:val="001B2607"/>
    <w:rsid w:val="001D0C30"/>
    <w:rsid w:val="0024382E"/>
    <w:rsid w:val="00272657"/>
    <w:rsid w:val="002748AB"/>
    <w:rsid w:val="002762C4"/>
    <w:rsid w:val="00280CD0"/>
    <w:rsid w:val="002B3CEB"/>
    <w:rsid w:val="002B75E9"/>
    <w:rsid w:val="002D24D0"/>
    <w:rsid w:val="0030317C"/>
    <w:rsid w:val="0030335B"/>
    <w:rsid w:val="00305FC3"/>
    <w:rsid w:val="003661E4"/>
    <w:rsid w:val="00367EF1"/>
    <w:rsid w:val="00377C52"/>
    <w:rsid w:val="00386BCA"/>
    <w:rsid w:val="003E4465"/>
    <w:rsid w:val="004047CD"/>
    <w:rsid w:val="004109F2"/>
    <w:rsid w:val="00424A97"/>
    <w:rsid w:val="004260E1"/>
    <w:rsid w:val="00437DC1"/>
    <w:rsid w:val="004401CF"/>
    <w:rsid w:val="00443189"/>
    <w:rsid w:val="00450A96"/>
    <w:rsid w:val="004620B2"/>
    <w:rsid w:val="00476338"/>
    <w:rsid w:val="00484FC9"/>
    <w:rsid w:val="004A0808"/>
    <w:rsid w:val="004C21BE"/>
    <w:rsid w:val="004D3AC1"/>
    <w:rsid w:val="004F5817"/>
    <w:rsid w:val="00516EE0"/>
    <w:rsid w:val="005278A0"/>
    <w:rsid w:val="00527FF0"/>
    <w:rsid w:val="005445A8"/>
    <w:rsid w:val="005515E3"/>
    <w:rsid w:val="00586F4E"/>
    <w:rsid w:val="00593F9E"/>
    <w:rsid w:val="00594152"/>
    <w:rsid w:val="005B363F"/>
    <w:rsid w:val="005C11A9"/>
    <w:rsid w:val="005D79B4"/>
    <w:rsid w:val="006068BD"/>
    <w:rsid w:val="00640410"/>
    <w:rsid w:val="00642EA4"/>
    <w:rsid w:val="00650DA2"/>
    <w:rsid w:val="00652E53"/>
    <w:rsid w:val="00666F7E"/>
    <w:rsid w:val="00667C77"/>
    <w:rsid w:val="0069277C"/>
    <w:rsid w:val="006A4417"/>
    <w:rsid w:val="006B02D3"/>
    <w:rsid w:val="006E577D"/>
    <w:rsid w:val="006F7C3B"/>
    <w:rsid w:val="007013D1"/>
    <w:rsid w:val="0070764A"/>
    <w:rsid w:val="00730939"/>
    <w:rsid w:val="00744604"/>
    <w:rsid w:val="00744D22"/>
    <w:rsid w:val="00767A30"/>
    <w:rsid w:val="007740DF"/>
    <w:rsid w:val="00783230"/>
    <w:rsid w:val="00787FF9"/>
    <w:rsid w:val="00794356"/>
    <w:rsid w:val="007E76E2"/>
    <w:rsid w:val="00803FAC"/>
    <w:rsid w:val="00831D7B"/>
    <w:rsid w:val="00846EF5"/>
    <w:rsid w:val="00855D42"/>
    <w:rsid w:val="008A05DD"/>
    <w:rsid w:val="008A52C2"/>
    <w:rsid w:val="008B25DF"/>
    <w:rsid w:val="008C6BB8"/>
    <w:rsid w:val="008D0894"/>
    <w:rsid w:val="008D3526"/>
    <w:rsid w:val="008E3735"/>
    <w:rsid w:val="008E522B"/>
    <w:rsid w:val="009056EE"/>
    <w:rsid w:val="00910723"/>
    <w:rsid w:val="0094579E"/>
    <w:rsid w:val="0095031D"/>
    <w:rsid w:val="00953D06"/>
    <w:rsid w:val="009A3A54"/>
    <w:rsid w:val="009E1201"/>
    <w:rsid w:val="00A5511C"/>
    <w:rsid w:val="00A62C61"/>
    <w:rsid w:val="00A679F6"/>
    <w:rsid w:val="00A72B2D"/>
    <w:rsid w:val="00A72F24"/>
    <w:rsid w:val="00A8218B"/>
    <w:rsid w:val="00A87CF2"/>
    <w:rsid w:val="00AA52B3"/>
    <w:rsid w:val="00AC146F"/>
    <w:rsid w:val="00AC4188"/>
    <w:rsid w:val="00AD54F2"/>
    <w:rsid w:val="00AF2D48"/>
    <w:rsid w:val="00B05296"/>
    <w:rsid w:val="00B06132"/>
    <w:rsid w:val="00B375E3"/>
    <w:rsid w:val="00B553DC"/>
    <w:rsid w:val="00B6377E"/>
    <w:rsid w:val="00B678D7"/>
    <w:rsid w:val="00B7444A"/>
    <w:rsid w:val="00BA5AF6"/>
    <w:rsid w:val="00BF4DCF"/>
    <w:rsid w:val="00C01AA7"/>
    <w:rsid w:val="00C16C06"/>
    <w:rsid w:val="00C343A1"/>
    <w:rsid w:val="00C464B5"/>
    <w:rsid w:val="00C47CBA"/>
    <w:rsid w:val="00C81C77"/>
    <w:rsid w:val="00C92A03"/>
    <w:rsid w:val="00C96182"/>
    <w:rsid w:val="00CA6F1E"/>
    <w:rsid w:val="00CB7BAF"/>
    <w:rsid w:val="00CD38A8"/>
    <w:rsid w:val="00CD3C28"/>
    <w:rsid w:val="00CD518A"/>
    <w:rsid w:val="00D039E0"/>
    <w:rsid w:val="00D15492"/>
    <w:rsid w:val="00D2384E"/>
    <w:rsid w:val="00D3205F"/>
    <w:rsid w:val="00D36D6F"/>
    <w:rsid w:val="00D47FB9"/>
    <w:rsid w:val="00D61969"/>
    <w:rsid w:val="00D74674"/>
    <w:rsid w:val="00D85D26"/>
    <w:rsid w:val="00D865F7"/>
    <w:rsid w:val="00D979C4"/>
    <w:rsid w:val="00DD6FCF"/>
    <w:rsid w:val="00DF0286"/>
    <w:rsid w:val="00DF4B58"/>
    <w:rsid w:val="00E06831"/>
    <w:rsid w:val="00E209B2"/>
    <w:rsid w:val="00E543C6"/>
    <w:rsid w:val="00E6193F"/>
    <w:rsid w:val="00E73ECA"/>
    <w:rsid w:val="00E745E7"/>
    <w:rsid w:val="00E84195"/>
    <w:rsid w:val="00E954D8"/>
    <w:rsid w:val="00E967F2"/>
    <w:rsid w:val="00EB3951"/>
    <w:rsid w:val="00EC269F"/>
    <w:rsid w:val="00EC3142"/>
    <w:rsid w:val="00EC787E"/>
    <w:rsid w:val="00EF7E32"/>
    <w:rsid w:val="00F41D59"/>
    <w:rsid w:val="00F64C30"/>
    <w:rsid w:val="00F76EB2"/>
    <w:rsid w:val="00F921FC"/>
    <w:rsid w:val="00F9277B"/>
    <w:rsid w:val="00FA381E"/>
    <w:rsid w:val="00FA63B8"/>
    <w:rsid w:val="00FB550C"/>
    <w:rsid w:val="00FB59BA"/>
    <w:rsid w:val="00FC102B"/>
    <w:rsid w:val="00FC13D9"/>
    <w:rsid w:val="00FC4C2B"/>
    <w:rsid w:val="00FC77DF"/>
    <w:rsid w:val="00FD4F8E"/>
    <w:rsid w:val="00FD5DD1"/>
    <w:rsid w:val="00FD6F47"/>
    <w:rsid w:val="00FE61EB"/>
    <w:rsid w:val="01065189"/>
    <w:rsid w:val="023A13DD"/>
    <w:rsid w:val="03B029CE"/>
    <w:rsid w:val="04F47CC8"/>
    <w:rsid w:val="0B2C766D"/>
    <w:rsid w:val="0B4B4D70"/>
    <w:rsid w:val="0D267094"/>
    <w:rsid w:val="0F477209"/>
    <w:rsid w:val="10216FA2"/>
    <w:rsid w:val="1090453F"/>
    <w:rsid w:val="124E3BAD"/>
    <w:rsid w:val="125D51C4"/>
    <w:rsid w:val="12660533"/>
    <w:rsid w:val="13A55B9F"/>
    <w:rsid w:val="13E47626"/>
    <w:rsid w:val="13F27A1A"/>
    <w:rsid w:val="14B1436D"/>
    <w:rsid w:val="1570087D"/>
    <w:rsid w:val="17606A5A"/>
    <w:rsid w:val="183E5B03"/>
    <w:rsid w:val="19A704C2"/>
    <w:rsid w:val="19A741FA"/>
    <w:rsid w:val="1C433605"/>
    <w:rsid w:val="1C6C12A7"/>
    <w:rsid w:val="1D3F3968"/>
    <w:rsid w:val="1DB87E75"/>
    <w:rsid w:val="204C7DFA"/>
    <w:rsid w:val="21662F05"/>
    <w:rsid w:val="21E34CB1"/>
    <w:rsid w:val="21ED3B45"/>
    <w:rsid w:val="22B967CD"/>
    <w:rsid w:val="22E110D2"/>
    <w:rsid w:val="22E2686B"/>
    <w:rsid w:val="230C0252"/>
    <w:rsid w:val="27173710"/>
    <w:rsid w:val="284D1368"/>
    <w:rsid w:val="2C2B3683"/>
    <w:rsid w:val="2C836567"/>
    <w:rsid w:val="2D7C467B"/>
    <w:rsid w:val="2E241502"/>
    <w:rsid w:val="2E336784"/>
    <w:rsid w:val="2F634C98"/>
    <w:rsid w:val="2FD1167E"/>
    <w:rsid w:val="318E4980"/>
    <w:rsid w:val="335576C5"/>
    <w:rsid w:val="335715E3"/>
    <w:rsid w:val="33B23743"/>
    <w:rsid w:val="349F4E09"/>
    <w:rsid w:val="36254EE3"/>
    <w:rsid w:val="36C055E3"/>
    <w:rsid w:val="37ED6C72"/>
    <w:rsid w:val="3801634D"/>
    <w:rsid w:val="38880646"/>
    <w:rsid w:val="397F73F1"/>
    <w:rsid w:val="3A933578"/>
    <w:rsid w:val="3B361965"/>
    <w:rsid w:val="3C7E2E74"/>
    <w:rsid w:val="3EA155F2"/>
    <w:rsid w:val="414A6A1F"/>
    <w:rsid w:val="41A0497A"/>
    <w:rsid w:val="44111519"/>
    <w:rsid w:val="44581671"/>
    <w:rsid w:val="48093144"/>
    <w:rsid w:val="4E195F1D"/>
    <w:rsid w:val="4F7905D1"/>
    <w:rsid w:val="50B248D7"/>
    <w:rsid w:val="50EF7C8E"/>
    <w:rsid w:val="514357DA"/>
    <w:rsid w:val="527C510E"/>
    <w:rsid w:val="56562F98"/>
    <w:rsid w:val="58966C0D"/>
    <w:rsid w:val="5DC773F8"/>
    <w:rsid w:val="5E15111B"/>
    <w:rsid w:val="60661436"/>
    <w:rsid w:val="60F125FD"/>
    <w:rsid w:val="61EB04C1"/>
    <w:rsid w:val="63804BA4"/>
    <w:rsid w:val="650A45BD"/>
    <w:rsid w:val="65594967"/>
    <w:rsid w:val="655B3F9A"/>
    <w:rsid w:val="662F23B5"/>
    <w:rsid w:val="695063C7"/>
    <w:rsid w:val="6AD077A7"/>
    <w:rsid w:val="6BB80929"/>
    <w:rsid w:val="6C29094A"/>
    <w:rsid w:val="6D5B17BF"/>
    <w:rsid w:val="6EED6302"/>
    <w:rsid w:val="71AC72D9"/>
    <w:rsid w:val="727D3110"/>
    <w:rsid w:val="72942FF3"/>
    <w:rsid w:val="72AF5F7B"/>
    <w:rsid w:val="72C64246"/>
    <w:rsid w:val="7422673A"/>
    <w:rsid w:val="752605E7"/>
    <w:rsid w:val="75DF5721"/>
    <w:rsid w:val="77470352"/>
    <w:rsid w:val="77AA2F5A"/>
    <w:rsid w:val="780040FD"/>
    <w:rsid w:val="793D013B"/>
    <w:rsid w:val="7A773FE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Char"/>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Char"/>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Char"/>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Char"/>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6A02A-323F-4E96-9D3B-62ADEEBC9F7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1720</Words>
  <Characters>9809</Characters>
  <Lines>81</Lines>
  <Paragraphs>23</Paragraphs>
  <TotalTime>0</TotalTime>
  <ScaleCrop>false</ScaleCrop>
  <LinksUpToDate>false</LinksUpToDate>
  <CharactersWithSpaces>11506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2023-11-29T02:29:00Z</dcterms:created>
  <dc:creator>吴增抱</dc:creator>
  <cp:lastModifiedBy>hexiiia</cp:lastModifiedBy>
  <dcterms:modified xsi:type="dcterms:W3CDTF">2024-05-25T01:07:38Z</dcterms:modified>
  <dc:title>时尚买手与营销课程标准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