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《应急救援装备</w:t>
      </w:r>
      <w:r>
        <w:rPr>
          <w:rFonts w:hint="eastAsia" w:ascii="黑体" w:hAnsi="黑体" w:eastAsia="黑体" w:cs="黑体"/>
          <w:lang w:val="en-US" w:eastAsia="zh-CN"/>
        </w:rPr>
        <w:t>选择</w:t>
      </w:r>
      <w:r>
        <w:rPr>
          <w:rFonts w:hint="eastAsia" w:ascii="黑体" w:hAnsi="黑体" w:eastAsia="黑体" w:cs="黑体"/>
        </w:rPr>
        <w:t>与使用》课程标准</w:t>
      </w:r>
      <w:bookmarkEnd w:id="0"/>
    </w:p>
    <w:p>
      <w:pPr>
        <w:rPr>
          <w:rFonts w:hint="eastAsia" w:ascii="黑体" w:hAnsi="黑体" w:eastAsia="黑体" w:cs="黑体"/>
        </w:rPr>
      </w:pPr>
    </w:p>
    <w:p>
      <w:pPr>
        <w:pStyle w:val="2"/>
        <w:rPr>
          <w:rFonts w:hint="default" w:eastAsia="宋体"/>
          <w:lang w:val="en-US" w:eastAsia="zh-CN"/>
        </w:rPr>
      </w:pPr>
      <w:r>
        <w:rPr>
          <w:rFonts w:hint="eastAsia"/>
          <w:lang w:val="en-US" w:eastAsia="zh-CN"/>
        </w:rPr>
        <w:t xml:space="preserve">    </w:t>
      </w:r>
    </w:p>
    <w:p>
      <w:pPr>
        <w:pStyle w:val="2"/>
        <w:rPr>
          <w:rFonts w:hint="default" w:eastAsia="宋体"/>
          <w:lang w:val="en-US" w:eastAsia="zh-CN"/>
        </w:rPr>
      </w:pPr>
      <w:r>
        <w:rPr>
          <w:rFonts w:hint="eastAsia"/>
          <w:lang w:val="en-US" w:eastAsia="zh-CN"/>
        </w:rPr>
        <w:t xml:space="preserve">    </w:t>
      </w:r>
    </w:p>
    <w:p>
      <w:pPr>
        <w:ind w:firstLine="454"/>
      </w:pPr>
      <w:bookmarkStart w:id="1" w:name="_Toc144476168"/>
      <w:r>
        <w:rPr>
          <w:rFonts w:hint="eastAsia"/>
        </w:rPr>
        <w:t>一、课程信息</w:t>
      </w:r>
      <w:bookmarkEnd w:id="1"/>
    </w:p>
    <w:p>
      <w:pPr>
        <w:ind w:firstLine="454"/>
      </w:pPr>
      <w:r>
        <w:rPr>
          <w:rFonts w:hint="eastAsia"/>
        </w:rPr>
        <w:t>课程名称：应急救援装备选择与使用</w:t>
      </w:r>
    </w:p>
    <w:p>
      <w:pPr>
        <w:widowControl/>
        <w:ind w:firstLine="454"/>
        <w:textAlignment w:val="center"/>
      </w:pPr>
      <w:r>
        <w:rPr>
          <w:rFonts w:hint="eastAsia"/>
        </w:rPr>
        <w:t>课程编码：420905274</w:t>
      </w:r>
    </w:p>
    <w:p>
      <w:pPr>
        <w:ind w:firstLine="454"/>
      </w:pPr>
      <w:r>
        <w:rPr>
          <w:rFonts w:hint="eastAsia"/>
        </w:rPr>
        <w:t>适用专业：应急救援</w:t>
      </w:r>
      <w:r>
        <w:rPr>
          <w:rFonts w:hint="eastAsia"/>
          <w:lang w:val="en-US" w:eastAsia="zh-CN"/>
        </w:rPr>
        <w:t>技术</w:t>
      </w:r>
      <w:r>
        <w:rPr>
          <w:rFonts w:hint="eastAsia"/>
        </w:rPr>
        <w:t>专业</w:t>
      </w:r>
    </w:p>
    <w:p>
      <w:pPr>
        <w:ind w:firstLine="454"/>
      </w:pPr>
      <w:r>
        <w:rPr>
          <w:rFonts w:hint="eastAsia"/>
        </w:rPr>
        <w:t>课程学时：</w:t>
      </w:r>
      <w:r>
        <w:t>72</w:t>
      </w:r>
      <w:r>
        <w:rPr>
          <w:rFonts w:hint="eastAsia"/>
        </w:rPr>
        <w:t>学时</w:t>
      </w:r>
    </w:p>
    <w:p>
      <w:pPr>
        <w:ind w:firstLine="454"/>
      </w:pPr>
      <w:r>
        <w:rPr>
          <w:rFonts w:hint="eastAsia"/>
        </w:rPr>
        <w:t>课程学分：</w:t>
      </w:r>
      <w: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jc w:val="both"/>
        <w:rPr>
          <w:rFonts w:hint="eastAsia"/>
        </w:rPr>
      </w:pPr>
      <w:r>
        <w:rPr>
          <w:rFonts w:hint="eastAsia"/>
        </w:rPr>
        <w:t>本课程是应急救援技术专业的必修的专业核心课程，旨在培养学生的专业实践能力和职业素养。通过本课程的学习，学生将掌握应急救援装备</w:t>
      </w:r>
      <w:r>
        <w:rPr>
          <w:rFonts w:hint="eastAsia"/>
          <w:lang w:val="en-US" w:eastAsia="zh-CN"/>
        </w:rPr>
        <w:t>选择</w:t>
      </w:r>
      <w:r>
        <w:rPr>
          <w:rFonts w:hint="eastAsia"/>
        </w:rPr>
        <w:t>与使用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危险源辨识与处置》《防火防爆技术》《火灾救援技术》等，后续课程有《应急通讯技术》《危险化学品事故救援技术》《现场急救技术》等。通过学习本课程，可以参加相关的职业资格证书考试，如</w:t>
      </w:r>
      <w:r>
        <w:rPr>
          <w:rFonts w:hint="eastAsia"/>
          <w:lang w:val="en-US" w:eastAsia="zh-CN"/>
        </w:rPr>
        <w:t>应急救援员、消防设施操作员</w:t>
      </w:r>
      <w:r>
        <w:rPr>
          <w:rFonts w:hint="eastAsia"/>
        </w:rPr>
        <w:t>等。</w:t>
      </w:r>
    </w:p>
    <w:p>
      <w:pPr>
        <w:ind w:firstLine="454"/>
        <w:jc w:val="both"/>
      </w:pPr>
      <w:r>
        <w:rPr>
          <w:rFonts w:hint="eastAsia"/>
        </w:rPr>
        <w:t>（二）课程任务</w:t>
      </w:r>
    </w:p>
    <w:p>
      <w:pPr>
        <w:ind w:firstLine="454"/>
        <w:jc w:val="both"/>
        <w:rPr>
          <w:rFonts w:hint="eastAsia" w:eastAsia="宋体"/>
          <w:lang w:eastAsia="zh-CN"/>
        </w:rPr>
      </w:pPr>
      <w:r>
        <w:rPr>
          <w:rFonts w:hint="eastAsia"/>
        </w:rPr>
        <w:t>通过本课程的学习，了解应急救援装备的基本概念、分类和主要功能，为后续的学习和实践打下坚实基础</w:t>
      </w:r>
      <w:r>
        <w:rPr>
          <w:rFonts w:hint="eastAsia"/>
          <w:lang w:eastAsia="zh-CN"/>
        </w:rPr>
        <w:t>。通过理论讲解和实操训练，让学生掌握各类应急救援装备的正确操作方法，包括装备的安装、调试、使用和维护等。强调在使用应急救援装备过程中的安全规范，培养学生的安全意识，确保在紧急救援行动中能够保障自身和他人的安全。课程注重培养学生的团队协作精神和沟通能力，以更好地完成救援任务。教授学生如何进行设备的日常检查、保养和故障排查，确保装备在关键时刻能够正常运行。结合具体案例和实战经验，让学生了解应急救援装备在实际救援行动中的应用情况，为未来的工作实践提供借鉴和参考。</w:t>
      </w:r>
    </w:p>
    <w:p>
      <w:pPr>
        <w:ind w:firstLine="454"/>
      </w:pPr>
      <w:bookmarkStart w:id="3" w:name="_Toc144476170"/>
      <w:r>
        <w:rPr>
          <w:rFonts w:hint="eastAsia"/>
        </w:rPr>
        <w:t>三、课程设计</w:t>
      </w:r>
      <w:bookmarkEnd w:id="3"/>
    </w:p>
    <w:p>
      <w:pPr>
        <w:ind w:firstLine="454"/>
        <w:jc w:val="both"/>
      </w:pPr>
      <w:r>
        <w:rPr>
          <w:rFonts w:hint="eastAsia"/>
        </w:rPr>
        <w:t>（一）设计理念</w:t>
      </w:r>
    </w:p>
    <w:p>
      <w:pPr>
        <w:ind w:firstLine="454"/>
        <w:jc w:val="both"/>
      </w:pPr>
      <w:r>
        <w:rPr>
          <w:rFonts w:hint="eastAsia"/>
        </w:rPr>
        <w:t>课程以完成课程学习任务和培养后续课程学习能力为导向，贯彻以下教育教学理念：</w:t>
      </w:r>
    </w:p>
    <w:p>
      <w:pPr>
        <w:ind w:firstLine="454"/>
        <w:jc w:val="both"/>
      </w:pPr>
      <w:r>
        <w:rPr>
          <w:rFonts w:hint="eastAsia"/>
        </w:rPr>
        <w:t>1.终身学习的教育观：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jc w:val="both"/>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jc w:val="both"/>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jc w:val="both"/>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jc w:val="both"/>
      </w:pPr>
      <w:r>
        <w:rPr>
          <w:rFonts w:hint="eastAsia"/>
        </w:rPr>
        <w:t>5.过程导向的课程观：课程设计以理论和实践一体化的工作过程为导向的课程观。构建“工作过程完整”的学习过程。从</w:t>
      </w:r>
      <w:r>
        <w:rPr>
          <w:rFonts w:hint="eastAsia"/>
          <w:lang w:val="en-US" w:eastAsia="zh-CN"/>
        </w:rPr>
        <w:t>应急救援</w:t>
      </w:r>
      <w:r>
        <w:rPr>
          <w:rFonts w:hint="eastAsia"/>
        </w:rPr>
        <w:t>岗位出发选择课程内容，按照</w:t>
      </w:r>
      <w:r>
        <w:rPr>
          <w:rFonts w:hint="eastAsia"/>
          <w:lang w:val="en-US" w:eastAsia="zh-CN"/>
        </w:rPr>
        <w:t>应急救援员</w:t>
      </w:r>
      <w:r>
        <w:rPr>
          <w:rFonts w:hint="eastAsia"/>
        </w:rPr>
        <w:t>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rPr>
          <w:rFonts w:hint="eastAsia"/>
          <w:sz w:val="24"/>
          <w:szCs w:val="24"/>
        </w:rPr>
      </w:pPr>
      <w:r>
        <w:rPr>
          <w:rFonts w:hint="eastAsia"/>
        </w:rPr>
        <w:t>课程依据上述设计理念，按照以下设计思路组织课程教学内容：</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eastAsia"/>
          <w:sz w:val="24"/>
          <w:szCs w:val="24"/>
        </w:rPr>
      </w:pPr>
      <w:r>
        <w:rPr>
          <w:rFonts w:hint="eastAsia"/>
          <w:sz w:val="24"/>
          <w:szCs w:val="24"/>
        </w:rPr>
        <w:t>1.校企合作组织课程重构：与政府单位、企事业单位、应急管理咨询机构合作，共同组织课程内容重组重构。利用学校和合作机构的资源，共同创设课程实施条件，共建共享型数字化课程教学资源，共同制订学生学习成效考核评价办法，共建双师型课程教学团队；</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eastAsia"/>
          <w:sz w:val="24"/>
          <w:szCs w:val="24"/>
        </w:rPr>
      </w:pPr>
      <w:r>
        <w:rPr>
          <w:rFonts w:hint="eastAsia"/>
          <w:sz w:val="24"/>
          <w:szCs w:val="24"/>
        </w:rPr>
        <w:t>2.典型任务确定课程方案：分析应急救援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eastAsia"/>
          <w:sz w:val="24"/>
          <w:szCs w:val="24"/>
        </w:rPr>
      </w:pPr>
      <w:r>
        <w:rPr>
          <w:rFonts w:hint="eastAsia"/>
          <w:sz w:val="24"/>
          <w:szCs w:val="24"/>
        </w:rPr>
        <w:t>3.理实交替实施课程教学。遵循理论联系实际的教学原则，组织理实交替的学习课堂。以认识应急救援专家工作内容为学习起点，以教室、实训室/模拟厂房为课堂，以实践为课程学习的支撑点，教学过程与应急救援工作过程密切结合，使学生具备一定的职业经验、实践知识以及初步理论知识；</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rFonts w:hint="eastAsia"/>
          <w:sz w:val="24"/>
          <w:szCs w:val="24"/>
        </w:rPr>
      </w:pPr>
      <w:r>
        <w:rPr>
          <w:rFonts w:hint="eastAsia"/>
          <w:sz w:val="24"/>
          <w:szCs w:val="24"/>
        </w:rPr>
        <w:t>4.课程目标注重工作任务：以应急救援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pPr>
      <w:r>
        <w:rPr>
          <w:rFonts w:hint="eastAsia"/>
          <w:sz w:val="24"/>
          <w:szCs w:val="24"/>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widowControl/>
        <w:shd w:val="clear" w:color="auto" w:fill="FDFDFE"/>
        <w:ind w:left="-38" w:leftChars="-17" w:firstLine="454"/>
        <w:rPr>
          <w:rFonts w:ascii="Segoe UI" w:hAnsi="Segoe UI" w:cs="Segoe UI"/>
          <w:color w:val="05073B"/>
          <w:sz w:val="23"/>
          <w:szCs w:val="23"/>
          <w:shd w:val="clear" w:color="auto" w:fill="FDFDFE"/>
        </w:rPr>
      </w:pPr>
      <w:r>
        <w:rPr>
          <w:rFonts w:hint="eastAsia"/>
        </w:rPr>
        <w:t>通过本课程的学习，使学生</w:t>
      </w:r>
      <w:r>
        <w:t>理解应急救援装备的重要性，认识其在提高救援效率、保障救援人员安全以及降低灾害损失方面的关键作用。掌握应急救援装备的基本理论和知识，包括各种装备的定义、性能、用途和使用方法</w:t>
      </w:r>
      <w:r>
        <w:rPr>
          <w:rFonts w:hint="eastAsia"/>
        </w:rPr>
        <w:t>。</w:t>
      </w:r>
      <w:r>
        <w:t>学会根据实际情况选择合适的应急救援装备，并正确、安全地使用它们进行救援工作</w:t>
      </w:r>
      <w:r>
        <w:rPr>
          <w:rFonts w:hint="eastAsia"/>
        </w:rPr>
        <w:t>。</w:t>
      </w:r>
      <w:r>
        <w:t>了解应急救援装备的发展趋势和未来发展方向，以适应不断变化的应急救援需求</w:t>
      </w:r>
      <w:r>
        <w:rPr>
          <w:rFonts w:hint="eastAsia"/>
        </w:rPr>
        <w:t>。</w:t>
      </w:r>
      <w:r>
        <w:t>学员将能够具备在应急救援工作中熟练运用各种装备的能力，为应对突发事件和灾害提供有力的物质保障。同时，这也将有助于提高应急救援工作的效率和质量，最大程度地保障人民群众的生命财产安全。</w:t>
      </w:r>
    </w:p>
    <w:p>
      <w:pPr>
        <w:widowControl/>
        <w:shd w:val="clear" w:color="auto" w:fill="FDFDFE"/>
        <w:ind w:left="-38" w:leftChars="-17"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w:t>
      </w:r>
      <w:r>
        <w:rPr>
          <w:rFonts w:hint="eastAsia"/>
          <w:lang w:val="en-US" w:eastAsia="zh-CN"/>
        </w:rPr>
        <w:t>应急管理</w:t>
      </w:r>
      <w:r>
        <w:rPr>
          <w:rFonts w:hint="eastAsia"/>
        </w:rPr>
        <w:t>技能、热爱</w:t>
      </w:r>
      <w:r>
        <w:rPr>
          <w:rFonts w:hint="eastAsia"/>
          <w:lang w:val="en-US" w:eastAsia="zh-CN"/>
        </w:rPr>
        <w:t>应急救援</w:t>
      </w:r>
      <w:r>
        <w:rPr>
          <w:rFonts w:hint="eastAsia"/>
        </w:rPr>
        <w:t>岗位的职业理念和服务政府</w:t>
      </w:r>
      <w:r>
        <w:t>和企业</w:t>
      </w:r>
      <w:r>
        <w:rPr>
          <w:rFonts w:hint="eastAsia"/>
        </w:rPr>
        <w:t>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w:t>
      </w:r>
      <w:r>
        <w:t>了解应急救援装备的定义、功能及其在应急救援工作中的重要性</w:t>
      </w:r>
      <w:r>
        <w:rPr>
          <w:rFonts w:hint="eastAsia"/>
        </w:rPr>
        <w:t>；</w:t>
      </w:r>
    </w:p>
    <w:p>
      <w:pPr>
        <w:ind w:firstLine="454"/>
      </w:pPr>
      <w:r>
        <w:rPr>
          <w:rFonts w:hint="eastAsia"/>
        </w:rPr>
        <w:t>（2）</w:t>
      </w:r>
      <w:r>
        <w:t>掌握各类应急救援装备的正确使用方法，包括装备的操作步骤、使用注意事项等</w:t>
      </w:r>
      <w:r>
        <w:rPr>
          <w:rFonts w:hint="eastAsia"/>
        </w:rPr>
        <w:t>；</w:t>
      </w:r>
    </w:p>
    <w:p>
      <w:pPr>
        <w:ind w:firstLine="454"/>
      </w:pPr>
      <w:r>
        <w:rPr>
          <w:rFonts w:hint="eastAsia"/>
        </w:rPr>
        <w:t>（3）</w:t>
      </w:r>
      <w:r>
        <w:t>学会如何选择合适的应急救援装备，并进行合理的配置</w:t>
      </w:r>
      <w:r>
        <w:rPr>
          <w:rFonts w:hint="eastAsia"/>
        </w:rPr>
        <w:t>；</w:t>
      </w:r>
    </w:p>
    <w:p>
      <w:pPr>
        <w:ind w:firstLine="454"/>
      </w:pPr>
      <w:r>
        <w:rPr>
          <w:rFonts w:hint="eastAsia"/>
        </w:rPr>
        <w:t>（4）</w:t>
      </w:r>
      <w:r>
        <w:t>了解应急救援装备的最新发展动态和技术创新，包括新型装备的研发、智能化技术的应用等</w:t>
      </w:r>
      <w:r>
        <w:rPr>
          <w:rFonts w:hint="eastAsia"/>
        </w:rPr>
        <w:t>；</w:t>
      </w:r>
    </w:p>
    <w:p>
      <w:pPr>
        <w:pStyle w:val="2"/>
        <w:ind w:firstLine="456" w:firstLineChars="200"/>
        <w:rPr>
          <w:spacing w:val="0"/>
          <w:kern w:val="2"/>
          <w:sz w:val="24"/>
        </w:rPr>
      </w:pPr>
      <w:r>
        <w:rPr>
          <w:rFonts w:hint="eastAsia"/>
          <w:spacing w:val="0"/>
          <w:kern w:val="2"/>
          <w:sz w:val="24"/>
        </w:rPr>
        <w:t>（5）掌握各类应急救援装备的具体知识，包括其结构、工作原理、使用方法、维护保养等。</w:t>
      </w:r>
    </w:p>
    <w:p>
      <w:pPr>
        <w:ind w:firstLine="454"/>
      </w:pPr>
      <w:r>
        <w:rPr>
          <w:rFonts w:hint="eastAsia"/>
        </w:rPr>
        <w:t>3.能力目标：通过课程学习，使学生逐渐具备以下能力或技能：</w:t>
      </w:r>
    </w:p>
    <w:p>
      <w:pPr>
        <w:ind w:firstLine="454"/>
      </w:pPr>
      <w:r>
        <w:rPr>
          <w:rFonts w:hint="eastAsia"/>
        </w:rPr>
        <w:t>（1）学生应</w:t>
      </w:r>
      <w:r>
        <w:t>能够准确识别不同场景下的应急救援需求，并选择适当的装备进行应对</w:t>
      </w:r>
      <w:r>
        <w:rPr>
          <w:rFonts w:hint="eastAsia"/>
        </w:rPr>
        <w:t>；</w:t>
      </w:r>
    </w:p>
    <w:p>
      <w:pPr>
        <w:ind w:firstLine="454"/>
      </w:pPr>
      <w:r>
        <w:rPr>
          <w:rFonts w:hint="eastAsia"/>
        </w:rPr>
        <w:t>（2）学生应</w:t>
      </w:r>
      <w:r>
        <w:t>能够熟练掌握应急救援装备的使用技巧，包括装备的快速部署、正确操作以及维护保养等，提高在紧急情况下的救援效率</w:t>
      </w:r>
      <w:r>
        <w:rPr>
          <w:rFonts w:hint="eastAsia"/>
        </w:rPr>
        <w:t>；</w:t>
      </w:r>
    </w:p>
    <w:p>
      <w:pPr>
        <w:ind w:firstLine="454"/>
      </w:pPr>
      <w:r>
        <w:rPr>
          <w:rFonts w:hint="eastAsia"/>
        </w:rPr>
        <w:t>（3）学生应</w:t>
      </w:r>
      <w:r>
        <w:t>能够学会与其他救援人员有效沟通、协同作战，共同应对复杂的救援任务</w:t>
      </w:r>
      <w:r>
        <w:rPr>
          <w:rFonts w:hint="eastAsia"/>
        </w:rPr>
        <w:t>；</w:t>
      </w:r>
    </w:p>
    <w:p>
      <w:pPr>
        <w:ind w:firstLine="454"/>
      </w:pPr>
      <w:r>
        <w:rPr>
          <w:rFonts w:hint="eastAsia"/>
        </w:rPr>
        <w:t>（4）能够了解和</w:t>
      </w:r>
      <w:r>
        <w:t>遵守相关的安全操作规程，正确使用装备，确保自身和他人的安全</w:t>
      </w:r>
      <w:r>
        <w:rPr>
          <w:rFonts w:hint="eastAsia"/>
        </w:rPr>
        <w:t>；</w:t>
      </w:r>
    </w:p>
    <w:p>
      <w:pPr>
        <w:pStyle w:val="2"/>
        <w:ind w:firstLine="456" w:firstLineChars="200"/>
        <w:rPr>
          <w:spacing w:val="0"/>
          <w:kern w:val="2"/>
          <w:sz w:val="24"/>
        </w:rPr>
      </w:pPr>
      <w:r>
        <w:rPr>
          <w:rFonts w:hint="eastAsia"/>
          <w:spacing w:val="0"/>
          <w:kern w:val="2"/>
          <w:sz w:val="24"/>
        </w:rPr>
        <w:t>（5）</w:t>
      </w:r>
      <w:r>
        <w:rPr>
          <w:spacing w:val="0"/>
          <w:kern w:val="2"/>
          <w:sz w:val="24"/>
        </w:rPr>
        <w:t>能够关注新技术、新装备的发展动态，并将其应用于实际工作中</w:t>
      </w:r>
      <w:r>
        <w:rPr>
          <w:rFonts w:hint="eastAsia"/>
          <w:spacing w:val="0"/>
          <w:kern w:val="2"/>
          <w:sz w:val="24"/>
        </w:rPr>
        <w:t>。</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依据应急救援专业培养目标和课程设计理念，教学内容设计贯彻以下教学原则：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rPr>
          <w:rFonts w:hint="eastAsia"/>
        </w:rPr>
      </w:pPr>
      <w:r>
        <w:rPr>
          <w:rFonts w:hint="eastAsia"/>
        </w:rPr>
        <w:br w:type="page"/>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61"/>
        <w:gridCol w:w="1159"/>
        <w:gridCol w:w="1478"/>
        <w:gridCol w:w="1518"/>
        <w:gridCol w:w="1619"/>
        <w:gridCol w:w="1549"/>
        <w:gridCol w:w="553"/>
        <w:gridCol w:w="553"/>
      </w:tblGrid>
      <w:tr>
        <w:tblPrEx>
          <w:tblCellMar>
            <w:top w:w="0" w:type="dxa"/>
            <w:left w:w="0" w:type="dxa"/>
            <w:bottom w:w="0" w:type="dxa"/>
            <w:right w:w="0" w:type="dxa"/>
          </w:tblCellMar>
        </w:tblPrEx>
        <w:trPr>
          <w:trHeight w:val="420" w:hRule="atLeast"/>
          <w:tblHeader/>
        </w:trPr>
        <w:tc>
          <w:tcPr>
            <w:tcW w:w="461"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r>
              <w:rPr>
                <w:rFonts w:hint="eastAsia" w:cs="宋体"/>
                <w:b/>
                <w:bCs/>
                <w:sz w:val="21"/>
                <w:szCs w:val="21"/>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r>
              <w:rPr>
                <w:rFonts w:hint="eastAsia" w:cs="宋体"/>
                <w:b/>
                <w:bCs/>
                <w:sz w:val="21"/>
                <w:szCs w:val="21"/>
              </w:rPr>
              <w:t>教学单元</w:t>
            </w:r>
          </w:p>
        </w:tc>
        <w:tc>
          <w:tcPr>
            <w:tcW w:w="147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r>
              <w:rPr>
                <w:rFonts w:hint="eastAsia" w:cs="宋体"/>
                <w:b/>
                <w:bCs/>
                <w:sz w:val="21"/>
                <w:szCs w:val="21"/>
              </w:rPr>
              <w:t>教学要点</w:t>
            </w:r>
            <w:r>
              <w:rPr>
                <w:rFonts w:hint="eastAsia" w:cs="宋体"/>
                <w:b/>
                <w:bCs/>
                <w:sz w:val="21"/>
                <w:szCs w:val="21"/>
              </w:rPr>
              <w:br w:type="textWrapping"/>
            </w:r>
            <w:r>
              <w:rPr>
                <w:rFonts w:hint="eastAsia" w:cs="宋体"/>
                <w:b/>
                <w:bCs/>
                <w:sz w:val="21"/>
                <w:szCs w:val="21"/>
              </w:rPr>
              <w:t>赛证要点</w:t>
            </w:r>
          </w:p>
        </w:tc>
        <w:tc>
          <w:tcPr>
            <w:tcW w:w="15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r>
              <w:rPr>
                <w:rFonts w:hint="eastAsia" w:cs="宋体"/>
                <w:b/>
                <w:bCs/>
                <w:sz w:val="21"/>
                <w:szCs w:val="21"/>
              </w:rPr>
              <w:t>素质目标</w:t>
            </w:r>
          </w:p>
        </w:tc>
        <w:tc>
          <w:tcPr>
            <w:tcW w:w="16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r>
              <w:rPr>
                <w:rFonts w:hint="eastAsia" w:cs="宋体"/>
                <w:b/>
                <w:bCs/>
                <w:sz w:val="21"/>
                <w:szCs w:val="21"/>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r>
              <w:rPr>
                <w:rFonts w:hint="eastAsia" w:cs="宋体"/>
                <w:b/>
                <w:bCs/>
                <w:sz w:val="21"/>
                <w:szCs w:val="21"/>
              </w:rPr>
              <w:t>能力目标</w:t>
            </w:r>
          </w:p>
        </w:tc>
        <w:tc>
          <w:tcPr>
            <w:tcW w:w="1106"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r>
              <w:rPr>
                <w:rFonts w:hint="eastAsia" w:cs="宋体"/>
                <w:b/>
                <w:bCs/>
                <w:sz w:val="21"/>
                <w:szCs w:val="21"/>
              </w:rPr>
              <w:t>学时</w:t>
            </w:r>
          </w:p>
        </w:tc>
      </w:tr>
      <w:tr>
        <w:tblPrEx>
          <w:tblCellMar>
            <w:top w:w="0" w:type="dxa"/>
            <w:left w:w="0" w:type="dxa"/>
            <w:bottom w:w="0" w:type="dxa"/>
            <w:right w:w="0" w:type="dxa"/>
          </w:tblCellMar>
        </w:tblPrEx>
        <w:trPr>
          <w:trHeight w:val="500" w:hRule="atLeast"/>
          <w:tblHeader/>
        </w:trPr>
        <w:tc>
          <w:tcPr>
            <w:tcW w:w="461"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p>
        </w:tc>
        <w:tc>
          <w:tcPr>
            <w:tcW w:w="147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p>
        </w:tc>
        <w:tc>
          <w:tcPr>
            <w:tcW w:w="15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p>
        </w:tc>
        <w:tc>
          <w:tcPr>
            <w:tcW w:w="16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b/>
                <w:bCs/>
                <w:sz w:val="21"/>
                <w:szCs w:val="21"/>
              </w:rPr>
            </w:pPr>
            <w:r>
              <w:rPr>
                <w:rFonts w:hint="eastAsia" w:cs="宋体"/>
                <w:b/>
                <w:bCs/>
                <w:sz w:val="21"/>
                <w:szCs w:val="21"/>
              </w:rPr>
              <w:t>理</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b/>
                <w:bCs/>
                <w:sz w:val="21"/>
                <w:szCs w:val="21"/>
              </w:rPr>
            </w:pPr>
            <w:r>
              <w:rPr>
                <w:rFonts w:hint="eastAsia" w:cs="宋体"/>
                <w:b/>
                <w:bCs/>
                <w:sz w:val="21"/>
                <w:szCs w:val="21"/>
              </w:rPr>
              <w:t>实</w:t>
            </w:r>
          </w:p>
        </w:tc>
      </w:tr>
      <w:tr>
        <w:tblPrEx>
          <w:tblCellMar>
            <w:top w:w="0" w:type="dxa"/>
            <w:left w:w="0" w:type="dxa"/>
            <w:bottom w:w="0" w:type="dxa"/>
            <w:right w:w="0" w:type="dxa"/>
          </w:tblCellMar>
        </w:tblPrEx>
        <w:trPr>
          <w:trHeight w:val="18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cs="宋体"/>
                <w:sz w:val="21"/>
                <w:szCs w:val="21"/>
              </w:rPr>
            </w:pPr>
            <w:r>
              <w:rPr>
                <w:rFonts w:hint="eastAsia" w:cs="宋体"/>
                <w:sz w:val="21"/>
                <w:szCs w:val="21"/>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cs="宋体"/>
                <w:sz w:val="21"/>
                <w:szCs w:val="21"/>
              </w:rPr>
            </w:pPr>
            <w:r>
              <w:rPr>
                <w:rFonts w:hint="eastAsia" w:cs="宋体"/>
                <w:sz w:val="21"/>
                <w:szCs w:val="21"/>
              </w:rPr>
              <w:t>城市消防预警与救援装备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ascii="Segoe UI" w:hAnsi="Segoe UI" w:cs="Segoe UI"/>
                <w:color w:val="05073B"/>
                <w:sz w:val="21"/>
                <w:szCs w:val="21"/>
                <w:shd w:val="clear" w:color="auto" w:fill="FDFDFE"/>
              </w:rPr>
            </w:pPr>
            <w:r>
              <w:rPr>
                <w:rFonts w:hint="eastAsia" w:cs="宋体"/>
                <w:sz w:val="21"/>
                <w:szCs w:val="21"/>
              </w:rPr>
              <w:t>(1)</w:t>
            </w:r>
            <w:r>
              <w:rPr>
                <w:rFonts w:cs="宋体"/>
                <w:sz w:val="21"/>
                <w:szCs w:val="21"/>
              </w:rPr>
              <w:t>消防预警系统的</w:t>
            </w:r>
            <w:r>
              <w:rPr>
                <w:rFonts w:ascii="Segoe UI" w:hAnsi="Segoe UI" w:cs="Segoe UI"/>
                <w:color w:val="05073B"/>
                <w:sz w:val="21"/>
                <w:szCs w:val="21"/>
                <w:shd w:val="clear" w:color="auto" w:fill="FDFDFE"/>
              </w:rPr>
              <w:t>基本工作原理</w:t>
            </w:r>
          </w:p>
          <w:p>
            <w:pPr>
              <w:pStyle w:val="2"/>
              <w:jc w:val="both"/>
              <w:rPr>
                <w:rFonts w:cs="宋体"/>
                <w:sz w:val="21"/>
                <w:szCs w:val="21"/>
              </w:rPr>
            </w:pPr>
            <w:r>
              <w:rPr>
                <w:rFonts w:hint="eastAsia" w:cs="宋体"/>
                <w:sz w:val="21"/>
                <w:szCs w:val="21"/>
              </w:rPr>
              <w:t>(2)</w:t>
            </w:r>
            <w:r>
              <w:rPr>
                <w:rFonts w:cs="宋体"/>
                <w:sz w:val="21"/>
                <w:szCs w:val="21"/>
              </w:rPr>
              <w:t>预警系统的各个组成部分</w:t>
            </w:r>
          </w:p>
          <w:p>
            <w:pPr>
              <w:pStyle w:val="2"/>
              <w:jc w:val="both"/>
              <w:rPr>
                <w:rFonts w:cs="宋体"/>
                <w:sz w:val="21"/>
                <w:szCs w:val="21"/>
              </w:rPr>
            </w:pPr>
            <w:r>
              <w:rPr>
                <w:rFonts w:hint="eastAsia" w:cs="宋体"/>
                <w:sz w:val="21"/>
                <w:szCs w:val="21"/>
              </w:rPr>
              <w:t>(3)</w:t>
            </w:r>
            <w:r>
              <w:rPr>
                <w:rFonts w:cs="宋体"/>
                <w:sz w:val="21"/>
                <w:szCs w:val="21"/>
              </w:rPr>
              <w:t>常见的消防救援装备</w:t>
            </w:r>
          </w:p>
          <w:p>
            <w:pPr>
              <w:pStyle w:val="2"/>
              <w:jc w:val="both"/>
              <w:rPr>
                <w:rFonts w:ascii="Segoe UI" w:hAnsi="Segoe UI" w:cs="Segoe UI"/>
                <w:color w:val="05073B"/>
                <w:sz w:val="21"/>
                <w:szCs w:val="21"/>
                <w:shd w:val="clear" w:color="auto" w:fill="FDFDFE"/>
              </w:rPr>
            </w:pPr>
            <w:r>
              <w:rPr>
                <w:rFonts w:hint="eastAsia" w:cs="宋体"/>
                <w:sz w:val="21"/>
                <w:szCs w:val="21"/>
              </w:rPr>
              <w:t>(4)</w:t>
            </w:r>
            <w:r>
              <w:rPr>
                <w:rFonts w:cs="宋体"/>
                <w:sz w:val="21"/>
                <w:szCs w:val="21"/>
              </w:rPr>
              <w:t>导致预警系统误报</w:t>
            </w:r>
            <w:r>
              <w:rPr>
                <w:rFonts w:hint="eastAsia" w:cs="宋体"/>
                <w:sz w:val="21"/>
                <w:szCs w:val="21"/>
              </w:rPr>
              <w:t>的</w:t>
            </w:r>
            <w:r>
              <w:rPr>
                <w:rFonts w:cs="宋体"/>
                <w:sz w:val="21"/>
                <w:szCs w:val="21"/>
              </w:rPr>
              <w:t>原因</w:t>
            </w:r>
          </w:p>
          <w:p>
            <w:pPr>
              <w:pStyle w:val="2"/>
              <w:jc w:val="both"/>
              <w:rPr>
                <w:rFonts w:hint="eastAsia" w:cs="宋体"/>
                <w:sz w:val="21"/>
                <w:szCs w:val="21"/>
              </w:rPr>
            </w:pPr>
            <w:r>
              <w:rPr>
                <w:rFonts w:hint="eastAsia" w:cs="宋体"/>
                <w:sz w:val="21"/>
                <w:szCs w:val="21"/>
              </w:rPr>
              <w:t>(5)</w:t>
            </w:r>
            <w:r>
              <w:rPr>
                <w:rFonts w:cs="宋体"/>
                <w:sz w:val="21"/>
                <w:szCs w:val="21"/>
              </w:rPr>
              <w:t>援装备日常维护和保养的重要性</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cs="宋体"/>
                <w:sz w:val="21"/>
                <w:szCs w:val="21"/>
              </w:rPr>
            </w:pPr>
            <w:r>
              <w:rPr>
                <w:rFonts w:hint="eastAsia" w:cs="宋体"/>
                <w:sz w:val="21"/>
                <w:szCs w:val="21"/>
              </w:rPr>
              <w:t>(1)具备</w:t>
            </w:r>
            <w:r>
              <w:rPr>
                <w:rFonts w:cs="宋体"/>
                <w:sz w:val="21"/>
                <w:szCs w:val="21"/>
              </w:rPr>
              <w:t>消防预警与救援装备的基本理论知识</w:t>
            </w:r>
            <w:r>
              <w:rPr>
                <w:rFonts w:hint="eastAsia" w:cs="宋体"/>
                <w:sz w:val="21"/>
                <w:szCs w:val="21"/>
              </w:rPr>
              <w:br w:type="textWrapping"/>
            </w:r>
            <w:r>
              <w:rPr>
                <w:rFonts w:hint="eastAsia" w:cs="宋体"/>
                <w:sz w:val="21"/>
                <w:szCs w:val="21"/>
              </w:rPr>
              <w:t>(2)培养学生</w:t>
            </w:r>
            <w:r>
              <w:rPr>
                <w:rFonts w:cs="宋体"/>
                <w:sz w:val="21"/>
                <w:szCs w:val="21"/>
              </w:rPr>
              <w:t>操作和维护消防预警与救援装备的实际技能</w:t>
            </w:r>
            <w:r>
              <w:rPr>
                <w:rFonts w:hint="eastAsia" w:cs="宋体"/>
                <w:sz w:val="21"/>
                <w:szCs w:val="21"/>
              </w:rPr>
              <w:br w:type="textWrapping"/>
            </w:r>
            <w:r>
              <w:rPr>
                <w:rFonts w:hint="eastAsia" w:cs="宋体"/>
                <w:sz w:val="21"/>
                <w:szCs w:val="21"/>
              </w:rPr>
              <w:t>(3)</w:t>
            </w:r>
            <w:r>
              <w:rPr>
                <w:rFonts w:cs="宋体"/>
                <w:sz w:val="21"/>
                <w:szCs w:val="21"/>
              </w:rPr>
              <w:t>了解在火灾等紧急情况下的安全逃生和自救知识，以及如何在救援过程中确保自身和他人的安全</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cs="宋体"/>
                <w:sz w:val="21"/>
                <w:szCs w:val="21"/>
              </w:rPr>
            </w:pPr>
            <w:r>
              <w:rPr>
                <w:rFonts w:hint="eastAsia" w:cs="宋体"/>
                <w:sz w:val="21"/>
                <w:szCs w:val="21"/>
              </w:rPr>
              <w:t>(1)了解</w:t>
            </w:r>
            <w:r>
              <w:rPr>
                <w:rFonts w:cs="宋体"/>
                <w:sz w:val="21"/>
                <w:szCs w:val="21"/>
              </w:rPr>
              <w:t>消防预警与救援装备的种类和功能，包括预警系统、灭火器材、救援工具等</w:t>
            </w:r>
            <w:r>
              <w:rPr>
                <w:rFonts w:hint="eastAsia" w:cs="宋体"/>
                <w:sz w:val="21"/>
                <w:szCs w:val="21"/>
              </w:rPr>
              <w:br w:type="textWrapping"/>
            </w:r>
            <w:r>
              <w:rPr>
                <w:rFonts w:hint="eastAsia" w:cs="宋体"/>
                <w:sz w:val="21"/>
                <w:szCs w:val="21"/>
              </w:rPr>
              <w:t>(2)</w:t>
            </w:r>
            <w:r>
              <w:rPr>
                <w:rFonts w:cs="宋体"/>
                <w:sz w:val="21"/>
                <w:szCs w:val="21"/>
              </w:rPr>
              <w:t>掌握消防预警与救援装备的正确使用方法</w:t>
            </w:r>
          </w:p>
          <w:p>
            <w:pPr>
              <w:pStyle w:val="2"/>
              <w:jc w:val="both"/>
              <w:rPr>
                <w:rFonts w:cs="宋体"/>
                <w:sz w:val="21"/>
                <w:szCs w:val="21"/>
              </w:rPr>
            </w:pPr>
            <w:r>
              <w:rPr>
                <w:rFonts w:hint="eastAsia" w:cs="宋体"/>
                <w:sz w:val="21"/>
                <w:szCs w:val="21"/>
              </w:rPr>
              <w:t>(3)</w:t>
            </w:r>
            <w:r>
              <w:rPr>
                <w:rFonts w:cs="宋体"/>
                <w:sz w:val="21"/>
                <w:szCs w:val="21"/>
              </w:rPr>
              <w:t>了解消防法律法规和消防安全常识：应了解相关的消防法律法规</w:t>
            </w:r>
            <w:r>
              <w:rPr>
                <w:rFonts w:hint="eastAsia" w:cs="宋体"/>
                <w:sz w:val="21"/>
                <w:szCs w:val="21"/>
              </w:rPr>
              <w:t>，</w:t>
            </w:r>
            <w:r>
              <w:rPr>
                <w:rFonts w:cs="宋体"/>
                <w:sz w:val="21"/>
                <w:szCs w:val="21"/>
              </w:rPr>
              <w:t>掌握消防安全常识，如火灾的预防措施、火灾发生时的应对措施等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cs="宋体"/>
                <w:sz w:val="21"/>
                <w:szCs w:val="21"/>
              </w:rPr>
            </w:pPr>
            <w:r>
              <w:rPr>
                <w:rFonts w:hint="eastAsia" w:cs="宋体"/>
                <w:sz w:val="21"/>
                <w:szCs w:val="21"/>
              </w:rPr>
              <w:t>(1)</w:t>
            </w:r>
            <w:r>
              <w:rPr>
                <w:rFonts w:hint="eastAsia" w:cs="宋体"/>
                <w:sz w:val="21"/>
                <w:szCs w:val="21"/>
                <w:lang w:val="en-US" w:eastAsia="zh-CN"/>
              </w:rPr>
              <w:t>能够</w:t>
            </w:r>
            <w:r>
              <w:rPr>
                <w:rFonts w:cs="宋体"/>
                <w:sz w:val="21"/>
                <w:szCs w:val="21"/>
              </w:rPr>
              <w:t>掌握城市消防预警与救援装备的基本原理、结构、性能和使用方法</w:t>
            </w:r>
            <w:r>
              <w:rPr>
                <w:rFonts w:hint="eastAsia" w:cs="宋体"/>
                <w:sz w:val="21"/>
                <w:szCs w:val="21"/>
              </w:rPr>
              <w:br w:type="textWrapping"/>
            </w:r>
            <w:r>
              <w:rPr>
                <w:rFonts w:hint="eastAsia" w:cs="宋体"/>
                <w:sz w:val="21"/>
                <w:szCs w:val="21"/>
              </w:rPr>
              <w:t>(2)能够</w:t>
            </w:r>
            <w:r>
              <w:rPr>
                <w:rFonts w:cs="宋体"/>
                <w:sz w:val="21"/>
                <w:szCs w:val="21"/>
              </w:rPr>
              <w:t>正确安装、调试和维护消防预警设备，能够迅速准确地使用救援装备进行灭火、救援等行动</w:t>
            </w:r>
          </w:p>
          <w:p>
            <w:pPr>
              <w:pStyle w:val="2"/>
              <w:jc w:val="both"/>
              <w:rPr>
                <w:rFonts w:hint="eastAsia" w:cs="宋体"/>
                <w:sz w:val="21"/>
                <w:szCs w:val="21"/>
              </w:rPr>
            </w:pPr>
            <w:r>
              <w:rPr>
                <w:rFonts w:hint="eastAsia" w:cs="宋体"/>
                <w:sz w:val="21"/>
                <w:szCs w:val="21"/>
              </w:rPr>
              <w:t>(3)</w:t>
            </w:r>
            <w:r>
              <w:rPr>
                <w:rFonts w:cs="宋体"/>
                <w:sz w:val="21"/>
                <w:szCs w:val="21"/>
              </w:rPr>
              <w:t>能够分析城市消防预警与救援工作中遇到的问题，提出合理的解决方案，并能够在实践中不断优化和完善</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cs="宋体"/>
                <w:sz w:val="21"/>
                <w:szCs w:val="21"/>
                <w:lang w:val="en-US" w:eastAsia="zh-CN"/>
              </w:rPr>
            </w:pPr>
            <w:r>
              <w:rPr>
                <w:rFonts w:hint="eastAsia" w:cs="宋体"/>
                <w:sz w:val="21"/>
                <w:szCs w:val="21"/>
                <w:lang w:val="en-US" w:eastAsia="zh-CN"/>
              </w:rPr>
              <w:t>4</w:t>
            </w:r>
          </w:p>
        </w:tc>
      </w:tr>
      <w:tr>
        <w:tblPrEx>
          <w:tblCellMar>
            <w:top w:w="0" w:type="dxa"/>
            <w:left w:w="0" w:type="dxa"/>
            <w:bottom w:w="0" w:type="dxa"/>
            <w:right w:w="0" w:type="dxa"/>
          </w:tblCellMar>
        </w:tblPrEx>
        <w:trPr>
          <w:trHeight w:val="13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22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8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自然灾害监测预警体系装备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w:t>
            </w:r>
            <w:r>
              <w:rPr>
                <w:rFonts w:cs="宋体"/>
                <w:sz w:val="21"/>
                <w:szCs w:val="21"/>
              </w:rPr>
              <w:t>自然灾害的种类、成因、影响及其监测预警的重要性</w:t>
            </w:r>
            <w:r>
              <w:rPr>
                <w:rFonts w:hint="eastAsia" w:cs="宋体"/>
                <w:sz w:val="21"/>
                <w:szCs w:val="21"/>
              </w:rPr>
              <w:br w:type="textWrapping"/>
            </w:r>
            <w:r>
              <w:rPr>
                <w:rFonts w:hint="eastAsia" w:cs="宋体"/>
                <w:sz w:val="21"/>
                <w:szCs w:val="21"/>
              </w:rPr>
              <w:t>(2)</w:t>
            </w:r>
            <w:r>
              <w:rPr>
                <w:rFonts w:cs="宋体"/>
                <w:sz w:val="21"/>
                <w:szCs w:val="21"/>
              </w:rPr>
              <w:t>监测预警体系的工作原理</w:t>
            </w:r>
            <w:r>
              <w:rPr>
                <w:rFonts w:hint="eastAsia" w:cs="宋体"/>
                <w:sz w:val="21"/>
                <w:szCs w:val="21"/>
              </w:rPr>
              <w:br w:type="textWrapping"/>
            </w:r>
            <w:r>
              <w:rPr>
                <w:rFonts w:hint="eastAsia" w:cs="宋体"/>
                <w:sz w:val="21"/>
                <w:szCs w:val="21"/>
              </w:rPr>
              <w:t>(3)</w:t>
            </w:r>
            <w:r>
              <w:rPr>
                <w:rFonts w:cs="宋体"/>
                <w:sz w:val="21"/>
                <w:szCs w:val="21"/>
              </w:rPr>
              <w:t>预警信号发布的依据、标准和流程，以及预警级别的划分</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(1)了解</w:t>
            </w:r>
            <w:r>
              <w:rPr>
                <w:rFonts w:cs="宋体"/>
                <w:sz w:val="21"/>
                <w:szCs w:val="21"/>
              </w:rPr>
              <w:t>自然灾害监测预警体系装备的基本知识，包括各类监测预警设备的工作原理、技术性能、适用范围</w:t>
            </w:r>
            <w:r>
              <w:rPr>
                <w:rFonts w:hint="eastAsia" w:cs="宋体"/>
                <w:sz w:val="21"/>
                <w:szCs w:val="21"/>
              </w:rPr>
              <w:t>等</w:t>
            </w:r>
            <w:r>
              <w:rPr>
                <w:rFonts w:hint="eastAsia" w:cs="宋体"/>
                <w:sz w:val="21"/>
                <w:szCs w:val="21"/>
              </w:rPr>
              <w:br w:type="textWrapping"/>
            </w:r>
            <w:r>
              <w:rPr>
                <w:rFonts w:hint="eastAsia" w:cs="宋体"/>
                <w:sz w:val="21"/>
                <w:szCs w:val="21"/>
              </w:rPr>
              <w:t>(2)</w:t>
            </w:r>
            <w:r>
              <w:rPr>
                <w:rFonts w:cs="宋体"/>
                <w:sz w:val="21"/>
                <w:szCs w:val="21"/>
              </w:rPr>
              <w:t>学生应具备熟练操作和维护自然灾害监测预警体系装备的能力</w:t>
            </w:r>
          </w:p>
          <w:p>
            <w:pPr>
              <w:pStyle w:val="2"/>
              <w:rPr>
                <w:rFonts w:cs="宋体"/>
                <w:sz w:val="21"/>
                <w:szCs w:val="21"/>
              </w:rPr>
            </w:pPr>
            <w:r>
              <w:rPr>
                <w:rFonts w:hint="eastAsia" w:cs="宋体"/>
                <w:sz w:val="21"/>
                <w:szCs w:val="21"/>
              </w:rPr>
              <w:t>(3)</w:t>
            </w:r>
            <w:r>
              <w:rPr>
                <w:rFonts w:cs="宋体"/>
                <w:sz w:val="21"/>
                <w:szCs w:val="21"/>
              </w:rPr>
              <w:t>学生应通过实践活动，提高解决实际问题的能力</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w:t>
            </w:r>
            <w:r>
              <w:rPr>
                <w:rFonts w:cs="宋体"/>
                <w:sz w:val="21"/>
                <w:szCs w:val="21"/>
              </w:rPr>
              <w:t>了解自然灾害监测预警体系的各个组成部分</w:t>
            </w:r>
            <w:r>
              <w:rPr>
                <w:rFonts w:hint="eastAsia" w:cs="宋体"/>
                <w:sz w:val="21"/>
                <w:szCs w:val="21"/>
              </w:rPr>
              <w:br w:type="textWrapping"/>
            </w:r>
            <w:r>
              <w:rPr>
                <w:rFonts w:hint="eastAsia" w:cs="宋体"/>
                <w:sz w:val="21"/>
                <w:szCs w:val="21"/>
              </w:rPr>
              <w:t>(2)</w:t>
            </w:r>
            <w:r>
              <w:rPr>
                <w:rFonts w:cs="宋体"/>
                <w:sz w:val="21"/>
                <w:szCs w:val="21"/>
              </w:rPr>
              <w:t>掌握各类监测预警装备的工作原理</w:t>
            </w:r>
          </w:p>
          <w:p>
            <w:pPr>
              <w:pStyle w:val="2"/>
              <w:rPr>
                <w:rFonts w:cs="宋体"/>
                <w:sz w:val="21"/>
                <w:szCs w:val="21"/>
              </w:rPr>
            </w:pPr>
            <w:r>
              <w:rPr>
                <w:rFonts w:hint="eastAsia" w:cs="宋体"/>
                <w:sz w:val="21"/>
                <w:szCs w:val="21"/>
              </w:rPr>
              <w:t>(3)</w:t>
            </w:r>
            <w:r>
              <w:rPr>
                <w:rFonts w:cs="宋体"/>
                <w:sz w:val="21"/>
                <w:szCs w:val="21"/>
              </w:rPr>
              <w:t>熟悉自然灾害监测预警体系装备的使用条件和操作方法</w:t>
            </w:r>
            <w:r>
              <w:rPr>
                <w:rFonts w:hint="eastAsia" w:cs="宋体"/>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(1)能够了解</w:t>
            </w:r>
            <w:r>
              <w:rPr>
                <w:rFonts w:cs="宋体"/>
                <w:sz w:val="21"/>
                <w:szCs w:val="21"/>
              </w:rPr>
              <w:t>自然灾害监测预警体系的基本构成及其运作原理</w:t>
            </w:r>
            <w:r>
              <w:rPr>
                <w:rFonts w:hint="eastAsia" w:cs="宋体"/>
                <w:sz w:val="21"/>
                <w:szCs w:val="21"/>
              </w:rPr>
              <w:br w:type="textWrapping"/>
            </w:r>
            <w:r>
              <w:rPr>
                <w:rFonts w:hint="eastAsia" w:cs="宋体"/>
                <w:sz w:val="21"/>
                <w:szCs w:val="21"/>
              </w:rPr>
              <w:t>(2)能够</w:t>
            </w:r>
            <w:r>
              <w:rPr>
                <w:rFonts w:cs="宋体"/>
                <w:sz w:val="21"/>
                <w:szCs w:val="21"/>
              </w:rPr>
              <w:t>理解自然灾害监测预警体系装备在防灾减灾工作中的作用</w:t>
            </w:r>
            <w:r>
              <w:rPr>
                <w:rFonts w:hint="eastAsia" w:cs="宋体"/>
                <w:sz w:val="21"/>
                <w:szCs w:val="21"/>
              </w:rPr>
              <w:br w:type="textWrapping"/>
            </w:r>
            <w:r>
              <w:rPr>
                <w:rFonts w:hint="eastAsia" w:cs="宋体"/>
                <w:sz w:val="21"/>
                <w:szCs w:val="21"/>
              </w:rPr>
              <w:t>(3)能够</w:t>
            </w:r>
            <w:r>
              <w:rPr>
                <w:rFonts w:cs="宋体"/>
                <w:sz w:val="21"/>
                <w:szCs w:val="21"/>
              </w:rPr>
              <w:t>掌握自然灾害监测预警体系装备的操作和维护技能</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cs="宋体"/>
                <w:sz w:val="21"/>
                <w:szCs w:val="21"/>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cs="宋体"/>
                <w:sz w:val="21"/>
                <w:szCs w:val="21"/>
                <w:lang w:val="en-US" w:eastAsia="zh-CN"/>
              </w:rPr>
            </w:pPr>
            <w:r>
              <w:rPr>
                <w:rFonts w:hint="eastAsia" w:cs="宋体"/>
                <w:sz w:val="21"/>
                <w:szCs w:val="21"/>
                <w:lang w:val="en-US" w:eastAsia="zh-CN"/>
              </w:rPr>
              <w:t>4</w:t>
            </w: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84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715"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58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后勤保障装备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w:t>
            </w:r>
            <w:r>
              <w:rPr>
                <w:rFonts w:cs="宋体"/>
                <w:sz w:val="21"/>
                <w:szCs w:val="21"/>
              </w:rPr>
              <w:t>各类后勤保障装备的性能特点、工作原理和使用方法</w:t>
            </w:r>
            <w:r>
              <w:rPr>
                <w:rFonts w:hint="eastAsia" w:cs="宋体"/>
                <w:sz w:val="21"/>
                <w:szCs w:val="21"/>
              </w:rPr>
              <w:br w:type="textWrapping"/>
            </w:r>
            <w:r>
              <w:rPr>
                <w:rFonts w:hint="eastAsia" w:cs="宋体"/>
                <w:sz w:val="21"/>
                <w:szCs w:val="21"/>
              </w:rPr>
              <w:t>(2)</w:t>
            </w:r>
            <w:r>
              <w:rPr>
                <w:rFonts w:cs="宋体"/>
                <w:sz w:val="21"/>
                <w:szCs w:val="21"/>
              </w:rPr>
              <w:t>后勤保障装备的操作技能</w:t>
            </w:r>
          </w:p>
          <w:p>
            <w:pPr>
              <w:pStyle w:val="2"/>
              <w:rPr>
                <w:rFonts w:cs="宋体"/>
                <w:sz w:val="21"/>
                <w:szCs w:val="21"/>
              </w:rPr>
            </w:pPr>
            <w:r>
              <w:rPr>
                <w:rFonts w:hint="eastAsia" w:cs="宋体"/>
                <w:sz w:val="21"/>
                <w:szCs w:val="21"/>
              </w:rPr>
              <w:t>(3)</w:t>
            </w:r>
            <w:r>
              <w:rPr>
                <w:rFonts w:cs="宋体"/>
                <w:sz w:val="21"/>
                <w:szCs w:val="21"/>
              </w:rPr>
              <w:t>后勤保障装备进行有效管理的能力</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w:t>
            </w:r>
            <w:r>
              <w:rPr>
                <w:rFonts w:cs="宋体"/>
                <w:sz w:val="21"/>
                <w:szCs w:val="21"/>
              </w:rPr>
              <w:t>培养学生具备扎实的专业知识和技能，以适应现代后勤保障工作的需求</w:t>
            </w:r>
            <w:r>
              <w:rPr>
                <w:rFonts w:hint="eastAsia" w:cs="宋体"/>
                <w:sz w:val="21"/>
                <w:szCs w:val="21"/>
              </w:rPr>
              <w:br w:type="textWrapping"/>
            </w:r>
            <w:r>
              <w:rPr>
                <w:rFonts w:hint="eastAsia" w:cs="宋体"/>
                <w:sz w:val="21"/>
                <w:szCs w:val="21"/>
              </w:rPr>
              <w:t>(2)</w:t>
            </w:r>
            <w:r>
              <w:rPr>
                <w:rFonts w:cs="宋体"/>
                <w:sz w:val="21"/>
                <w:szCs w:val="21"/>
              </w:rPr>
              <w:t>掌握后勤保障装备的操作技能，包括安装、调试、使用、维护等</w:t>
            </w:r>
            <w:r>
              <w:rPr>
                <w:rFonts w:hint="eastAsia" w:cs="宋体"/>
                <w:sz w:val="21"/>
                <w:szCs w:val="21"/>
              </w:rPr>
              <w:br w:type="textWrapping"/>
            </w:r>
            <w:r>
              <w:rPr>
                <w:rFonts w:hint="eastAsia" w:cs="宋体"/>
                <w:sz w:val="21"/>
                <w:szCs w:val="21"/>
              </w:rPr>
              <w:t>(3)</w:t>
            </w:r>
            <w:r>
              <w:rPr>
                <w:rFonts w:cs="宋体"/>
                <w:sz w:val="21"/>
                <w:szCs w:val="21"/>
              </w:rPr>
              <w:t>具备良好的团队协作精神和沟通能力，能够与不同部门、不同背景的人员有效沟通，协同完成后勤保障任务</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w:t>
            </w:r>
            <w:r>
              <w:rPr>
                <w:rFonts w:cs="宋体"/>
                <w:sz w:val="21"/>
                <w:szCs w:val="21"/>
              </w:rPr>
              <w:t>掌握后勤保障装备的基本概念、分类、功能及应用范围</w:t>
            </w:r>
          </w:p>
          <w:p>
            <w:pPr>
              <w:pStyle w:val="2"/>
              <w:rPr>
                <w:rFonts w:cs="宋体"/>
                <w:sz w:val="21"/>
                <w:szCs w:val="21"/>
              </w:rPr>
            </w:pPr>
            <w:r>
              <w:rPr>
                <w:rFonts w:hint="eastAsia" w:cs="宋体"/>
                <w:sz w:val="21"/>
                <w:szCs w:val="21"/>
              </w:rPr>
              <w:t>(2)了</w:t>
            </w:r>
            <w:r>
              <w:rPr>
                <w:rFonts w:cs="宋体"/>
                <w:sz w:val="21"/>
                <w:szCs w:val="21"/>
              </w:rPr>
              <w:t>解后勤保障装备的工作原理、技术特点、性能参数及评价标准</w:t>
            </w:r>
          </w:p>
          <w:p>
            <w:pPr>
              <w:pStyle w:val="2"/>
              <w:rPr>
                <w:rFonts w:cs="宋体"/>
                <w:sz w:val="21"/>
                <w:szCs w:val="21"/>
              </w:rPr>
            </w:pPr>
            <w:r>
              <w:rPr>
                <w:rFonts w:cs="宋体"/>
                <w:sz w:val="21"/>
                <w:szCs w:val="21"/>
              </w:rPr>
              <w:t>(3)掌握后勤保障装备的安装、调试、操作、维护和故障排除等技能</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(1)能够理解后勤保障装备的基本原理、结构、性能和使用方法</w:t>
            </w:r>
            <w:r>
              <w:rPr>
                <w:rFonts w:hint="eastAsia" w:cs="宋体"/>
                <w:sz w:val="21"/>
                <w:szCs w:val="21"/>
              </w:rPr>
              <w:br w:type="textWrapping"/>
            </w:r>
            <w:r>
              <w:rPr>
                <w:rFonts w:hint="eastAsia" w:cs="宋体"/>
                <w:sz w:val="21"/>
                <w:szCs w:val="21"/>
              </w:rPr>
              <w:t>(2)能够掌握后勤保障装备的操作技能，包括设备的安装、调试、使用、维护和故障排除等</w:t>
            </w:r>
          </w:p>
          <w:p>
            <w:pPr>
              <w:pStyle w:val="2"/>
              <w:rPr>
                <w:rFonts w:cs="宋体"/>
                <w:sz w:val="21"/>
                <w:szCs w:val="21"/>
              </w:rPr>
            </w:pPr>
            <w:r>
              <w:rPr>
                <w:rFonts w:cs="宋体"/>
                <w:sz w:val="21"/>
                <w:szCs w:val="21"/>
              </w:rPr>
              <w:t>(3)</w:t>
            </w:r>
            <w:r>
              <w:rPr>
                <w:rFonts w:hint="eastAsia" w:cs="宋体"/>
                <w:sz w:val="21"/>
                <w:szCs w:val="21"/>
              </w:rPr>
              <w:t>能够关注后勤保障装备的最新发展动态，了解新技术、新材料、新工艺在装备中的应用情况</w:t>
            </w:r>
            <w:r>
              <w:rPr>
                <w:rFonts w:hint="eastAsia" w:cs="宋体"/>
                <w:sz w:val="21"/>
                <w:szCs w:val="21"/>
              </w:rPr>
              <w:br w:type="textWrapping"/>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cs="宋体"/>
                <w:sz w:val="21"/>
                <w:szCs w:val="21"/>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cs="宋体"/>
                <w:sz w:val="21"/>
                <w:szCs w:val="21"/>
                <w:lang w:val="en-US" w:eastAsia="zh-CN"/>
              </w:rPr>
            </w:pPr>
            <w:r>
              <w:rPr>
                <w:rFonts w:hint="eastAsia" w:cs="宋体"/>
                <w:sz w:val="21"/>
                <w:szCs w:val="21"/>
                <w:lang w:val="en-US" w:eastAsia="zh-CN"/>
              </w:rPr>
              <w:t>4</w:t>
            </w:r>
          </w:p>
        </w:tc>
      </w:tr>
      <w:tr>
        <w:tblPrEx>
          <w:tblCellMar>
            <w:top w:w="0" w:type="dxa"/>
            <w:left w:w="0" w:type="dxa"/>
            <w:bottom w:w="0" w:type="dxa"/>
            <w:right w:w="0" w:type="dxa"/>
          </w:tblCellMar>
        </w:tblPrEx>
        <w:trPr>
          <w:trHeight w:val="15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8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04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8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105"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cs="宋体"/>
                <w:sz w:val="21"/>
                <w:szCs w:val="21"/>
              </w:rPr>
              <w:t>矿山事故应急救援装备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(1)矿山事故应急救援装备的种类和各自的功能</w:t>
            </w:r>
            <w:r>
              <w:rPr>
                <w:rFonts w:hint="eastAsia" w:cs="宋体"/>
                <w:sz w:val="21"/>
                <w:szCs w:val="21"/>
              </w:rPr>
              <w:br w:type="textWrapping"/>
            </w:r>
            <w:r>
              <w:rPr>
                <w:rFonts w:hint="eastAsia" w:cs="宋体"/>
                <w:sz w:val="21"/>
                <w:szCs w:val="21"/>
              </w:rPr>
              <w:t>(2)选择和使用合适的救援装备</w:t>
            </w:r>
            <w:r>
              <w:rPr>
                <w:rFonts w:hint="eastAsia" w:cs="宋体"/>
                <w:sz w:val="21"/>
                <w:szCs w:val="21"/>
              </w:rPr>
              <w:br w:type="textWrapping"/>
            </w:r>
            <w:r>
              <w:rPr>
                <w:rFonts w:hint="eastAsia" w:cs="宋体"/>
                <w:sz w:val="21"/>
                <w:szCs w:val="21"/>
              </w:rPr>
              <w:t>(3)操作和维护矿山事故应急救援装备</w:t>
            </w:r>
          </w:p>
          <w:p>
            <w:pPr>
              <w:pStyle w:val="2"/>
              <w:rPr>
                <w:rFonts w:cs="宋体"/>
                <w:sz w:val="21"/>
                <w:szCs w:val="21"/>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cs="宋体"/>
                <w:sz w:val="21"/>
                <w:szCs w:val="21"/>
              </w:rPr>
            </w:pPr>
            <w:r>
              <w:rPr>
                <w:rFonts w:hint="eastAsia" w:cs="宋体"/>
                <w:sz w:val="21"/>
                <w:szCs w:val="21"/>
              </w:rPr>
              <w:t>(1)培养学生的安全意识，使其充分认识到矿山事故应急救援工作的重要性和紧迫性，具备高度的责任感和使命感施</w:t>
            </w:r>
            <w:r>
              <w:rPr>
                <w:rFonts w:hint="eastAsia" w:cs="宋体"/>
                <w:sz w:val="21"/>
                <w:szCs w:val="21"/>
              </w:rPr>
              <w:br w:type="textWrapping"/>
            </w:r>
            <w:r>
              <w:rPr>
                <w:rFonts w:hint="eastAsia" w:cs="宋体"/>
                <w:sz w:val="21"/>
                <w:szCs w:val="21"/>
              </w:rPr>
              <w:t>(2)提升学生的团队协作能力，学会与其他救援人员、管理部门等进行有效沟通和协作，共同应对矿山事故</w:t>
            </w:r>
            <w:r>
              <w:rPr>
                <w:rFonts w:hint="eastAsia" w:cs="宋体"/>
                <w:sz w:val="21"/>
                <w:szCs w:val="21"/>
              </w:rPr>
              <w:br w:type="textWrapping"/>
            </w:r>
            <w:r>
              <w:rPr>
                <w:rFonts w:hint="eastAsia" w:cs="宋体"/>
                <w:sz w:val="21"/>
                <w:szCs w:val="21"/>
              </w:rPr>
              <w:t>(3)培养学生的应急处理能力，使其能够在紧急情况下迅速作出判断并采取有效措施，保障救援工作的顺利进行培养科学、合理、有效的指挥能力，能够在复杂多变的应急情况下保持冷静、果断，确保指挥工作的顺利进行</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(1)掌握矿山事故应急救援装备的基本概念和分类</w:t>
            </w:r>
            <w:r>
              <w:rPr>
                <w:rFonts w:hint="eastAsia" w:cs="宋体"/>
                <w:sz w:val="21"/>
                <w:szCs w:val="21"/>
              </w:rPr>
              <w:br w:type="textWrapping"/>
            </w:r>
            <w:r>
              <w:rPr>
                <w:rFonts w:hint="eastAsia" w:cs="宋体"/>
                <w:sz w:val="21"/>
                <w:szCs w:val="21"/>
              </w:rPr>
              <w:t>(2)了解救援装备在矿山事故救援中的重要作用，以及各类装备的功能和特点</w:t>
            </w:r>
            <w:r>
              <w:rPr>
                <w:rFonts w:hint="eastAsia" w:cs="宋体"/>
                <w:sz w:val="21"/>
                <w:szCs w:val="21"/>
              </w:rPr>
              <w:br w:type="textWrapping"/>
            </w:r>
            <w:r>
              <w:rPr>
                <w:rFonts w:hint="eastAsia" w:cs="宋体"/>
                <w:sz w:val="21"/>
                <w:szCs w:val="21"/>
              </w:rPr>
              <w:t>(3)</w:t>
            </w:r>
            <w:r>
              <w:rPr>
                <w:rFonts w:hint="eastAsia"/>
                <w:sz w:val="21"/>
                <w:szCs w:val="21"/>
              </w:rPr>
              <w:t>了</w:t>
            </w:r>
            <w:r>
              <w:rPr>
                <w:rFonts w:hint="eastAsia" w:cs="宋体"/>
                <w:sz w:val="21"/>
                <w:szCs w:val="21"/>
              </w:rPr>
              <w:t>解矿山事故应急救援装备的工作原理和技术要求协作技巧等</w:t>
            </w:r>
            <w:r>
              <w:rPr>
                <w:rFonts w:hint="eastAsia" w:cs="宋体"/>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(1)能够全面掌握矿山事故应急救援装备的基本原理、结构、性能和使用方法，包括个人防护装备、救援器材、通讯设备等</w:t>
            </w:r>
            <w:r>
              <w:rPr>
                <w:rFonts w:hint="eastAsia" w:cs="宋体"/>
                <w:sz w:val="21"/>
                <w:szCs w:val="21"/>
              </w:rPr>
              <w:br w:type="textWrapping"/>
            </w:r>
            <w:r>
              <w:rPr>
                <w:rFonts w:hint="eastAsia" w:cs="宋体"/>
                <w:sz w:val="21"/>
                <w:szCs w:val="21"/>
              </w:rPr>
              <w:t>(2)能够熟悉各类救援装备的操作规程、使用限制和注意事项，能够正确、高效地操作和使用装备</w:t>
            </w:r>
            <w:r>
              <w:rPr>
                <w:rFonts w:hint="eastAsia" w:cs="宋体"/>
                <w:sz w:val="21"/>
                <w:szCs w:val="21"/>
              </w:rPr>
              <w:br w:type="textWrapping"/>
            </w:r>
            <w:r>
              <w:rPr>
                <w:rFonts w:hint="eastAsia" w:cs="宋体"/>
                <w:sz w:val="21"/>
                <w:szCs w:val="21"/>
              </w:rPr>
              <w:t>(3)能够根据矿山事故的实际情况，选择合适的救援装备和战术，提高救援效率和成功率</w:t>
            </w:r>
            <w:r>
              <w:rPr>
                <w:rFonts w:hint="eastAsia" w:cs="宋体"/>
                <w:sz w:val="21"/>
                <w:szCs w:val="21"/>
              </w:rPr>
              <w:br w:type="textWrapping"/>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cs="宋体"/>
                <w:sz w:val="21"/>
                <w:szCs w:val="21"/>
                <w:lang w:val="en-US" w:eastAsia="zh-CN"/>
              </w:rPr>
            </w:pPr>
            <w:r>
              <w:rPr>
                <w:rFonts w:hint="eastAsia" w:cs="宋体"/>
                <w:sz w:val="21"/>
                <w:szCs w:val="21"/>
                <w:lang w:val="en-US" w:eastAsia="zh-CN"/>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r>
      <w:tr>
        <w:tblPrEx>
          <w:tblCellMar>
            <w:top w:w="0" w:type="dxa"/>
            <w:left w:w="0" w:type="dxa"/>
            <w:bottom w:w="0" w:type="dxa"/>
            <w:right w:w="0" w:type="dxa"/>
          </w:tblCellMar>
        </w:tblPrEx>
        <w:trPr>
          <w:trHeight w:val="20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217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96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64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4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218" w:firstLineChars="100"/>
              <w:rPr>
                <w:rFonts w:cs="宋体"/>
                <w:sz w:val="21"/>
                <w:szCs w:val="21"/>
              </w:rPr>
            </w:pPr>
            <w:r>
              <w:rPr>
                <w:rFonts w:hint="eastAsia" w:cs="宋体"/>
                <w:sz w:val="21"/>
                <w:szCs w:val="21"/>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煤矿救护车辆与地面辅助装备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(1)煤矿救护车辆的类型、结构特点、基本功能以及日常维护保养方法</w:t>
            </w:r>
            <w:r>
              <w:rPr>
                <w:rFonts w:hint="eastAsia" w:cs="宋体"/>
                <w:sz w:val="21"/>
                <w:szCs w:val="21"/>
              </w:rPr>
              <w:br w:type="textWrapping"/>
            </w:r>
            <w:r>
              <w:rPr>
                <w:rFonts w:hint="eastAsia" w:cs="宋体"/>
                <w:sz w:val="21"/>
                <w:szCs w:val="21"/>
              </w:rPr>
              <w:t>(2)各种辅助装备的名称、用途、操作方法以及注意事项</w:t>
            </w:r>
            <w:r>
              <w:rPr>
                <w:rFonts w:hint="eastAsia" w:cs="宋体"/>
                <w:sz w:val="21"/>
                <w:szCs w:val="21"/>
              </w:rPr>
              <w:br w:type="textWrapping"/>
            </w:r>
            <w:r>
              <w:rPr>
                <w:rFonts w:hint="eastAsia" w:cs="宋体"/>
                <w:sz w:val="21"/>
                <w:szCs w:val="21"/>
              </w:rPr>
              <w:t>(3)良好的沟通能力，能够准确传达信息，确保救援行动的顺利进行</w:t>
            </w:r>
            <w:r>
              <w:rPr>
                <w:rFonts w:hint="eastAsia" w:cs="宋体"/>
                <w:sz w:val="21"/>
                <w:szCs w:val="21"/>
              </w:rPr>
              <w:br w:type="textWrapping"/>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(1)具备煤矿救护车辆与地面辅助装备的维护保养能力，能够及时发现并处理设备故障</w:t>
            </w:r>
            <w:r>
              <w:rPr>
                <w:rFonts w:hint="eastAsia" w:cs="宋体"/>
                <w:sz w:val="21"/>
                <w:szCs w:val="21"/>
              </w:rPr>
              <w:br w:type="textWrapping"/>
            </w:r>
            <w:r>
              <w:rPr>
                <w:rFonts w:hint="eastAsia" w:cs="宋体"/>
                <w:sz w:val="21"/>
                <w:szCs w:val="21"/>
              </w:rPr>
              <w:t>(2)具备良好的职业道德和责任意识，能够坚守岗位、履行职责，保障煤矿安全生产</w:t>
            </w:r>
            <w:r>
              <w:rPr>
                <w:rFonts w:hint="eastAsia" w:cs="宋体"/>
                <w:sz w:val="21"/>
                <w:szCs w:val="21"/>
              </w:rPr>
              <w:br w:type="textWrapping"/>
            </w:r>
            <w:r>
              <w:rPr>
                <w:rFonts w:hint="eastAsia" w:cs="宋体"/>
                <w:sz w:val="21"/>
                <w:szCs w:val="21"/>
              </w:rPr>
              <w:t>(3)具备创新意识和学习能力，能够不断适应新技术、新装备的发展，提高救援水平</w:t>
            </w:r>
            <w:r>
              <w:rPr>
                <w:rFonts w:hint="eastAsia" w:cs="宋体"/>
                <w:sz w:val="21"/>
                <w:szCs w:val="21"/>
              </w:rPr>
              <w:br w:type="textWrapping"/>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(1)熟知煤矿救护车辆与地面辅助装备的基本知识与原理</w:t>
            </w:r>
            <w:r>
              <w:rPr>
                <w:rFonts w:hint="eastAsia" w:cs="宋体"/>
                <w:sz w:val="21"/>
                <w:szCs w:val="21"/>
              </w:rPr>
              <w:br w:type="textWrapping"/>
            </w:r>
            <w:r>
              <w:rPr>
                <w:rFonts w:hint="eastAsia" w:cs="宋体"/>
                <w:sz w:val="21"/>
                <w:szCs w:val="21"/>
              </w:rPr>
              <w:t>(2)掌握煤矿救护车辆与地面辅助装备的安全使用和维护保养知识</w:t>
            </w:r>
            <w:r>
              <w:rPr>
                <w:rFonts w:hint="eastAsia" w:cs="宋体"/>
                <w:sz w:val="21"/>
                <w:szCs w:val="21"/>
              </w:rPr>
              <w:br w:type="textWrapping"/>
            </w:r>
            <w:r>
              <w:rPr>
                <w:rFonts w:hint="eastAsia" w:cs="宋体"/>
                <w:sz w:val="21"/>
                <w:szCs w:val="21"/>
              </w:rPr>
              <w:t>(3)了解煤矿救护车辆与地面辅助装备在应急救援中的应用</w:t>
            </w:r>
            <w:r>
              <w:rPr>
                <w:rFonts w:hint="eastAsia" w:cs="宋体"/>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(1)能够全面、深入地掌握煤矿救护车辆与地面辅助装备的基本构造、工作原理、性能参数等理论知识</w:t>
            </w:r>
            <w:r>
              <w:rPr>
                <w:rFonts w:hint="eastAsia" w:cs="宋体"/>
                <w:sz w:val="21"/>
                <w:szCs w:val="21"/>
              </w:rPr>
              <w:br w:type="textWrapping"/>
            </w:r>
            <w:r>
              <w:rPr>
                <w:rFonts w:hint="eastAsia" w:cs="宋体"/>
                <w:sz w:val="21"/>
                <w:szCs w:val="21"/>
              </w:rPr>
              <w:t>(2)能够熟练掌握煤矿救护车辆与地面辅助装备的操作技能</w:t>
            </w:r>
            <w:r>
              <w:rPr>
                <w:rFonts w:hint="eastAsia" w:cs="宋体"/>
                <w:sz w:val="21"/>
                <w:szCs w:val="21"/>
              </w:rPr>
              <w:br w:type="textWrapping"/>
            </w:r>
            <w:r>
              <w:rPr>
                <w:rFonts w:hint="eastAsia" w:cs="宋体"/>
                <w:sz w:val="21"/>
                <w:szCs w:val="21"/>
              </w:rPr>
              <w:t>(</w:t>
            </w:r>
            <w:r>
              <w:rPr>
                <w:rFonts w:cs="宋体"/>
                <w:sz w:val="21"/>
                <w:szCs w:val="21"/>
              </w:rPr>
              <w:t>3</w:t>
            </w:r>
            <w:r>
              <w:rPr>
                <w:rFonts w:hint="eastAsia" w:cs="宋体"/>
                <w:sz w:val="21"/>
                <w:szCs w:val="21"/>
              </w:rPr>
              <w:t>)能够在救援过程中严格遵守安全规程，确保自身和他人的安全</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312"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394"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p>
            <w:pPr>
              <w:pStyle w:val="2"/>
              <w:jc w:val="center"/>
              <w:rPr>
                <w:rFonts w:cs="宋体"/>
                <w:sz w:val="21"/>
                <w:szCs w:val="21"/>
              </w:rPr>
            </w:pPr>
            <w:r>
              <w:rPr>
                <w:rFonts w:hint="eastAsia" w:cs="宋体"/>
                <w:sz w:val="21"/>
                <w:szCs w:val="21"/>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水域事故应急救援装备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(1)水域事故应急救援装备的基础知识和分类</w:t>
            </w:r>
            <w:r>
              <w:rPr>
                <w:rFonts w:hint="eastAsia" w:cs="宋体"/>
                <w:sz w:val="21"/>
                <w:szCs w:val="21"/>
              </w:rPr>
              <w:br w:type="textWrapping"/>
            </w:r>
            <w:r>
              <w:rPr>
                <w:rFonts w:hint="eastAsia" w:cs="宋体"/>
                <w:sz w:val="21"/>
                <w:szCs w:val="21"/>
              </w:rPr>
              <w:t>(2)各种救援装备的使用方法和操作技</w:t>
            </w:r>
          </w:p>
          <w:p>
            <w:pPr>
              <w:pStyle w:val="2"/>
              <w:rPr>
                <w:rFonts w:cs="宋体"/>
                <w:sz w:val="21"/>
                <w:szCs w:val="21"/>
              </w:rPr>
            </w:pPr>
            <w:r>
              <w:rPr>
                <w:rFonts w:hint="eastAsia" w:cs="宋体"/>
                <w:sz w:val="21"/>
                <w:szCs w:val="21"/>
              </w:rPr>
              <w:t>(3)装备的性能指标、使用寿命以及可能存在的风险</w:t>
            </w:r>
          </w:p>
          <w:p>
            <w:pPr>
              <w:pStyle w:val="2"/>
              <w:rPr>
                <w:rFonts w:cs="宋体"/>
                <w:sz w:val="21"/>
                <w:szCs w:val="21"/>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(1)了解水域事故应急救援装备的种类、功能、性能和使用方法</w:t>
            </w:r>
          </w:p>
          <w:p>
            <w:pPr>
              <w:pStyle w:val="2"/>
              <w:rPr>
                <w:rFonts w:cs="宋体"/>
                <w:sz w:val="21"/>
                <w:szCs w:val="21"/>
              </w:rPr>
            </w:pPr>
            <w:r>
              <w:rPr>
                <w:rFonts w:hint="eastAsia" w:cs="宋体"/>
                <w:sz w:val="21"/>
                <w:szCs w:val="21"/>
              </w:rPr>
              <w:t>(2)提高在水域事故现场的应急救援装备操作技能</w:t>
            </w:r>
          </w:p>
          <w:p>
            <w:pPr>
              <w:pStyle w:val="2"/>
              <w:rPr>
                <w:rFonts w:hint="eastAsia" w:cs="宋体"/>
                <w:sz w:val="21"/>
                <w:szCs w:val="21"/>
              </w:rPr>
            </w:pPr>
            <w:r>
              <w:rPr>
                <w:rFonts w:hint="eastAsia" w:cs="宋体"/>
                <w:sz w:val="21"/>
                <w:szCs w:val="21"/>
              </w:rPr>
              <w:t>(</w:t>
            </w:r>
            <w:r>
              <w:rPr>
                <w:rFonts w:hint="eastAsia" w:cs="宋体"/>
                <w:sz w:val="21"/>
                <w:szCs w:val="21"/>
                <w:lang w:val="en-US" w:eastAsia="zh-CN"/>
              </w:rPr>
              <w:t>3</w:t>
            </w:r>
            <w:r>
              <w:rPr>
                <w:rFonts w:hint="eastAsia" w:cs="宋体"/>
                <w:sz w:val="21"/>
                <w:szCs w:val="21"/>
              </w:rPr>
              <w:t>)</w:t>
            </w:r>
            <w:r>
              <w:rPr>
                <w:rFonts w:ascii="Segoe UI" w:hAnsi="Segoe UI" w:eastAsia="Segoe UI" w:cs="Segoe UI"/>
                <w:i w:val="0"/>
                <w:caps w:val="0"/>
                <w:color w:val="05073B"/>
                <w:spacing w:val="0"/>
                <w:sz w:val="21"/>
                <w:szCs w:val="21"/>
                <w:shd w:val="clear" w:fill="FDFDFE"/>
              </w:rPr>
              <w:t>了</w:t>
            </w:r>
            <w:r>
              <w:rPr>
                <w:rFonts w:hint="eastAsia" w:cs="宋体"/>
                <w:sz w:val="21"/>
                <w:szCs w:val="21"/>
              </w:rPr>
              <w:t>解水域事故应急救援的流程和规范，能够在事故发生后迅速响应，启动救援程序</w:t>
            </w:r>
          </w:p>
          <w:p>
            <w:pPr>
              <w:pStyle w:val="2"/>
              <w:rPr>
                <w:rFonts w:hint="eastAsia" w:cs="宋体"/>
                <w:sz w:val="21"/>
                <w:szCs w:val="21"/>
              </w:rPr>
            </w:pPr>
            <w:r>
              <w:rPr>
                <w:rFonts w:hint="eastAsia" w:cs="宋体"/>
                <w:sz w:val="21"/>
                <w:szCs w:val="21"/>
              </w:rPr>
              <w:t>(</w:t>
            </w:r>
            <w:r>
              <w:rPr>
                <w:rFonts w:hint="eastAsia" w:cs="宋体"/>
                <w:sz w:val="21"/>
                <w:szCs w:val="21"/>
                <w:lang w:val="en-US" w:eastAsia="zh-CN"/>
              </w:rPr>
              <w:t>4</w:t>
            </w:r>
            <w:r>
              <w:rPr>
                <w:rFonts w:hint="eastAsia" w:cs="宋体"/>
                <w:sz w:val="21"/>
                <w:szCs w:val="21"/>
              </w:rPr>
              <w:t>)培养水域救援意识和自救能力</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s="宋体"/>
                <w:sz w:val="21"/>
                <w:szCs w:val="21"/>
              </w:rPr>
            </w:pPr>
            <w:r>
              <w:rPr>
                <w:rFonts w:hint="eastAsia" w:cs="宋体"/>
                <w:sz w:val="21"/>
                <w:szCs w:val="21"/>
              </w:rPr>
              <w:t>(1)了解水域救援装备的种类与功能</w:t>
            </w:r>
            <w:r>
              <w:rPr>
                <w:rFonts w:hint="eastAsia" w:cs="宋体"/>
                <w:sz w:val="21"/>
                <w:szCs w:val="21"/>
              </w:rPr>
              <w:br w:type="textWrapping"/>
            </w:r>
            <w:r>
              <w:rPr>
                <w:rFonts w:hint="eastAsia" w:cs="宋体"/>
                <w:sz w:val="21"/>
                <w:szCs w:val="21"/>
              </w:rPr>
              <w:t>(2)掌握水域救援装备的正确使用方法采取应对措施</w:t>
            </w:r>
          </w:p>
          <w:p>
            <w:pPr>
              <w:pStyle w:val="2"/>
              <w:rPr>
                <w:rFonts w:hint="eastAsia" w:cs="宋体"/>
                <w:sz w:val="21"/>
                <w:szCs w:val="21"/>
              </w:rPr>
            </w:pPr>
            <w:r>
              <w:rPr>
                <w:rFonts w:hint="eastAsia" w:cs="宋体"/>
                <w:sz w:val="21"/>
                <w:szCs w:val="21"/>
              </w:rPr>
              <w:t>(</w:t>
            </w:r>
            <w:r>
              <w:rPr>
                <w:rFonts w:hint="eastAsia" w:cs="宋体"/>
                <w:sz w:val="21"/>
                <w:szCs w:val="21"/>
                <w:lang w:val="en-US" w:eastAsia="zh-CN"/>
              </w:rPr>
              <w:t>3</w:t>
            </w:r>
            <w:r>
              <w:rPr>
                <w:rFonts w:hint="eastAsia" w:cs="宋体"/>
                <w:sz w:val="21"/>
                <w:szCs w:val="21"/>
              </w:rPr>
              <w:t>)了解在使用水域救援装备时需要遵循的安全操作规程，以确保救援过程的安全和有效</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(1)能够快速识别和判断潜在的负面舆情风险，包括舆情趋势、话题敏感度、公众情绪等，以便及时采取应对措施</w:t>
            </w:r>
          </w:p>
          <w:p>
            <w:pPr>
              <w:pStyle w:val="2"/>
              <w:rPr>
                <w:rFonts w:cs="宋体"/>
                <w:sz w:val="21"/>
                <w:szCs w:val="21"/>
              </w:rPr>
            </w:pPr>
            <w:r>
              <w:rPr>
                <w:rFonts w:hint="eastAsia" w:cs="宋体"/>
                <w:sz w:val="21"/>
                <w:szCs w:val="21"/>
              </w:rPr>
              <w:t>(2)能够运用各种手段，如社交媒体、公关活动等，积极传播正面信息，提升个人或组织形象。这包括制定形象优化计划、实施形象传播策略、评估形象效果等</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cs="宋体"/>
                <w:sz w:val="21"/>
                <w:szCs w:val="21"/>
                <w:lang w:val="en-US" w:eastAsia="zh-CN"/>
              </w:rPr>
            </w:pPr>
            <w:r>
              <w:rPr>
                <w:rFonts w:hint="eastAsia" w:cs="宋体"/>
                <w:sz w:val="21"/>
                <w:szCs w:val="21"/>
                <w:lang w:val="en-US" w:eastAsia="zh-CN"/>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cs="宋体"/>
                <w:sz w:val="21"/>
                <w:szCs w:val="21"/>
                <w:lang w:val="en-US" w:eastAsia="zh-CN"/>
              </w:rPr>
            </w:pPr>
            <w:r>
              <w:rPr>
                <w:rFonts w:hint="eastAsia" w:cs="宋体"/>
                <w:sz w:val="21"/>
                <w:szCs w:val="21"/>
                <w:lang w:val="en-US" w:eastAsia="zh-CN"/>
              </w:rPr>
              <w:t>4</w:t>
            </w:r>
          </w:p>
        </w:tc>
      </w:tr>
      <w:tr>
        <w:tblPrEx>
          <w:tblCellMar>
            <w:top w:w="0" w:type="dxa"/>
            <w:left w:w="0" w:type="dxa"/>
            <w:bottom w:w="0" w:type="dxa"/>
            <w:right w:w="0" w:type="dxa"/>
          </w:tblCellMar>
        </w:tblPrEx>
        <w:trPr>
          <w:trHeight w:val="39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7920" w:hRule="atLeast"/>
        </w:trPr>
        <w:tc>
          <w:tcPr>
            <w:tcW w:w="461"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森林防灭火应急救援装备</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cs="宋体"/>
                <w:sz w:val="21"/>
                <w:szCs w:val="21"/>
              </w:rPr>
            </w:pPr>
            <w:r>
              <w:rPr>
                <w:rFonts w:hint="eastAsia" w:cs="宋体"/>
                <w:sz w:val="21"/>
                <w:szCs w:val="21"/>
              </w:rPr>
              <w:t>(1)森林防灭火应急救援装备的种类及其各自的功能</w:t>
            </w:r>
            <w:r>
              <w:rPr>
                <w:rFonts w:hint="eastAsia" w:cs="宋体"/>
                <w:sz w:val="21"/>
                <w:szCs w:val="21"/>
              </w:rPr>
              <w:br w:type="textWrapping"/>
            </w:r>
            <w:r>
              <w:rPr>
                <w:rFonts w:hint="eastAsia" w:cs="宋体"/>
                <w:sz w:val="21"/>
                <w:szCs w:val="21"/>
              </w:rPr>
              <w:t>(2)装备的正确使用方法和保养技巧</w:t>
            </w:r>
          </w:p>
          <w:p>
            <w:pPr>
              <w:pStyle w:val="2"/>
              <w:jc w:val="left"/>
              <w:rPr>
                <w:rFonts w:cs="宋体"/>
                <w:sz w:val="21"/>
                <w:szCs w:val="21"/>
              </w:rPr>
            </w:pPr>
            <w:r>
              <w:rPr>
                <w:rFonts w:hint="eastAsia" w:cs="宋体"/>
                <w:sz w:val="21"/>
                <w:szCs w:val="21"/>
              </w:rPr>
              <w:t>(3)火灾的发现与报警、火场情况的初步判断、应急装备的选择与使用、火场的疏散与撤离等</w:t>
            </w:r>
          </w:p>
          <w:p>
            <w:pPr>
              <w:pStyle w:val="2"/>
              <w:rPr>
                <w:rFonts w:cs="宋体"/>
                <w:sz w:val="21"/>
                <w:szCs w:val="21"/>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rPr>
                <w:rFonts w:hint="eastAsia" w:cs="宋体"/>
                <w:sz w:val="21"/>
                <w:szCs w:val="21"/>
              </w:rPr>
            </w:pPr>
            <w:r>
              <w:rPr>
                <w:rFonts w:hint="eastAsia" w:cs="宋体"/>
                <w:sz w:val="21"/>
                <w:szCs w:val="21"/>
              </w:rPr>
              <w:t>认识到森林防灭火工作的重要性和紧迫性，深刻理解自己在应急救援中的责任和使命</w:t>
            </w:r>
          </w:p>
          <w:p>
            <w:pPr>
              <w:pStyle w:val="2"/>
              <w:numPr>
                <w:ilvl w:val="0"/>
                <w:numId w:val="0"/>
              </w:numPr>
              <w:rPr>
                <w:rFonts w:hint="eastAsia" w:eastAsia="宋体" w:cs="宋体"/>
                <w:sz w:val="21"/>
                <w:szCs w:val="21"/>
                <w:lang w:eastAsia="zh-CN"/>
              </w:rPr>
            </w:pPr>
            <w:r>
              <w:rPr>
                <w:rFonts w:cs="宋体"/>
                <w:sz w:val="21"/>
                <w:szCs w:val="21"/>
              </w:rPr>
              <w:t>(2)</w:t>
            </w:r>
            <w:r>
              <w:rPr>
                <w:rFonts w:hint="eastAsia" w:cs="宋体"/>
                <w:sz w:val="21"/>
                <w:szCs w:val="21"/>
              </w:rPr>
              <w:t>塑造团队合作精神</w:t>
            </w:r>
            <w:r>
              <w:rPr>
                <w:rFonts w:hint="eastAsia" w:cs="宋体"/>
                <w:sz w:val="21"/>
                <w:szCs w:val="21"/>
                <w:lang w:eastAsia="zh-CN"/>
              </w:rPr>
              <w:t>，学会与队友有效沟通、紧密配合，共同完成救援任务</w:t>
            </w:r>
          </w:p>
          <w:p>
            <w:pPr>
              <w:pStyle w:val="2"/>
              <w:rPr>
                <w:rFonts w:cs="宋体"/>
                <w:sz w:val="21"/>
                <w:szCs w:val="21"/>
              </w:rPr>
            </w:pPr>
            <w:r>
              <w:rPr>
                <w:rFonts w:hint="eastAsia" w:cs="宋体"/>
                <w:sz w:val="21"/>
                <w:szCs w:val="21"/>
              </w:rPr>
              <w:t>(3)</w:t>
            </w:r>
            <w:r>
              <w:rPr>
                <w:rFonts w:hint="eastAsia" w:cs="宋体"/>
                <w:sz w:val="21"/>
                <w:szCs w:val="21"/>
                <w:lang w:val="en-US" w:eastAsia="zh-CN"/>
              </w:rPr>
              <w:t>具备强大的心理素质，能够在紧急情况下保持冷静、沉着应对</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(1)熟悉并掌握各种森林防灭火应急救援装备的种类</w:t>
            </w:r>
            <w:r>
              <w:rPr>
                <w:rFonts w:hint="eastAsia" w:cs="宋体"/>
                <w:sz w:val="21"/>
                <w:szCs w:val="21"/>
              </w:rPr>
              <w:br w:type="textWrapping"/>
            </w:r>
            <w:r>
              <w:rPr>
                <w:rFonts w:hint="eastAsia" w:cs="宋体"/>
                <w:sz w:val="21"/>
                <w:szCs w:val="21"/>
              </w:rPr>
              <w:t>(2)熟练、正确地操作这些装备，包括装备的安装、调试、使用和维护等</w:t>
            </w:r>
            <w:r>
              <w:rPr>
                <w:rFonts w:hint="eastAsia" w:cs="宋体"/>
                <w:sz w:val="21"/>
                <w:szCs w:val="21"/>
              </w:rPr>
              <w:br w:type="textWrapping"/>
            </w:r>
            <w:r>
              <w:rPr>
                <w:rFonts w:hint="eastAsia" w:cs="宋体"/>
                <w:sz w:val="21"/>
                <w:szCs w:val="21"/>
              </w:rPr>
              <w:t>(3)</w:t>
            </w:r>
            <w:r>
              <w:rPr>
                <w:rFonts w:hint="eastAsia" w:cs="宋体"/>
                <w:sz w:val="21"/>
                <w:szCs w:val="21"/>
                <w:lang w:val="en-US" w:eastAsia="zh-CN"/>
              </w:rPr>
              <w:t>了</w:t>
            </w:r>
            <w:r>
              <w:rPr>
                <w:rFonts w:hint="eastAsia" w:cs="宋体"/>
                <w:sz w:val="21"/>
                <w:szCs w:val="21"/>
              </w:rPr>
              <w:t>解各种森林防灭火应急救援装备在火灾预防、监测、扑救以及灾后恢复等各个环节中的作用和价值</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s="宋体"/>
                <w:sz w:val="21"/>
                <w:szCs w:val="21"/>
              </w:rPr>
            </w:pPr>
            <w:r>
              <w:rPr>
                <w:rFonts w:hint="eastAsia" w:cs="宋体"/>
                <w:sz w:val="21"/>
                <w:szCs w:val="21"/>
              </w:rPr>
              <w:t>(1)能够熟练操作各种森林防灭火应急救援装备，包括个人防护装备、灭火器材、通讯设备等</w:t>
            </w:r>
            <w:r>
              <w:rPr>
                <w:rFonts w:hint="eastAsia" w:cs="宋体"/>
                <w:sz w:val="21"/>
                <w:szCs w:val="21"/>
              </w:rPr>
              <w:br w:type="textWrapping"/>
            </w:r>
            <w:r>
              <w:rPr>
                <w:rFonts w:hint="eastAsia" w:cs="宋体"/>
                <w:sz w:val="21"/>
                <w:szCs w:val="21"/>
              </w:rPr>
              <w:t>(2)能够根据实际情况选择合适的装备进行森林防灭火应急救援</w:t>
            </w:r>
          </w:p>
          <w:p>
            <w:pPr>
              <w:pStyle w:val="2"/>
              <w:rPr>
                <w:rFonts w:hint="eastAsia" w:cs="宋体"/>
                <w:sz w:val="21"/>
                <w:szCs w:val="21"/>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r>
      <w:tr>
        <w:tblPrEx>
          <w:tblCellMar>
            <w:top w:w="0" w:type="dxa"/>
            <w:left w:w="0" w:type="dxa"/>
            <w:bottom w:w="0" w:type="dxa"/>
            <w:right w:w="0" w:type="dxa"/>
          </w:tblCellMar>
        </w:tblPrEx>
        <w:trPr>
          <w:trHeight w:val="9887" w:hRule="atLeast"/>
        </w:trPr>
        <w:tc>
          <w:tcPr>
            <w:tcW w:w="461"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救援及辅助车辆装备</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(1)各种救援及辅助车辆装备的种类，如消防车、救护车、拖车等</w:t>
            </w:r>
            <w:r>
              <w:rPr>
                <w:rFonts w:hint="eastAsia" w:cs="宋体"/>
                <w:sz w:val="21"/>
                <w:szCs w:val="21"/>
              </w:rPr>
              <w:br w:type="textWrapping"/>
            </w:r>
            <w:r>
              <w:rPr>
                <w:rFonts w:hint="eastAsia" w:cs="宋体"/>
                <w:sz w:val="21"/>
                <w:szCs w:val="21"/>
              </w:rPr>
              <w:t>(2)各种车辆装备的基本结构和工作原理</w:t>
            </w:r>
          </w:p>
          <w:p>
            <w:pPr>
              <w:pStyle w:val="2"/>
              <w:rPr>
                <w:rFonts w:cs="宋体"/>
                <w:sz w:val="21"/>
                <w:szCs w:val="21"/>
              </w:rPr>
            </w:pPr>
            <w:r>
              <w:rPr>
                <w:rFonts w:hint="eastAsia" w:cs="宋体"/>
                <w:sz w:val="21"/>
                <w:szCs w:val="21"/>
              </w:rPr>
              <w:t>(3)车载设备的操作和使用方法，如消防泵、灭火器、担架、呼吸机等</w:t>
            </w:r>
          </w:p>
          <w:p>
            <w:pPr>
              <w:pStyle w:val="2"/>
              <w:rPr>
                <w:rFonts w:cs="宋体"/>
                <w:sz w:val="21"/>
                <w:szCs w:val="21"/>
              </w:rPr>
            </w:pPr>
            <w:r>
              <w:rPr>
                <w:rFonts w:hint="eastAsia" w:cs="宋体"/>
                <w:sz w:val="21"/>
                <w:szCs w:val="21"/>
              </w:rPr>
              <w:t>(</w:t>
            </w:r>
            <w:r>
              <w:rPr>
                <w:rFonts w:hint="eastAsia" w:cs="宋体"/>
                <w:sz w:val="21"/>
                <w:szCs w:val="21"/>
                <w:lang w:val="en-US" w:eastAsia="zh-CN"/>
              </w:rPr>
              <w:t>4</w:t>
            </w:r>
            <w:r>
              <w:rPr>
                <w:rFonts w:hint="eastAsia" w:cs="宋体"/>
                <w:sz w:val="21"/>
                <w:szCs w:val="21"/>
              </w:rPr>
              <w:t>)各种通讯设备的使用方法和注意事项，如对讲机、卫星电话等</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s="宋体"/>
                <w:sz w:val="21"/>
                <w:szCs w:val="21"/>
              </w:rPr>
            </w:pPr>
            <w:r>
              <w:rPr>
                <w:rFonts w:hint="eastAsia" w:cs="宋体"/>
                <w:sz w:val="21"/>
                <w:szCs w:val="21"/>
              </w:rPr>
              <w:t>(1)培养学生熟练掌握救援及辅助车辆装备的操作流程和技能，包括车辆驾驶、设备使用、故障排除等</w:t>
            </w:r>
            <w:r>
              <w:rPr>
                <w:rFonts w:hint="eastAsia" w:cs="宋体"/>
                <w:sz w:val="21"/>
                <w:szCs w:val="21"/>
              </w:rPr>
              <w:br w:type="textWrapping"/>
            </w:r>
            <w:r>
              <w:rPr>
                <w:rFonts w:hint="eastAsia" w:cs="宋体"/>
                <w:sz w:val="21"/>
                <w:szCs w:val="21"/>
              </w:rPr>
              <w:t>(2)提升学生的安全意识，使其认识到在救援过程中可能面临的风险和危险</w:t>
            </w:r>
          </w:p>
          <w:p>
            <w:pPr>
              <w:pStyle w:val="2"/>
              <w:rPr>
                <w:rFonts w:hint="eastAsia" w:cs="宋体"/>
                <w:sz w:val="21"/>
                <w:szCs w:val="21"/>
              </w:rPr>
            </w:pPr>
            <w:r>
              <w:rPr>
                <w:rFonts w:cs="宋体"/>
                <w:sz w:val="21"/>
                <w:szCs w:val="21"/>
              </w:rPr>
              <w:t>(3)</w:t>
            </w:r>
            <w:r>
              <w:rPr>
                <w:rFonts w:hint="eastAsia" w:cs="宋体"/>
                <w:sz w:val="21"/>
                <w:szCs w:val="21"/>
              </w:rPr>
              <w:t>培养学生具备风险识别与评估的能力</w:t>
            </w:r>
          </w:p>
          <w:p>
            <w:pPr>
              <w:pStyle w:val="2"/>
              <w:rPr>
                <w:rFonts w:hint="eastAsia" w:cs="宋体"/>
                <w:sz w:val="21"/>
                <w:szCs w:val="21"/>
              </w:rPr>
            </w:pPr>
            <w:r>
              <w:rPr>
                <w:rFonts w:cs="宋体"/>
                <w:sz w:val="21"/>
                <w:szCs w:val="21"/>
              </w:rPr>
              <w:t>(</w:t>
            </w:r>
            <w:r>
              <w:rPr>
                <w:rFonts w:hint="eastAsia" w:cs="宋体"/>
                <w:sz w:val="21"/>
                <w:szCs w:val="21"/>
                <w:lang w:val="en-US" w:eastAsia="zh-CN"/>
              </w:rPr>
              <w:t>4</w:t>
            </w:r>
            <w:r>
              <w:rPr>
                <w:rFonts w:cs="宋体"/>
                <w:sz w:val="21"/>
                <w:szCs w:val="21"/>
              </w:rPr>
              <w:t>)</w:t>
            </w:r>
            <w:r>
              <w:rPr>
                <w:rFonts w:hint="eastAsia" w:cs="宋体"/>
                <w:sz w:val="21"/>
                <w:szCs w:val="21"/>
              </w:rPr>
              <w:t>培养学生的团队协作精神，与其他救援人员密切配合，共同完成救援任务</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(1)掌握救援及辅助车辆装备的基本分类、结构和功能</w:t>
            </w:r>
            <w:r>
              <w:rPr>
                <w:rFonts w:hint="eastAsia" w:cs="宋体"/>
                <w:sz w:val="21"/>
                <w:szCs w:val="21"/>
              </w:rPr>
              <w:br w:type="textWrapping"/>
            </w:r>
            <w:r>
              <w:rPr>
                <w:rFonts w:hint="eastAsia" w:cs="宋体"/>
                <w:sz w:val="21"/>
                <w:szCs w:val="21"/>
              </w:rPr>
              <w:t>(2)</w:t>
            </w:r>
            <w:r>
              <w:rPr>
                <w:rFonts w:hint="eastAsia" w:cs="宋体"/>
                <w:sz w:val="21"/>
                <w:szCs w:val="21"/>
                <w:lang w:val="en-US" w:eastAsia="zh-CN"/>
              </w:rPr>
              <w:t>了</w:t>
            </w:r>
            <w:r>
              <w:rPr>
                <w:rFonts w:hint="eastAsia" w:cs="宋体"/>
                <w:sz w:val="21"/>
                <w:szCs w:val="21"/>
              </w:rPr>
              <w:t>解救援及辅助车辆装备的工作原理和性能特点</w:t>
            </w:r>
          </w:p>
          <w:p>
            <w:pPr>
              <w:pStyle w:val="2"/>
              <w:rPr>
                <w:rFonts w:hint="eastAsia" w:cs="宋体"/>
                <w:sz w:val="21"/>
                <w:szCs w:val="21"/>
              </w:rPr>
            </w:pPr>
            <w:r>
              <w:rPr>
                <w:rFonts w:cs="宋体"/>
                <w:sz w:val="21"/>
                <w:szCs w:val="21"/>
              </w:rPr>
              <w:t>(3)</w:t>
            </w:r>
            <w:r>
              <w:rPr>
                <w:rFonts w:hint="eastAsia" w:cs="宋体"/>
                <w:sz w:val="21"/>
                <w:szCs w:val="21"/>
              </w:rPr>
              <w:t>了解救援及辅助车辆装备的维护保养知识，包括日常保养、定期检查和维修等</w:t>
            </w:r>
          </w:p>
          <w:p>
            <w:pPr>
              <w:pStyle w:val="2"/>
              <w:rPr>
                <w:rFonts w:hint="eastAsia" w:cs="宋体"/>
                <w:sz w:val="21"/>
                <w:szCs w:val="21"/>
              </w:rPr>
            </w:pPr>
            <w:r>
              <w:rPr>
                <w:rFonts w:cs="宋体"/>
                <w:sz w:val="21"/>
                <w:szCs w:val="21"/>
              </w:rPr>
              <w:t>(</w:t>
            </w:r>
            <w:r>
              <w:rPr>
                <w:rFonts w:hint="eastAsia" w:cs="宋体"/>
                <w:sz w:val="21"/>
                <w:szCs w:val="21"/>
                <w:lang w:val="en-US" w:eastAsia="zh-CN"/>
              </w:rPr>
              <w:t>4</w:t>
            </w:r>
            <w:r>
              <w:rPr>
                <w:rFonts w:cs="宋体"/>
                <w:sz w:val="21"/>
                <w:szCs w:val="21"/>
              </w:rPr>
              <w:t>)</w:t>
            </w:r>
            <w:r>
              <w:rPr>
                <w:rFonts w:hint="eastAsia" w:cs="宋体"/>
                <w:sz w:val="21"/>
                <w:szCs w:val="21"/>
              </w:rPr>
              <w:t>了解在紧急情况下如何快速响应和有效处理，包括如何启动应急预案、调配救援资源、组织救援行动等</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s="宋体"/>
                <w:sz w:val="21"/>
                <w:szCs w:val="21"/>
              </w:rPr>
            </w:pPr>
            <w:r>
              <w:rPr>
                <w:rFonts w:hint="eastAsia" w:cs="宋体"/>
                <w:sz w:val="21"/>
                <w:szCs w:val="21"/>
              </w:rPr>
              <w:t>(1)能够熟练掌握救援及辅助车辆装备的基本操作技能，包括驾驶、启动、停止、调整等</w:t>
            </w:r>
          </w:p>
          <w:p>
            <w:pPr>
              <w:pStyle w:val="2"/>
              <w:rPr>
                <w:rFonts w:hint="eastAsia" w:cs="宋体"/>
                <w:sz w:val="21"/>
                <w:szCs w:val="21"/>
              </w:rPr>
            </w:pPr>
            <w:r>
              <w:rPr>
                <w:rFonts w:hint="eastAsia" w:cs="宋体"/>
                <w:sz w:val="21"/>
                <w:szCs w:val="21"/>
              </w:rPr>
              <w:t>(2)能够熟练使用各种救援设备，如消防器材、救生工具等</w:t>
            </w:r>
          </w:p>
          <w:p>
            <w:pPr>
              <w:pStyle w:val="2"/>
              <w:rPr>
                <w:rFonts w:hint="eastAsia" w:cs="宋体"/>
                <w:sz w:val="21"/>
                <w:szCs w:val="21"/>
              </w:rPr>
            </w:pPr>
            <w:r>
              <w:rPr>
                <w:rFonts w:hint="eastAsia" w:cs="宋体"/>
                <w:sz w:val="21"/>
                <w:szCs w:val="21"/>
              </w:rPr>
              <w:t>(</w:t>
            </w:r>
            <w:r>
              <w:rPr>
                <w:rFonts w:hint="eastAsia" w:cs="宋体"/>
                <w:sz w:val="21"/>
                <w:szCs w:val="21"/>
                <w:lang w:val="en-US" w:eastAsia="zh-CN"/>
              </w:rPr>
              <w:t>3</w:t>
            </w:r>
            <w:r>
              <w:rPr>
                <w:rFonts w:hint="eastAsia" w:cs="宋体"/>
                <w:sz w:val="21"/>
                <w:szCs w:val="21"/>
              </w:rPr>
              <w:t>)能够根据救援现场的实际情况，迅速判断所需的救援车辆和装备类型</w:t>
            </w:r>
          </w:p>
          <w:p>
            <w:pPr>
              <w:pStyle w:val="2"/>
              <w:rPr>
                <w:rFonts w:cs="宋体"/>
                <w:sz w:val="21"/>
                <w:szCs w:val="21"/>
              </w:rPr>
            </w:pPr>
          </w:p>
          <w:p>
            <w:pPr>
              <w:pStyle w:val="2"/>
              <w:rPr>
                <w:rFonts w:cs="宋体"/>
                <w:sz w:val="21"/>
                <w:szCs w:val="21"/>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cs="宋体"/>
                <w:sz w:val="21"/>
                <w:szCs w:val="21"/>
                <w:lang w:val="en-US" w:eastAsia="zh-CN"/>
              </w:rPr>
            </w:pPr>
            <w:r>
              <w:rPr>
                <w:rFonts w:hint="eastAsia" w:cs="宋体"/>
                <w:sz w:val="21"/>
                <w:szCs w:val="21"/>
                <w:lang w:val="en-US" w:eastAsia="zh-CN"/>
              </w:rPr>
              <w:t>4</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r>
      <w:tr>
        <w:tblPrEx>
          <w:tblCellMar>
            <w:top w:w="0" w:type="dxa"/>
            <w:left w:w="0" w:type="dxa"/>
            <w:bottom w:w="0" w:type="dxa"/>
            <w:right w:w="0" w:type="dxa"/>
          </w:tblCellMar>
        </w:tblPrEx>
        <w:trPr>
          <w:trHeight w:val="394"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cs="宋体"/>
                <w:sz w:val="21"/>
                <w:szCs w:val="21"/>
              </w:rPr>
            </w:pPr>
          </w:p>
          <w:p>
            <w:pPr>
              <w:pStyle w:val="2"/>
              <w:jc w:val="center"/>
              <w:rPr>
                <w:rFonts w:cs="宋体"/>
                <w:sz w:val="21"/>
                <w:szCs w:val="21"/>
              </w:rPr>
            </w:pPr>
            <w:r>
              <w:rPr>
                <w:rFonts w:hint="eastAsia" w:cs="宋体"/>
                <w:sz w:val="21"/>
                <w:szCs w:val="21"/>
              </w:rPr>
              <w:t>9</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cs="宋体"/>
                <w:sz w:val="21"/>
                <w:szCs w:val="21"/>
              </w:rPr>
            </w:pPr>
            <w:r>
              <w:rPr>
                <w:rFonts w:hint="eastAsia" w:cs="宋体"/>
                <w:sz w:val="21"/>
                <w:szCs w:val="21"/>
              </w:rPr>
              <w:t>核生化事故应急救援装备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(1)核生化事故的基本概念、分类和特点</w:t>
            </w:r>
            <w:r>
              <w:rPr>
                <w:rFonts w:hint="eastAsia" w:cs="宋体"/>
                <w:sz w:val="21"/>
                <w:szCs w:val="21"/>
              </w:rPr>
              <w:br w:type="textWrapping"/>
            </w:r>
            <w:r>
              <w:rPr>
                <w:rFonts w:hint="eastAsia" w:cs="宋体"/>
                <w:sz w:val="21"/>
                <w:szCs w:val="21"/>
              </w:rPr>
              <w:t>(2)核生化事故应急救援装备的种类、功能、工作原理和使用范围</w:t>
            </w:r>
          </w:p>
          <w:p>
            <w:pPr>
              <w:pStyle w:val="2"/>
              <w:rPr>
                <w:rFonts w:cs="宋体"/>
                <w:sz w:val="21"/>
                <w:szCs w:val="21"/>
              </w:rPr>
            </w:pPr>
            <w:r>
              <w:rPr>
                <w:rFonts w:hint="eastAsia" w:cs="宋体"/>
                <w:sz w:val="21"/>
                <w:szCs w:val="21"/>
              </w:rPr>
              <w:t>(3)核生化事故应急救援装备的</w:t>
            </w:r>
            <w:r>
              <w:rPr>
                <w:rFonts w:hint="eastAsia" w:cs="宋体"/>
                <w:sz w:val="21"/>
                <w:szCs w:val="21"/>
                <w:lang w:val="en-US" w:eastAsia="zh-CN"/>
              </w:rPr>
              <w:t>操作和使用</w:t>
            </w:r>
            <w:r>
              <w:rPr>
                <w:rFonts w:hint="eastAsia" w:cs="宋体"/>
                <w:sz w:val="21"/>
                <w:szCs w:val="21"/>
              </w:rPr>
              <w:t>技能</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(1)培养学生高度的安全意识，认识到核生化事故应急救援的严重性和紧迫性</w:t>
            </w:r>
            <w:r>
              <w:rPr>
                <w:rFonts w:hint="eastAsia" w:cs="宋体"/>
                <w:sz w:val="21"/>
                <w:szCs w:val="21"/>
              </w:rPr>
              <w:br w:type="textWrapping"/>
            </w:r>
            <w:r>
              <w:rPr>
                <w:rFonts w:hint="eastAsia" w:cs="宋体"/>
                <w:sz w:val="21"/>
                <w:szCs w:val="21"/>
              </w:rPr>
              <w:t>(2)培养学生的应急决策能力，使其能够在核生化事故应急救援中迅速做出正确的决策</w:t>
            </w:r>
          </w:p>
          <w:p>
            <w:pPr>
              <w:pStyle w:val="2"/>
              <w:rPr>
                <w:rFonts w:cs="宋体"/>
                <w:sz w:val="21"/>
                <w:szCs w:val="21"/>
              </w:rPr>
            </w:pPr>
            <w:r>
              <w:rPr>
                <w:rFonts w:cs="宋体"/>
                <w:sz w:val="21"/>
                <w:szCs w:val="21"/>
              </w:rPr>
              <w:t>(3)</w:t>
            </w:r>
            <w:r>
              <w:rPr>
                <w:rFonts w:hint="eastAsia" w:cs="宋体"/>
                <w:sz w:val="21"/>
                <w:szCs w:val="21"/>
              </w:rPr>
              <w:t>培养学生熟练掌握核生化事故应急救援装备的操作技能，包括装备的启动、停止、调整、维护和故障排除等</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(1)掌握核生化事故应急救援装备的基本分类、功能、工作原理和使用范围</w:t>
            </w:r>
            <w:r>
              <w:rPr>
                <w:rFonts w:hint="eastAsia" w:cs="宋体"/>
                <w:sz w:val="21"/>
                <w:szCs w:val="21"/>
              </w:rPr>
              <w:br w:type="textWrapping"/>
            </w:r>
            <w:r>
              <w:rPr>
                <w:rFonts w:hint="eastAsia" w:cs="宋体"/>
                <w:sz w:val="21"/>
                <w:szCs w:val="21"/>
              </w:rPr>
              <w:t>(2)掌握核生化事故应急救援装备的正确操作方法和使用技巧，包括启动、停止、调整、维护和故障排除等</w:t>
            </w:r>
            <w:r>
              <w:rPr>
                <w:rFonts w:cs="宋体"/>
                <w:sz w:val="21"/>
                <w:szCs w:val="21"/>
              </w:rPr>
              <w:t>(3)</w:t>
            </w:r>
            <w:r>
              <w:rPr>
                <w:rFonts w:hint="eastAsia" w:cs="宋体"/>
                <w:sz w:val="21"/>
                <w:szCs w:val="21"/>
              </w:rPr>
              <w:t>了解核生化事故中可能遇到的有害物质和危险情况</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r>
              <w:rPr>
                <w:rFonts w:hint="eastAsia" w:cs="宋体"/>
                <w:sz w:val="21"/>
                <w:szCs w:val="21"/>
              </w:rPr>
              <w:t>(1)能够快速、有效地对事故现场进行污染控制，防止有害物质扩散</w:t>
            </w:r>
          </w:p>
          <w:p>
            <w:pPr>
              <w:pStyle w:val="2"/>
              <w:rPr>
                <w:rFonts w:cs="宋体"/>
                <w:sz w:val="21"/>
                <w:szCs w:val="21"/>
              </w:rPr>
            </w:pPr>
            <w:r>
              <w:rPr>
                <w:rFonts w:hint="eastAsia" w:cs="宋体"/>
                <w:sz w:val="21"/>
                <w:szCs w:val="21"/>
              </w:rPr>
              <w:t>(2)能够快速、准确地检测事故现场的有害物质种类、浓度和分布范围</w:t>
            </w:r>
          </w:p>
          <w:p>
            <w:pPr>
              <w:pStyle w:val="2"/>
              <w:rPr>
                <w:rFonts w:cs="宋体"/>
                <w:sz w:val="21"/>
                <w:szCs w:val="21"/>
              </w:rPr>
            </w:pPr>
            <w:r>
              <w:rPr>
                <w:rFonts w:cs="宋体"/>
                <w:sz w:val="21"/>
                <w:szCs w:val="21"/>
              </w:rPr>
              <w:t>(3)</w:t>
            </w:r>
            <w:r>
              <w:rPr>
                <w:rFonts w:hint="eastAsia" w:cs="宋体"/>
                <w:sz w:val="21"/>
                <w:szCs w:val="21"/>
              </w:rPr>
              <w:t>能够对有害物质进行有效处理，如中和、分解、吸附等</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4</w:t>
            </w:r>
          </w:p>
        </w:tc>
      </w:tr>
      <w:tr>
        <w:tblPrEx>
          <w:tblCellMar>
            <w:top w:w="0" w:type="dxa"/>
            <w:left w:w="0" w:type="dxa"/>
            <w:bottom w:w="0" w:type="dxa"/>
            <w:right w:w="0" w:type="dxa"/>
          </w:tblCellMar>
        </w:tblPrEx>
        <w:trPr>
          <w:trHeight w:val="39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165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cs="宋体"/>
                <w:sz w:val="21"/>
                <w:szCs w:val="21"/>
              </w:rPr>
            </w:pPr>
          </w:p>
        </w:tc>
      </w:tr>
      <w:tr>
        <w:tblPrEx>
          <w:tblCellMar>
            <w:top w:w="0" w:type="dxa"/>
            <w:left w:w="0" w:type="dxa"/>
            <w:bottom w:w="0" w:type="dxa"/>
            <w:right w:w="0" w:type="dxa"/>
          </w:tblCellMar>
        </w:tblPrEx>
        <w:trPr>
          <w:trHeight w:val="275" w:hRule="atLeast"/>
        </w:trPr>
        <w:tc>
          <w:tcPr>
            <w:tcW w:w="461"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10</w:t>
            </w:r>
          </w:p>
        </w:tc>
        <w:tc>
          <w:tcPr>
            <w:tcW w:w="115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cs="宋体"/>
                <w:sz w:val="21"/>
                <w:szCs w:val="21"/>
              </w:rPr>
            </w:pPr>
            <w:r>
              <w:rPr>
                <w:rFonts w:hint="eastAsia" w:cs="宋体"/>
                <w:sz w:val="21"/>
                <w:szCs w:val="21"/>
              </w:rPr>
              <w:t>合计</w:t>
            </w:r>
          </w:p>
        </w:tc>
        <w:tc>
          <w:tcPr>
            <w:tcW w:w="147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6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cs="宋体"/>
                <w:sz w:val="21"/>
                <w:szCs w:val="21"/>
              </w:rPr>
            </w:pPr>
          </w:p>
        </w:tc>
        <w:tc>
          <w:tcPr>
            <w:tcW w:w="553"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cs="宋体"/>
                <w:sz w:val="21"/>
                <w:szCs w:val="21"/>
                <w:lang w:val="en-US" w:eastAsia="zh-CN"/>
              </w:rPr>
            </w:pPr>
            <w:r>
              <w:rPr>
                <w:rFonts w:hint="eastAsia" w:cs="宋体"/>
                <w:sz w:val="21"/>
                <w:szCs w:val="21"/>
                <w:lang w:val="en-US" w:eastAsia="zh-CN"/>
              </w:rPr>
              <w:t>36</w:t>
            </w:r>
          </w:p>
        </w:tc>
        <w:tc>
          <w:tcPr>
            <w:tcW w:w="553"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cs="宋体"/>
                <w:sz w:val="21"/>
                <w:szCs w:val="21"/>
                <w:lang w:val="en-US" w:eastAsia="zh-CN"/>
              </w:rPr>
            </w:pPr>
            <w:r>
              <w:rPr>
                <w:rFonts w:hint="eastAsia" w:cs="宋体"/>
                <w:sz w:val="21"/>
                <w:szCs w:val="21"/>
                <w:lang w:val="en-US" w:eastAsia="zh-CN"/>
              </w:rPr>
              <w:t>36</w:t>
            </w:r>
          </w:p>
        </w:tc>
      </w:tr>
    </w:tbl>
    <w:p>
      <w:pPr>
        <w:ind w:firstLine="454"/>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rPr>
          <w:rFonts w:hint="eastAsia"/>
        </w:rPr>
      </w:pPr>
      <w:bookmarkStart w:id="9" w:name="_Hlk140356725"/>
      <w:r>
        <w:rPr>
          <w:rFonts w:hint="eastAsia"/>
        </w:rPr>
        <w:br w:type="page"/>
      </w:r>
    </w:p>
    <w:p>
      <w:pPr>
        <w:ind w:firstLine="454"/>
        <w:jc w:val="center"/>
      </w:pPr>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城市消防预警与救援装备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(1)消防预警与救援装备的种类和功能，包括预警系统、灭火器材、救援工具等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(2)消防预警与救援装备的正确使用方法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(3)消防法律法规和消防安全常识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(1)城市消防预警与救援装备的基本原理、结构、性能和使用方法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(2)安装、调试和维护消防预警设备，迅速准确地使用救援装备进行灭火</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)城市消防预警与救援工作中遇到的问题，提出合理的解决方案，并在实践中不断优化和完善</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自然灾害监测预警体系装备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(1)自然灾害监测预警体系的各个组成部分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(2)各类监测预警装备的工作原理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)自然灾害监测预警体系装备的使用条件和操作方法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(1)自然灾害监测预警体系的基本构成及其运作原理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(2)自然灾害监测预警体系装备在防灾减灾工作中的作用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)自然灾害监测预警体系装备的操作和维护技能</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后勤保障装备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(1)后勤保障装备的基本概念、分类、功能及应用范围</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(2)后勤保障装备的工作原理、技术特点、性能参数及评价标准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(3)后勤保障装备的安装、调试、操作、维护和故障排除等技能</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(1)后勤保障装备的基本原理、结构、性能和使用方法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(2)后勤保障装备的操作技能，包括设备的安装、调试、使用、维护和故障排除等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(3)后勤保障装备的最新发展动态，了解新技术、新材料、新工艺在装备中的应用情况</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矿山事故应急救援装备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(1)矿山事故应急救援装备的基本概念和分类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(2)救援装备在矿山事故救援中的重要作用，以及各类装备的功能和特点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(3)矿山事故应急救援装备的工作原理和技术要求协作技巧等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(1)矿山事故应急救援装备的基本原理、结构、性能和使用方法，包括个人防护装备、救援器材、通讯设备等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(2)各类救援装备的操作规程、使用限制和注意事项，正确、高效地操作和使用装备</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(3)根据矿山事故的实际情况，选择合适的救援装备和战术，提高救援效率和成功率</w:t>
            </w:r>
            <w:r>
              <w:rPr>
                <w:rFonts w:hint="eastAsia" w:asciiTheme="minorEastAsia" w:hAnsiTheme="minorEastAsia" w:eastAsiaTheme="minorEastAsia" w:cstheme="minorEastAsia"/>
                <w:sz w:val="21"/>
                <w:szCs w:val="21"/>
              </w:rPr>
              <w:br w:type="textWrapping"/>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煤矿救护车辆与地面辅助装备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(1)煤矿救护车辆与地面辅助装备的基本知识与原理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(2)煤矿救护车辆与地面辅助装备的安全使用和维护保养知识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(3)煤矿救护车辆与地面辅助装备在应急救援中的应用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(1)煤矿救护车辆与地面辅助装备的基本构造、工作原理、性能参数等理论知识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(2)煤矿救护车辆与地面辅助装备的操作技能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(3)在救援过程中严格遵守安全规程，确保自身和他人的安全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水域事故应急救援装备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(1)水域救援装备的种类与功能</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(2)水域救援装备的正确使用方法采取应对措施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)在使用水域救援装备时需要遵循的安全操作规程，以确保救援过程的安全和有效</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(1)潜在的负面舆情风险，包括舆情趋势、话题敏感度、公众情绪等，以便及时采取应对措施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(2)运用各种手段，如社交媒体、公关活动等，积极传播正面信息，提升个人或组织形象。这包括制定形象优化计划、实施形象传播策略、评估形象效果等</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森林防灭火应急救援装备</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(1)各种森林防灭火应急救援装备的种类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(2)操作森林防灭火应急救援装备，包括装备的安装、调试、使用和维护等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(3)各种森林防灭火应急救援装备在火灾预防、监测、扑救以及灾后恢复等各个环节中的作用和价值</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(1)操作各种森林防灭火应急救援装备，包括个人防护装备、灭火器材、通讯设备等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(2)根据实际情况选择合适的装备进行森林防灭火应急救援</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救援及辅助车辆装备</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(1)救援及辅助车辆装备</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(2)车辆装备的基本结构，包括主要部件及其功能，以及它们的工作原理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(3)救援及辅助车辆的驾驶技巧，包括在复杂环境下的驾驶能力，同时还应掌握相关设备的操作方法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)救援行动的应急响应流程，包括车辆装备的调度、集结、出发等步骤</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)救援及辅助车辆装备的日常维护和保养的方法与</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(1)救援及辅助车辆装备的基本操作技能，包括驾驶、启动、停止、调整等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(2)使用各种救援设备，如消防器材、救生工具等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(3)根据救援现场的实际情况，迅速判断所需的救援车辆和装备类型</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核生化事故应急救援装备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(1)核生化事故可能带来的严重后果，包括对人体健康、生态环境和社会安全的潜在威胁</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(2)核生化应急救援装备的种类与功能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(3)核生化应急救援装备的操作与使用方法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相关的安全规范，如装备的存储、运输、使用过程中的安全操作等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(1)对事故现场进行污染控制，防止有害物质扩散</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(2)检测事故现场的有害物质种类、浓度和分布范围</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(3)对有害物质进行有效处理，如中和、分解、吸附等</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4"/>
        <w:rPr>
          <w:rFonts w:cs="宋体"/>
          <w:bCs/>
          <w:color w:val="000000"/>
          <w:kern w:val="0"/>
          <w:szCs w:val="21"/>
        </w:rPr>
      </w:pPr>
      <w:r>
        <w:rPr>
          <w:rFonts w:hint="eastAsia" w:cs="宋体"/>
          <w:bCs/>
          <w:color w:val="000000"/>
          <w:kern w:val="0"/>
          <w:szCs w:val="21"/>
        </w:rPr>
        <w:t>（一）教材编写与使用选择</w:t>
      </w:r>
    </w:p>
    <w:p>
      <w:pPr>
        <w:widowControl/>
        <w:ind w:firstLine="454"/>
        <w:rPr>
          <w:rFonts w:cs="宋体"/>
          <w:bCs/>
          <w:kern w:val="36"/>
          <w:szCs w:val="21"/>
        </w:rPr>
      </w:pPr>
      <w:r>
        <w:rPr>
          <w:rFonts w:hint="eastAsia" w:cs="宋体"/>
          <w:bCs/>
          <w:kern w:val="36"/>
          <w:szCs w:val="21"/>
        </w:rPr>
        <w:t>李雨成主编.</w:t>
      </w:r>
      <w:r>
        <w:rPr>
          <w:rFonts w:hint="eastAsia"/>
          <w:sz w:val="18"/>
          <w:szCs w:val="18"/>
          <w:shd w:val="clear" w:color="auto" w:fill="FFFFFF"/>
        </w:rPr>
        <w:t xml:space="preserve"> </w:t>
      </w:r>
      <w:r>
        <w:rPr>
          <w:rFonts w:hint="eastAsia" w:cs="宋体"/>
          <w:bCs/>
          <w:kern w:val="36"/>
          <w:szCs w:val="21"/>
        </w:rPr>
        <w:t>普通高等学校应急管理系列教材</w:t>
      </w:r>
      <w:r>
        <w:rPr>
          <w:rFonts w:hint="eastAsia" w:cs="宋体"/>
          <w:bCs/>
          <w:kern w:val="36"/>
          <w:szCs w:val="21"/>
          <w:lang w:val="en-US" w:eastAsia="zh-CN"/>
        </w:rPr>
        <w:t>.</w:t>
      </w:r>
      <w:r>
        <w:rPr>
          <w:rFonts w:hint="eastAsia" w:cs="宋体"/>
          <w:bCs/>
          <w:kern w:val="36"/>
          <w:szCs w:val="21"/>
        </w:rPr>
        <w:t xml:space="preserve"> 应急救援装备. 北京：应急管理出版社, 2021.08.</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bookmarkStart w:id="13" w:name="_GoBack"/>
      <w:bookmarkEnd w:id="13"/>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left="456" w:leftChars="200" w:firstLine="1" w:firstLineChars="0"/>
      </w:pPr>
      <w:r>
        <w:rPr>
          <w:rFonts w:hint="eastAsia"/>
        </w:rPr>
        <w:t>1.</w:t>
      </w:r>
      <w:r>
        <w:rPr>
          <w:rFonts w:hint="eastAsia"/>
          <w:lang w:val="en-US" w:eastAsia="zh-CN"/>
        </w:rPr>
        <w:t>学堂在线</w:t>
      </w:r>
      <w:r>
        <w:rPr>
          <w:rFonts w:hint="eastAsia"/>
        </w:rPr>
        <w:t>：消防技术装备https://www.xuetangx.com/course/cfru03061008400/19323092</w:t>
      </w:r>
    </w:p>
    <w:p>
      <w:pPr>
        <w:ind w:firstLine="454"/>
      </w:pPr>
      <w:r>
        <w:rPr>
          <w:rFonts w:hint="eastAsia"/>
        </w:rPr>
        <w:t>2.中国大学MOOC：灾害应急与救援</w:t>
      </w:r>
    </w:p>
    <w:p>
      <w:pPr>
        <w:ind w:left="460" w:leftChars="202" w:firstLine="0" w:firstLineChars="0"/>
      </w:pPr>
      <w:r>
        <w:rPr>
          <w:rFonts w:hint="eastAsia"/>
        </w:rPr>
        <w:t>https://www.icourse163.org/course/WUST-1205718812</w:t>
      </w:r>
    </w:p>
    <w:p>
      <w:pPr>
        <w:ind w:left="456" w:leftChars="200" w:firstLine="1" w:firstLineChars="0"/>
      </w:pPr>
      <w:r>
        <w:rPr>
          <w:rFonts w:hint="eastAsia"/>
        </w:rPr>
        <w:t>3.中国大学MOOC：化工应急救援https://www.icourse163.org/course/LZPCC-1205904805</w:t>
      </w:r>
    </w:p>
    <w:p>
      <w:pPr>
        <w:pStyle w:val="2"/>
        <w:ind w:left="456" w:leftChars="200" w:firstLine="1"/>
        <w:rPr>
          <w:rFonts w:hint="eastAsia"/>
          <w:sz w:val="24"/>
        </w:rPr>
      </w:pPr>
      <w:r>
        <w:rPr>
          <w:rFonts w:hint="eastAsia" w:ascii="宋体" w:hAnsi="宋体" w:eastAsia="宋体" w:cs="Times New Roman"/>
          <w:spacing w:val="0"/>
          <w:kern w:val="2"/>
          <w:sz w:val="24"/>
          <w:szCs w:val="24"/>
          <w:lang w:val="en-US" w:eastAsia="zh-CN" w:bidi="ar-SA"/>
        </w:rPr>
        <w:t xml:space="preserve">4.学堂在线：消防应急救援 </w:t>
      </w:r>
      <w:r>
        <w:rPr>
          <w:rFonts w:hint="eastAsia"/>
          <w:sz w:val="24"/>
        </w:rPr>
        <w:fldChar w:fldCharType="begin"/>
      </w:r>
      <w:r>
        <w:rPr>
          <w:rFonts w:hint="eastAsia"/>
          <w:sz w:val="24"/>
        </w:rPr>
        <w:instrText xml:space="preserve"> HYPERLINK "https://www.xuetangx.com/course/xfxx68011001231/19317840" </w:instrText>
      </w:r>
      <w:r>
        <w:rPr>
          <w:rFonts w:hint="eastAsia"/>
          <w:sz w:val="24"/>
        </w:rPr>
        <w:fldChar w:fldCharType="separate"/>
      </w:r>
      <w:r>
        <w:rPr>
          <w:rFonts w:hint="eastAsia"/>
          <w:sz w:val="24"/>
        </w:rPr>
        <w:t>https://www.xuetangx.com/course/xfxx68011001231/19317840</w:t>
      </w:r>
      <w:r>
        <w:rPr>
          <w:rFonts w:hint="eastAsia"/>
          <w:sz w:val="24"/>
        </w:rPr>
        <w:fldChar w:fldCharType="end"/>
      </w:r>
    </w:p>
    <w:p>
      <w:pPr>
        <w:pStyle w:val="2"/>
        <w:ind w:left="456" w:leftChars="200" w:firstLine="1"/>
        <w:rPr>
          <w:sz w:val="24"/>
        </w:rPr>
      </w:pPr>
      <w:r>
        <w:rPr>
          <w:rFonts w:hint="eastAsia"/>
          <w:sz w:val="24"/>
        </w:rPr>
        <w:t>5.国家高等教育智慧教育平台：消防技术装备 https://www.chinaooc.com.cn/course/65de6606bb5c5a802544a195</w:t>
      </w:r>
    </w:p>
    <w:p>
      <w:pPr>
        <w:ind w:firstLine="454"/>
      </w:pPr>
      <w:bookmarkStart w:id="12" w:name="_Toc144476175"/>
      <w:r>
        <w:rPr>
          <w:rFonts w:hint="eastAsia"/>
        </w:rPr>
        <w:t>八、编制说明</w:t>
      </w:r>
      <w:bookmarkEnd w:id="12"/>
    </w:p>
    <w:p>
      <w:pPr>
        <w:ind w:firstLine="454"/>
      </w:pPr>
      <w:r>
        <w:rPr>
          <w:rFonts w:hint="eastAsia"/>
        </w:rPr>
        <w:t xml:space="preserve">编写人：周 </w:t>
      </w:r>
      <w:r>
        <w:t xml:space="preserve"> </w:t>
      </w:r>
      <w:r>
        <w:rPr>
          <w:rFonts w:hint="eastAsia"/>
        </w:rPr>
        <w:t>泉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执行日：本标准从2024年</w:t>
      </w:r>
      <w:r>
        <w:rPr>
          <w:rFonts w:hint="eastAsia"/>
          <w:lang w:val="en-US" w:eastAsia="zh-CN"/>
        </w:rPr>
        <w:t>9</w:t>
      </w:r>
      <w:r>
        <w:rPr>
          <w:rFonts w:hint="eastAsia"/>
        </w:rPr>
        <w:t>月起执行。</w:t>
      </w:r>
    </w:p>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14</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14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269CC4"/>
    <w:multiLevelType w:val="singleLevel"/>
    <w:tmpl w:val="62269CC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213D4"/>
    <w:rsid w:val="0002203E"/>
    <w:rsid w:val="0003203F"/>
    <w:rsid w:val="0006073E"/>
    <w:rsid w:val="0006761E"/>
    <w:rsid w:val="000722C1"/>
    <w:rsid w:val="00076329"/>
    <w:rsid w:val="000A2A3A"/>
    <w:rsid w:val="000A4788"/>
    <w:rsid w:val="000C59C8"/>
    <w:rsid w:val="000D4E3A"/>
    <w:rsid w:val="000D5457"/>
    <w:rsid w:val="000E591B"/>
    <w:rsid w:val="000F638F"/>
    <w:rsid w:val="000F68D6"/>
    <w:rsid w:val="00112D50"/>
    <w:rsid w:val="00120F43"/>
    <w:rsid w:val="00140607"/>
    <w:rsid w:val="001452A0"/>
    <w:rsid w:val="00146540"/>
    <w:rsid w:val="00154577"/>
    <w:rsid w:val="001605F2"/>
    <w:rsid w:val="0016213B"/>
    <w:rsid w:val="001A0165"/>
    <w:rsid w:val="001A21A8"/>
    <w:rsid w:val="001B2607"/>
    <w:rsid w:val="001D0C30"/>
    <w:rsid w:val="001F2C0E"/>
    <w:rsid w:val="001F3E53"/>
    <w:rsid w:val="0024382E"/>
    <w:rsid w:val="00272657"/>
    <w:rsid w:val="002748AB"/>
    <w:rsid w:val="002762C4"/>
    <w:rsid w:val="00280CD0"/>
    <w:rsid w:val="0029591D"/>
    <w:rsid w:val="002B3CEB"/>
    <w:rsid w:val="002B75E9"/>
    <w:rsid w:val="002D24D0"/>
    <w:rsid w:val="002E7D04"/>
    <w:rsid w:val="0030317C"/>
    <w:rsid w:val="0030335B"/>
    <w:rsid w:val="00305FC3"/>
    <w:rsid w:val="003661E4"/>
    <w:rsid w:val="00367EF1"/>
    <w:rsid w:val="00374E03"/>
    <w:rsid w:val="00377C52"/>
    <w:rsid w:val="00386BCA"/>
    <w:rsid w:val="003A5C71"/>
    <w:rsid w:val="003D0EE8"/>
    <w:rsid w:val="003E4465"/>
    <w:rsid w:val="004047CD"/>
    <w:rsid w:val="004109F2"/>
    <w:rsid w:val="00424A97"/>
    <w:rsid w:val="004260E1"/>
    <w:rsid w:val="00437DC1"/>
    <w:rsid w:val="004401CF"/>
    <w:rsid w:val="00443189"/>
    <w:rsid w:val="00450A96"/>
    <w:rsid w:val="00453725"/>
    <w:rsid w:val="004620B2"/>
    <w:rsid w:val="00476338"/>
    <w:rsid w:val="00482EFB"/>
    <w:rsid w:val="00484FC9"/>
    <w:rsid w:val="00494AC8"/>
    <w:rsid w:val="004A0808"/>
    <w:rsid w:val="004B1564"/>
    <w:rsid w:val="004C21BE"/>
    <w:rsid w:val="004C2813"/>
    <w:rsid w:val="004D3AC1"/>
    <w:rsid w:val="004F1C1B"/>
    <w:rsid w:val="004F5817"/>
    <w:rsid w:val="005061E8"/>
    <w:rsid w:val="00516EE0"/>
    <w:rsid w:val="0052213C"/>
    <w:rsid w:val="005278A0"/>
    <w:rsid w:val="00527FF0"/>
    <w:rsid w:val="005445A8"/>
    <w:rsid w:val="005515E3"/>
    <w:rsid w:val="005570F5"/>
    <w:rsid w:val="00586F4E"/>
    <w:rsid w:val="00593F9E"/>
    <w:rsid w:val="00594152"/>
    <w:rsid w:val="005B363F"/>
    <w:rsid w:val="005C11A9"/>
    <w:rsid w:val="005D79B4"/>
    <w:rsid w:val="005E3088"/>
    <w:rsid w:val="006068BD"/>
    <w:rsid w:val="00610437"/>
    <w:rsid w:val="00640410"/>
    <w:rsid w:val="00642EA4"/>
    <w:rsid w:val="00650DA2"/>
    <w:rsid w:val="00652E53"/>
    <w:rsid w:val="00666F7E"/>
    <w:rsid w:val="00667C77"/>
    <w:rsid w:val="0069277C"/>
    <w:rsid w:val="006A4417"/>
    <w:rsid w:val="006B02D3"/>
    <w:rsid w:val="006B2E7C"/>
    <w:rsid w:val="006B377C"/>
    <w:rsid w:val="006D4FAD"/>
    <w:rsid w:val="006D6FC9"/>
    <w:rsid w:val="006E28B9"/>
    <w:rsid w:val="006E577D"/>
    <w:rsid w:val="006F60CD"/>
    <w:rsid w:val="006F7C3B"/>
    <w:rsid w:val="00701273"/>
    <w:rsid w:val="007013D1"/>
    <w:rsid w:val="0070764A"/>
    <w:rsid w:val="0072736F"/>
    <w:rsid w:val="00730939"/>
    <w:rsid w:val="00744604"/>
    <w:rsid w:val="00744D22"/>
    <w:rsid w:val="00765ABA"/>
    <w:rsid w:val="00767A30"/>
    <w:rsid w:val="00771DB6"/>
    <w:rsid w:val="007740DF"/>
    <w:rsid w:val="00783230"/>
    <w:rsid w:val="00787FF9"/>
    <w:rsid w:val="00794356"/>
    <w:rsid w:val="007E5D7E"/>
    <w:rsid w:val="007E76E2"/>
    <w:rsid w:val="007F73F6"/>
    <w:rsid w:val="00803FAC"/>
    <w:rsid w:val="00831D7B"/>
    <w:rsid w:val="00846EF5"/>
    <w:rsid w:val="00855D42"/>
    <w:rsid w:val="008A05DD"/>
    <w:rsid w:val="008A2ABF"/>
    <w:rsid w:val="008A52C2"/>
    <w:rsid w:val="008B25DF"/>
    <w:rsid w:val="008C6BB8"/>
    <w:rsid w:val="008D0894"/>
    <w:rsid w:val="008D3526"/>
    <w:rsid w:val="008E3735"/>
    <w:rsid w:val="008E522B"/>
    <w:rsid w:val="009056EE"/>
    <w:rsid w:val="00910723"/>
    <w:rsid w:val="009454FF"/>
    <w:rsid w:val="0094579E"/>
    <w:rsid w:val="0095031D"/>
    <w:rsid w:val="00953D06"/>
    <w:rsid w:val="009622D8"/>
    <w:rsid w:val="009A227E"/>
    <w:rsid w:val="009A3A54"/>
    <w:rsid w:val="009A6EBB"/>
    <w:rsid w:val="009C2591"/>
    <w:rsid w:val="009C78BB"/>
    <w:rsid w:val="009E1201"/>
    <w:rsid w:val="009E43BC"/>
    <w:rsid w:val="00A5511C"/>
    <w:rsid w:val="00A62C61"/>
    <w:rsid w:val="00A679F6"/>
    <w:rsid w:val="00A72B2D"/>
    <w:rsid w:val="00A72F24"/>
    <w:rsid w:val="00A8218B"/>
    <w:rsid w:val="00A87CF2"/>
    <w:rsid w:val="00AA3820"/>
    <w:rsid w:val="00AA52B3"/>
    <w:rsid w:val="00AC4188"/>
    <w:rsid w:val="00AD54F2"/>
    <w:rsid w:val="00AF2D48"/>
    <w:rsid w:val="00B05296"/>
    <w:rsid w:val="00B06132"/>
    <w:rsid w:val="00B301C1"/>
    <w:rsid w:val="00B375E3"/>
    <w:rsid w:val="00B553DC"/>
    <w:rsid w:val="00B6377E"/>
    <w:rsid w:val="00B678D7"/>
    <w:rsid w:val="00B7444A"/>
    <w:rsid w:val="00B96AB4"/>
    <w:rsid w:val="00BA5AF6"/>
    <w:rsid w:val="00BB59D7"/>
    <w:rsid w:val="00BF4DCF"/>
    <w:rsid w:val="00BF6F7B"/>
    <w:rsid w:val="00C01AA7"/>
    <w:rsid w:val="00C16C06"/>
    <w:rsid w:val="00C343A1"/>
    <w:rsid w:val="00C464B5"/>
    <w:rsid w:val="00C47CBA"/>
    <w:rsid w:val="00C51A48"/>
    <w:rsid w:val="00C67B14"/>
    <w:rsid w:val="00C81C77"/>
    <w:rsid w:val="00C92A03"/>
    <w:rsid w:val="00C96182"/>
    <w:rsid w:val="00CA6F1E"/>
    <w:rsid w:val="00CB7BAF"/>
    <w:rsid w:val="00CD38A8"/>
    <w:rsid w:val="00CD3C28"/>
    <w:rsid w:val="00CD518A"/>
    <w:rsid w:val="00D039E0"/>
    <w:rsid w:val="00D15492"/>
    <w:rsid w:val="00D2384E"/>
    <w:rsid w:val="00D314EB"/>
    <w:rsid w:val="00D3205F"/>
    <w:rsid w:val="00D36D6F"/>
    <w:rsid w:val="00D47FB9"/>
    <w:rsid w:val="00D55C34"/>
    <w:rsid w:val="00D61969"/>
    <w:rsid w:val="00D74674"/>
    <w:rsid w:val="00D85D26"/>
    <w:rsid w:val="00D865F7"/>
    <w:rsid w:val="00D979C4"/>
    <w:rsid w:val="00DD6FCF"/>
    <w:rsid w:val="00DE21BF"/>
    <w:rsid w:val="00DF0286"/>
    <w:rsid w:val="00DF212E"/>
    <w:rsid w:val="00DF4B58"/>
    <w:rsid w:val="00E00078"/>
    <w:rsid w:val="00E06831"/>
    <w:rsid w:val="00E209B2"/>
    <w:rsid w:val="00E543C6"/>
    <w:rsid w:val="00E6193F"/>
    <w:rsid w:val="00E73ECA"/>
    <w:rsid w:val="00E745E7"/>
    <w:rsid w:val="00E84195"/>
    <w:rsid w:val="00E954D8"/>
    <w:rsid w:val="00E967F2"/>
    <w:rsid w:val="00EB3951"/>
    <w:rsid w:val="00EC143D"/>
    <w:rsid w:val="00EC269F"/>
    <w:rsid w:val="00EC3142"/>
    <w:rsid w:val="00EC787E"/>
    <w:rsid w:val="00EF7E32"/>
    <w:rsid w:val="00F41D59"/>
    <w:rsid w:val="00F64C30"/>
    <w:rsid w:val="00F71628"/>
    <w:rsid w:val="00F76EB2"/>
    <w:rsid w:val="00F921FC"/>
    <w:rsid w:val="00F9277B"/>
    <w:rsid w:val="00FA381E"/>
    <w:rsid w:val="00FA63B8"/>
    <w:rsid w:val="00FB550C"/>
    <w:rsid w:val="00FB621C"/>
    <w:rsid w:val="00FC102B"/>
    <w:rsid w:val="00FC13D9"/>
    <w:rsid w:val="00FC4693"/>
    <w:rsid w:val="00FC4C2B"/>
    <w:rsid w:val="00FC77DF"/>
    <w:rsid w:val="00FD2FE1"/>
    <w:rsid w:val="00FD4F8E"/>
    <w:rsid w:val="00FD5DD1"/>
    <w:rsid w:val="00FD6F47"/>
    <w:rsid w:val="00FE61EB"/>
    <w:rsid w:val="01065189"/>
    <w:rsid w:val="016D6C29"/>
    <w:rsid w:val="023A13DD"/>
    <w:rsid w:val="02B82E13"/>
    <w:rsid w:val="03B029CE"/>
    <w:rsid w:val="03F96AB1"/>
    <w:rsid w:val="04D00AEB"/>
    <w:rsid w:val="04F47CC8"/>
    <w:rsid w:val="08F77933"/>
    <w:rsid w:val="09F74D38"/>
    <w:rsid w:val="0B2C766D"/>
    <w:rsid w:val="0C9A63A1"/>
    <w:rsid w:val="0D267094"/>
    <w:rsid w:val="0DB82B25"/>
    <w:rsid w:val="0F477209"/>
    <w:rsid w:val="1090453F"/>
    <w:rsid w:val="11B65AF0"/>
    <w:rsid w:val="125D51C4"/>
    <w:rsid w:val="13F27A1A"/>
    <w:rsid w:val="14B1436D"/>
    <w:rsid w:val="14D810EA"/>
    <w:rsid w:val="153A2A40"/>
    <w:rsid w:val="1570087D"/>
    <w:rsid w:val="15D674E6"/>
    <w:rsid w:val="15E97558"/>
    <w:rsid w:val="17606A5A"/>
    <w:rsid w:val="183E5B03"/>
    <w:rsid w:val="1896159F"/>
    <w:rsid w:val="18C8632F"/>
    <w:rsid w:val="19A704C2"/>
    <w:rsid w:val="19A741FA"/>
    <w:rsid w:val="1C6C12A7"/>
    <w:rsid w:val="1D3F3968"/>
    <w:rsid w:val="1DE81DFD"/>
    <w:rsid w:val="204C7DFA"/>
    <w:rsid w:val="21662F05"/>
    <w:rsid w:val="21ED3B45"/>
    <w:rsid w:val="22B967CD"/>
    <w:rsid w:val="22E110D2"/>
    <w:rsid w:val="22E2686B"/>
    <w:rsid w:val="230C0252"/>
    <w:rsid w:val="27173710"/>
    <w:rsid w:val="284D1368"/>
    <w:rsid w:val="2B992CA9"/>
    <w:rsid w:val="2C2B3683"/>
    <w:rsid w:val="2C836567"/>
    <w:rsid w:val="2C954E01"/>
    <w:rsid w:val="2D3C1E18"/>
    <w:rsid w:val="2E336784"/>
    <w:rsid w:val="2F634C98"/>
    <w:rsid w:val="2FBA17D5"/>
    <w:rsid w:val="2FD029A8"/>
    <w:rsid w:val="2FD1167E"/>
    <w:rsid w:val="318E4980"/>
    <w:rsid w:val="335715E3"/>
    <w:rsid w:val="33B23743"/>
    <w:rsid w:val="349F4E09"/>
    <w:rsid w:val="3796678A"/>
    <w:rsid w:val="37ED6C72"/>
    <w:rsid w:val="3801634D"/>
    <w:rsid w:val="397F73F1"/>
    <w:rsid w:val="3A4B6142"/>
    <w:rsid w:val="3A726176"/>
    <w:rsid w:val="3A933578"/>
    <w:rsid w:val="3B361965"/>
    <w:rsid w:val="3C7E2E74"/>
    <w:rsid w:val="3CA056DD"/>
    <w:rsid w:val="3CD91CEB"/>
    <w:rsid w:val="3EA155F2"/>
    <w:rsid w:val="41AA5F11"/>
    <w:rsid w:val="432A680D"/>
    <w:rsid w:val="43570919"/>
    <w:rsid w:val="43BB7441"/>
    <w:rsid w:val="44111519"/>
    <w:rsid w:val="44581671"/>
    <w:rsid w:val="46154FBA"/>
    <w:rsid w:val="48093144"/>
    <w:rsid w:val="497B1CE5"/>
    <w:rsid w:val="4E195F1D"/>
    <w:rsid w:val="4F7905D1"/>
    <w:rsid w:val="50BA206D"/>
    <w:rsid w:val="514357DA"/>
    <w:rsid w:val="51B863D3"/>
    <w:rsid w:val="527C510E"/>
    <w:rsid w:val="56562F98"/>
    <w:rsid w:val="58966C0D"/>
    <w:rsid w:val="5E15111B"/>
    <w:rsid w:val="5E5648F7"/>
    <w:rsid w:val="60F125FD"/>
    <w:rsid w:val="61EB04C1"/>
    <w:rsid w:val="625869EA"/>
    <w:rsid w:val="63804BA4"/>
    <w:rsid w:val="65594967"/>
    <w:rsid w:val="662F23B5"/>
    <w:rsid w:val="695063C7"/>
    <w:rsid w:val="6AD077A7"/>
    <w:rsid w:val="6B761229"/>
    <w:rsid w:val="6BB80929"/>
    <w:rsid w:val="6C29094A"/>
    <w:rsid w:val="6D5B17BF"/>
    <w:rsid w:val="6EED6302"/>
    <w:rsid w:val="709634DF"/>
    <w:rsid w:val="71AC72D9"/>
    <w:rsid w:val="72942FF3"/>
    <w:rsid w:val="72AF5F7B"/>
    <w:rsid w:val="72C64246"/>
    <w:rsid w:val="72E64BB0"/>
    <w:rsid w:val="749257DF"/>
    <w:rsid w:val="752605E7"/>
    <w:rsid w:val="75DF5721"/>
    <w:rsid w:val="77470352"/>
    <w:rsid w:val="77AA2F5A"/>
    <w:rsid w:val="780040FD"/>
    <w:rsid w:val="7AB86F1A"/>
    <w:rsid w:val="7B1B5B59"/>
    <w:rsid w:val="7B3E3727"/>
    <w:rsid w:val="7C234202"/>
    <w:rsid w:val="7CA85FD9"/>
    <w:rsid w:val="7CCE66D8"/>
    <w:rsid w:val="7D656F25"/>
    <w:rsid w:val="7F5528FA"/>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标题1"/>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5341</Words>
  <Characters>5662</Characters>
  <Lines>808</Lines>
  <Paragraphs>289</Paragraphs>
  <TotalTime>0</TotalTime>
  <ScaleCrop>false</ScaleCrop>
  <LinksUpToDate>false</LinksUpToDate>
  <CharactersWithSpaces>10714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2024-03-26T03:16:00Z</dcterms:created>
  <dc:creator>吴增抱</dc:creator>
  <cp:lastModifiedBy>hexiiia</cp:lastModifiedBy>
  <cp:lastPrinted>2024-04-11T08:41:00Z</cp:lastPrinted>
  <dcterms:modified xsi:type="dcterms:W3CDTF">2024-05-25T01:03:43Z</dcterms:modified>
  <dc:title>时尚买手与营销课程标准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