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《冲压与塑料成形设备及自动化》课程标准</w:t>
      </w:r>
    </w:p>
    <w:p>
      <w:pPr>
        <w:pStyle w:val="9"/>
        <w:rPr>
          <w:rFonts w:hint="eastAsia" w:ascii="宋体" w:hAnsi="宋体" w:cs="宋体"/>
          <w:b/>
          <w:color w:val="000000"/>
          <w:sz w:val="32"/>
          <w:szCs w:val="32"/>
        </w:rPr>
      </w:pP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000000"/>
          <w:sz w:val="24"/>
          <w:szCs w:val="24"/>
        </w:rPr>
        <w:t>一、课程信息</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课程名称：冲压与塑料成形设备及自动化</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课程编码：460113244</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适用专业：</w:t>
      </w:r>
      <w:r>
        <w:rPr>
          <w:rFonts w:hint="eastAsia" w:ascii="宋体" w:hAnsi="宋体" w:eastAsia="宋体" w:cs="宋体"/>
          <w:bCs/>
          <w:color w:val="000000"/>
          <w:sz w:val="24"/>
          <w:szCs w:val="24"/>
          <w:lang w:val="en-US" w:eastAsia="zh-CN"/>
        </w:rPr>
        <w:t>模具设计与制造专业</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课程学时：</w:t>
      </w:r>
      <w:r>
        <w:rPr>
          <w:rFonts w:hint="eastAsia" w:ascii="宋体" w:hAnsi="宋体" w:eastAsia="宋体" w:cs="宋体"/>
          <w:bCs/>
          <w:color w:val="auto"/>
          <w:sz w:val="24"/>
          <w:szCs w:val="24"/>
          <w:lang w:val="en-US" w:eastAsia="zh-CN"/>
        </w:rPr>
        <w:t>72</w:t>
      </w:r>
      <w:r>
        <w:rPr>
          <w:rFonts w:hint="eastAsia" w:ascii="宋体" w:hAnsi="宋体" w:eastAsia="宋体" w:cs="宋体"/>
          <w:bCs/>
          <w:color w:val="auto"/>
          <w:sz w:val="24"/>
          <w:szCs w:val="24"/>
        </w:rPr>
        <w:t>学时</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课程学分：</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学分</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color w:val="auto"/>
          <w:kern w:val="36"/>
          <w:sz w:val="24"/>
          <w:szCs w:val="24"/>
        </w:rPr>
      </w:pPr>
      <w:r>
        <w:rPr>
          <w:rFonts w:hint="eastAsia" w:ascii="宋体" w:hAnsi="宋体" w:eastAsia="宋体" w:cs="宋体"/>
          <w:color w:val="auto"/>
          <w:kern w:val="36"/>
          <w:sz w:val="24"/>
          <w:szCs w:val="24"/>
        </w:rPr>
        <w:t>（一）课程性质</w:t>
      </w:r>
    </w:p>
    <w:p>
      <w:pPr>
        <w:spacing w:line="240" w:lineRule="auto"/>
        <w:ind w:firstLine="456"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本课程是模具设计与制造专业的核心专业课之一，其目标具备成型设备操作与调试的基本知识；能够操作成型设备生产相应产品，能够调试模具控制产品成型质量；具备成型设备操作工的职业素养</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本课程与前后课程之间的联系、要求开设本课程，是在修完《机械制图》、《金属工艺学》、机械零件的普通加工、金工实习等生产实践、机械零件测绘综合实践课程为基础，为后续成型工艺与模具设计、模具制造与装配等课程奠定基础。</w:t>
      </w:r>
    </w:p>
    <w:p>
      <w:pPr>
        <w:spacing w:line="240" w:lineRule="auto"/>
        <w:ind w:firstLine="456" w:firstLineChars="200"/>
        <w:rPr>
          <w:rFonts w:hint="eastAsia" w:ascii="宋体" w:hAnsi="宋体" w:eastAsia="宋体" w:cs="宋体"/>
          <w:bCs/>
          <w:color w:val="auto"/>
          <w:kern w:val="36"/>
          <w:sz w:val="24"/>
          <w:szCs w:val="24"/>
        </w:rPr>
      </w:pPr>
      <w:r>
        <w:rPr>
          <w:rFonts w:hint="eastAsia" w:ascii="宋体" w:hAnsi="宋体" w:eastAsia="宋体" w:cs="宋体"/>
          <w:bCs/>
          <w:color w:val="auto"/>
          <w:kern w:val="36"/>
          <w:sz w:val="24"/>
          <w:szCs w:val="24"/>
        </w:rPr>
        <w:t>（二）课程任务</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冲压与塑料成形设备及自动化课程的主要任务在于让学生掌握冲压和塑料成形设备的工作原理、结构组成、主要技术参数以及设备之间的装配关系。同时，学生需要了解这些设备在工业自动化中的应用，以及如何根据工艺要求合理选择和使用机械设备。</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具体而言，课程的任务包括：</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 理论知识的掌握：熟悉冲压设备和塑料成形设备的基本类型、工作原理和主要结构。了解冲压工艺和塑料成形工艺的基本步骤和原理，以及自动化技术在这些工艺中的应用。</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 实践技能的培养：通过实验、实训和现场参观等方式，让学生掌握冲压设备和塑料成形设备的实际操作技能。学生应能够正确使用、调整和维护这些设备，具备分析和排除一般故障的能力。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 工艺与设备的匹配：根据工艺要求和机械说明书，学生能够合理选择机械设备，并掌握设备与模具之间的装配关系。理解不同设备在冲压和塑料成形工艺中的优缺点和适用范围，以便在实际生产中做出最佳选择。</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 自动化技术的应用：了解自动化技术在冲压和塑料成形设备中的应用，包括自动化控制系统、传感器、机器人等。掌握如何通过自动化技术提高生产效率、降低生产成本和改善产品质量。</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通过完成这些任务，学生将能够全面掌握冲压与塑料成形设备及自动化的知识和技能，为未来的职业发展奠定坚实的基础。</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三、课程设计</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（一）设计理念</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课程以培养操作成型设备生产相应产品职业能力为导向，遵循以下教育教学理念。</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4.能力本位的质量观：课程设计注重培养学生完成课程学习任务的兴趣和提高</w:t>
      </w:r>
      <w:r>
        <w:rPr>
          <w:rFonts w:hint="eastAsia" w:ascii="宋体" w:hAnsi="宋体" w:eastAsia="宋体" w:cs="宋体"/>
          <w:color w:val="auto"/>
          <w:kern w:val="36"/>
          <w:sz w:val="24"/>
          <w:szCs w:val="24"/>
          <w:lang w:eastAsia="zh-CN"/>
        </w:rPr>
        <w:t>工业机器人应用系统建模</w:t>
      </w:r>
      <w:r>
        <w:rPr>
          <w:rFonts w:hint="eastAsia" w:ascii="宋体" w:hAnsi="宋体" w:eastAsia="宋体" w:cs="宋体"/>
          <w:color w:val="auto"/>
          <w:kern w:val="36"/>
          <w:sz w:val="24"/>
          <w:szCs w:val="24"/>
        </w:rPr>
        <w:t>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5.过程导向的课程观：课程设计以理论和实践一体化的工作过程为导向的课程观。构建“工作过程完整”的学习过程，从</w:t>
      </w:r>
      <w:r>
        <w:rPr>
          <w:rFonts w:hint="eastAsia" w:ascii="宋体" w:hAnsi="宋体" w:eastAsia="宋体" w:cs="宋体"/>
          <w:color w:val="auto"/>
          <w:kern w:val="36"/>
          <w:sz w:val="24"/>
          <w:szCs w:val="24"/>
          <w:lang w:eastAsia="zh-CN"/>
        </w:rPr>
        <w:t>工业机器人应用系统建模</w:t>
      </w:r>
      <w:r>
        <w:rPr>
          <w:rFonts w:hint="eastAsia" w:ascii="宋体" w:hAnsi="宋体" w:eastAsia="宋体" w:cs="宋体"/>
          <w:color w:val="auto"/>
          <w:kern w:val="36"/>
          <w:sz w:val="24"/>
          <w:szCs w:val="24"/>
        </w:rPr>
        <w:t>职业岗位工作出发选择课程内容，按照职业能力从易到难的顺序安排教学，切实解决“怎么做”（经验）和“怎么做更好”（策略）的问题；</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（二）设计思路</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课程依据上述设计理念，按照以下设计思路组织课程教学内容。</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2.通过知识点、技能点的典型案例分析与讲解等教学任务来组织教学，倡导学生在教学任务项目实施过程中掌握</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的专业基础知识和拆装等技能。将理论知识融入项目中进行教学，为项目设计和实施提供理论依据。在此基础上进行装配技术的知识学习和基本训练。</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（一）总体目标</w:t>
      </w:r>
    </w:p>
    <w:p>
      <w:pPr>
        <w:pStyle w:val="12"/>
        <w:keepNext w:val="0"/>
        <w:keepLines w:val="0"/>
        <w:widowControl w:val="0"/>
        <w:shd w:val="clear" w:color="auto" w:fill="auto"/>
        <w:bidi w:val="0"/>
        <w:spacing w:before="0" w:after="0" w:line="240" w:lineRule="auto"/>
        <w:ind w:left="0" w:right="0" w:firstLine="480"/>
        <w:jc w:val="both"/>
      </w:pPr>
      <w:r>
        <w:rPr>
          <w:color w:val="000000"/>
          <w:spacing w:val="0"/>
          <w:w w:val="100"/>
          <w:position w:val="0"/>
          <w:sz w:val="24"/>
          <w:szCs w:val="24"/>
          <w:shd w:val="clear" w:color="auto" w:fill="auto"/>
        </w:rPr>
        <w:t>通过课程的学习，使学生较系统地掌握各类冲压模具的设计基本原理和实际操作应用。获得基本的理论基础知识、方法和必要的应用技能；认识到这类模具的实用价值，增强应用意识；逐步培养学生学习专业知识的能力以及理论联系实际的能力，为学习后继课程和进一步学习现代科学技术打下专业基础；同时培养学生的创新素质和严谨求实的科学态度以及自学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color w:val="000000"/>
          <w:kern w:val="36"/>
          <w:sz w:val="24"/>
          <w:szCs w:val="24"/>
        </w:rPr>
      </w:pPr>
      <w:r>
        <w:rPr>
          <w:rFonts w:hint="eastAsia" w:ascii="宋体" w:hAnsi="宋体" w:eastAsia="宋体" w:cs="宋体"/>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1.素质目标：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（1）培养学生精益求精、不畏困难、勇于创新的大国工匠精神；</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（2）适应未来工业发展趋势的素质：培养学生适应未来工业发展方向的素质，包括理解本专业的前沿知识和未来应用领域，掌握未来工业技术发展的前沿动态和趋势等。</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（3）坚定热爱党、热爱国家、热爱人民的政治立场，崇尚真、善、美和社会主义核心价值观；</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（4）热爱岗位，尽职尽责：通过扎实的理论学习和实践操作，学生应当具备热爱自己的岗位和坚守职责的品质；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（5）社会责任，环保节能：学生应当具备社会责任意识和环保节能的意识，为未来的可持续发展做出贡献。</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2.知识目标：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（1）</w:t>
      </w:r>
      <w:r>
        <w:rPr>
          <w:rFonts w:hint="eastAsia" w:ascii="宋体" w:hAnsi="宋体" w:eastAsia="宋体" w:cs="宋体"/>
          <w:color w:val="000000"/>
          <w:kern w:val="36"/>
          <w:sz w:val="24"/>
          <w:szCs w:val="24"/>
        </w:rPr>
        <w:t>能较好的掌握各类冲压工序（包括冲孔、落料、拉深、弯曲等）的基本概念和基础知识；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（2）</w:t>
      </w:r>
      <w:r>
        <w:rPr>
          <w:rFonts w:hint="eastAsia" w:ascii="宋体" w:hAnsi="宋体" w:eastAsia="宋体" w:cs="宋体"/>
          <w:color w:val="000000"/>
          <w:kern w:val="36"/>
          <w:sz w:val="24"/>
          <w:szCs w:val="24"/>
        </w:rPr>
        <w:t>能较好的掌握各类冲压模具的功用、组成、工作原理和应用；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（3）</w:t>
      </w:r>
      <w:r>
        <w:rPr>
          <w:rFonts w:hint="eastAsia" w:ascii="宋体" w:hAnsi="宋体" w:eastAsia="宋体" w:cs="宋体"/>
          <w:color w:val="000000"/>
          <w:kern w:val="36"/>
          <w:sz w:val="24"/>
          <w:szCs w:val="24"/>
        </w:rPr>
        <w:t>具有阅读并分析典型冲压模具组成、工作原理及特点的能力；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（4）</w:t>
      </w:r>
      <w:r>
        <w:rPr>
          <w:rFonts w:hint="eastAsia" w:ascii="宋体" w:hAnsi="宋体" w:eastAsia="宋体" w:cs="宋体"/>
          <w:color w:val="000000"/>
          <w:kern w:val="36"/>
          <w:sz w:val="24"/>
          <w:szCs w:val="24"/>
        </w:rPr>
        <w:t>具有初步的对各类冲压模具的调试和排故能力。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3.能力目标：</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（1）</w:t>
      </w:r>
      <w:r>
        <w:rPr>
          <w:rFonts w:hint="eastAsia" w:ascii="宋体" w:hAnsi="宋体" w:eastAsia="宋体" w:cs="宋体"/>
          <w:bCs/>
          <w:color w:val="000000"/>
          <w:sz w:val="24"/>
          <w:szCs w:val="24"/>
        </w:rPr>
        <w:t>自主学习的能力；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（2）</w:t>
      </w:r>
      <w:r>
        <w:rPr>
          <w:rFonts w:hint="eastAsia" w:ascii="宋体" w:hAnsi="宋体" w:eastAsia="宋体" w:cs="宋体"/>
          <w:bCs/>
          <w:color w:val="000000"/>
          <w:sz w:val="24"/>
          <w:szCs w:val="24"/>
        </w:rPr>
        <w:t>通过网络、期刊、专业书籍、技术手册等获得信息能力，收集资料的能力；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（3）</w:t>
      </w:r>
      <w:r>
        <w:rPr>
          <w:rFonts w:hint="eastAsia" w:ascii="宋体" w:hAnsi="宋体" w:eastAsia="宋体" w:cs="宋体"/>
          <w:bCs/>
          <w:color w:val="000000"/>
          <w:sz w:val="24"/>
          <w:szCs w:val="24"/>
        </w:rPr>
        <w:t>解决问题、分析问题的能力；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（4）</w:t>
      </w:r>
      <w:r>
        <w:rPr>
          <w:rFonts w:hint="eastAsia" w:ascii="宋体" w:hAnsi="宋体" w:eastAsia="宋体" w:cs="宋体"/>
          <w:bCs/>
          <w:color w:val="000000"/>
          <w:sz w:val="24"/>
          <w:szCs w:val="24"/>
        </w:rPr>
        <w:t>具有制定、实施工作计划的能力；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（5）</w:t>
      </w:r>
      <w:r>
        <w:rPr>
          <w:rFonts w:hint="eastAsia" w:ascii="宋体" w:hAnsi="宋体" w:eastAsia="宋体" w:cs="宋体"/>
          <w:bCs/>
          <w:color w:val="000000"/>
          <w:sz w:val="24"/>
          <w:szCs w:val="24"/>
        </w:rPr>
        <w:t>具有理论知识的实际应用能力。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（一）教学内容设计原则</w:t>
      </w:r>
    </w:p>
    <w:p>
      <w:pPr>
        <w:pStyle w:val="9"/>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依据</w:t>
      </w:r>
      <w:r>
        <w:rPr>
          <w:rFonts w:hint="eastAsia" w:ascii="宋体" w:hAnsi="宋体" w:eastAsia="宋体" w:cs="宋体"/>
          <w:sz w:val="24"/>
          <w:szCs w:val="24"/>
          <w:lang w:val="en-US" w:eastAsia="zh-CN"/>
        </w:rPr>
        <w:t>无人机应用技术</w:t>
      </w:r>
      <w:r>
        <w:rPr>
          <w:rFonts w:hint="eastAsia" w:ascii="宋体" w:hAnsi="宋体" w:eastAsia="宋体" w:cs="宋体"/>
          <w:sz w:val="24"/>
          <w:szCs w:val="24"/>
        </w:rPr>
        <w:t>专业培养目标和课程设计理念，教学内容设计贯彻以下教学原则：</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1.</w:t>
      </w:r>
      <w:r>
        <w:rPr>
          <w:rFonts w:hint="eastAsia" w:ascii="宋体" w:hAnsi="宋体" w:eastAsia="宋体" w:cs="宋体"/>
          <w:sz w:val="24"/>
          <w:szCs w:val="24"/>
        </w:rPr>
        <w:t xml:space="preserve"> </w:t>
      </w:r>
      <w:r>
        <w:rPr>
          <w:rFonts w:hint="eastAsia" w:ascii="宋体" w:hAnsi="宋体" w:eastAsia="宋体" w:cs="宋体"/>
          <w:kern w:val="36"/>
          <w:sz w:val="24"/>
          <w:szCs w:val="24"/>
        </w:rPr>
        <w:t>目标导向原则：教学内容应该与学生的知识、能力和技能目标相匹配。教师应该明确课程的核心目标和教学目标，以此来组织教学内容。</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2.系统性和连贯性原则：教学内容应该具有连续的系统性和完整的内在结构。教师应该将教学内容进行分析和排序，使之成为相对应的教学体系。</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3.理论与实践相结合原则：教学内容应当结合学生的实践经验，使之获得实践经验，并通过实践验证理论的正确性。教师应该设计实践操作环节，并辅以相应的理论知识。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4.差异性和多样性原则：教学内容应该根据学生的不同背景和需求，提供差异化的教学内容，促进他们的发展和成长。教师应该创新教学形式，注重教学资源的整合和利用。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kern w:val="36"/>
          <w:sz w:val="24"/>
          <w:szCs w:val="24"/>
        </w:rPr>
      </w:pPr>
      <w:r>
        <w:rPr>
          <w:rFonts w:hint="eastAsia" w:ascii="宋体" w:hAnsi="宋体" w:eastAsia="宋体" w:cs="宋体"/>
          <w:kern w:val="36"/>
          <w:sz w:val="24"/>
          <w:szCs w:val="24"/>
        </w:rPr>
        <w:t>5.评估与反馈原则：教学内容应该设计合适的评估机制和反馈机制，以检验教学效果，并为教学提供反馈，及时修订教学方案，提高教学效果。</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（二） 教学内容设计</w:t>
      </w:r>
    </w:p>
    <w:p>
      <w:pPr>
        <w:pStyle w:val="9"/>
        <w:jc w:val="center"/>
        <w:rPr>
          <w:rFonts w:hint="eastAsia" w:ascii="宋体" w:hAnsi="宋体" w:cs="宋体"/>
          <w:sz w:val="24"/>
        </w:rPr>
      </w:pPr>
      <w:r>
        <w:rPr>
          <w:rFonts w:hint="eastAsia" w:ascii="宋体" w:hAnsi="宋体" w:cs="宋体"/>
          <w:sz w:val="24"/>
        </w:rPr>
        <w:t>表1：课程教学内容设计表</w:t>
      </w:r>
    </w:p>
    <w:tbl>
      <w:tblPr>
        <w:tblStyle w:val="5"/>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85"/>
        <w:gridCol w:w="1462"/>
        <w:gridCol w:w="1054"/>
        <w:gridCol w:w="1675"/>
        <w:gridCol w:w="2617"/>
        <w:gridCol w:w="425"/>
        <w:gridCol w:w="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9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号</w:t>
            </w:r>
          </w:p>
        </w:tc>
        <w:tc>
          <w:tcPr>
            <w:tcW w:w="47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教学单元</w:t>
            </w:r>
          </w:p>
        </w:tc>
        <w:tc>
          <w:tcPr>
            <w:tcW w:w="788"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赛证要点</w:t>
            </w:r>
          </w:p>
        </w:tc>
        <w:tc>
          <w:tcPr>
            <w:tcW w:w="568"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素质目标</w:t>
            </w:r>
          </w:p>
        </w:tc>
        <w:tc>
          <w:tcPr>
            <w:tcW w:w="90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知识目标</w:t>
            </w:r>
          </w:p>
        </w:tc>
        <w:tc>
          <w:tcPr>
            <w:tcW w:w="1411"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能力目标</w:t>
            </w:r>
          </w:p>
        </w:tc>
        <w:tc>
          <w:tcPr>
            <w:tcW w:w="45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9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47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78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56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90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1411"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理</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1</w:t>
            </w:r>
          </w:p>
        </w:tc>
        <w:tc>
          <w:tcPr>
            <w:tcW w:w="477"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曲柄压力机的操作与调试</w:t>
            </w:r>
          </w:p>
        </w:tc>
        <w:tc>
          <w:tcPr>
            <w:tcW w:w="788"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lang w:val="en-US" w:eastAsia="zh-CN"/>
              </w:rPr>
              <w:t>通过讲解训练</w:t>
            </w:r>
            <w:r>
              <w:rPr>
                <w:rFonts w:hint="eastAsia" w:asciiTheme="minorEastAsia" w:hAnsiTheme="minorEastAsia" w:eastAsiaTheme="minorEastAsia" w:cstheme="minorEastAsia"/>
                <w:bCs/>
                <w:color w:val="000000"/>
                <w:sz w:val="21"/>
                <w:szCs w:val="21"/>
              </w:rPr>
              <w:t>曲柄压力机的操作与调试</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让学生掌握</w:t>
            </w:r>
            <w:r>
              <w:rPr>
                <w:rFonts w:hint="eastAsia" w:asciiTheme="minorEastAsia" w:hAnsiTheme="minorEastAsia" w:eastAsiaTheme="minorEastAsia" w:cstheme="minorEastAsia"/>
                <w:bCs/>
                <w:color w:val="000000"/>
                <w:sz w:val="21"/>
                <w:szCs w:val="21"/>
              </w:rPr>
              <w:t>曲柄压力机的操作与调试</w:t>
            </w:r>
            <w:r>
              <w:rPr>
                <w:rFonts w:hint="eastAsia" w:asciiTheme="minorEastAsia" w:hAnsiTheme="minorEastAsia" w:eastAsiaTheme="minorEastAsia" w:cstheme="minorEastAsia"/>
                <w:bCs/>
                <w:color w:val="000000"/>
                <w:sz w:val="21"/>
                <w:szCs w:val="21"/>
                <w:lang w:eastAsia="zh-CN"/>
              </w:rPr>
              <w:t>。</w:t>
            </w:r>
          </w:p>
        </w:tc>
        <w:tc>
          <w:tcPr>
            <w:tcW w:w="568" w:type="pct"/>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kern w:val="0"/>
                <w:sz w:val="21"/>
                <w:szCs w:val="21"/>
              </w:rPr>
              <w:t>培养学生意识、朴素踏实的工作作风、创新的工作方法，具有良好的职业道德</w:t>
            </w:r>
          </w:p>
        </w:tc>
        <w:tc>
          <w:tcPr>
            <w:tcW w:w="903"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（1）曲柄压力机的用途与分类</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（2）曲柄压力机的工作原理与机构组成</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（3）曲柄压力机的技术参数</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（4）曲柄压力机的型号</w:t>
            </w:r>
          </w:p>
        </w:tc>
        <w:tc>
          <w:tcPr>
            <w:tcW w:w="1411"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（1）冲压工安全操作规范</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（2）曲柄压力机的选择</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（3）曲柄压力机的正确使用与维护</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（4）曲柄压力机上冲模的安装、调试与拆卸</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（5）曲柄压力机的常见故障及排除方法</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（6）曲柄压力机成型零件常见的质量缺陷及控制办法</w:t>
            </w: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9</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2</w:t>
            </w:r>
          </w:p>
        </w:tc>
        <w:tc>
          <w:tcPr>
            <w:tcW w:w="477"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rPr>
              <w:t>液压机操作与调试</w:t>
            </w:r>
          </w:p>
        </w:tc>
        <w:tc>
          <w:tcPr>
            <w:tcW w:w="788"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lang w:val="en-US" w:eastAsia="zh-CN"/>
              </w:rPr>
              <w:t>通过讲解训练</w:t>
            </w:r>
            <w:r>
              <w:rPr>
                <w:rFonts w:hint="eastAsia" w:asciiTheme="minorEastAsia" w:hAnsiTheme="minorEastAsia" w:eastAsiaTheme="minorEastAsia" w:cstheme="minorEastAsia"/>
                <w:bCs/>
                <w:color w:val="000000"/>
                <w:sz w:val="21"/>
                <w:szCs w:val="21"/>
              </w:rPr>
              <w:t>液压机操作与调试</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让学生掌握</w:t>
            </w:r>
            <w:r>
              <w:rPr>
                <w:rFonts w:hint="eastAsia" w:asciiTheme="minorEastAsia" w:hAnsiTheme="minorEastAsia" w:eastAsiaTheme="minorEastAsia" w:cstheme="minorEastAsia"/>
                <w:bCs/>
                <w:color w:val="000000"/>
                <w:sz w:val="21"/>
                <w:szCs w:val="21"/>
              </w:rPr>
              <w:t>液压机操作与调试</w:t>
            </w:r>
            <w:r>
              <w:rPr>
                <w:rFonts w:hint="eastAsia" w:asciiTheme="minorEastAsia" w:hAnsiTheme="minorEastAsia" w:eastAsiaTheme="minorEastAsia" w:cstheme="minorEastAsia"/>
                <w:bCs/>
                <w:color w:val="000000"/>
                <w:sz w:val="21"/>
                <w:szCs w:val="21"/>
                <w:lang w:val="en-US" w:eastAsia="zh-CN"/>
              </w:rPr>
              <w:t>技能</w:t>
            </w:r>
            <w:r>
              <w:rPr>
                <w:rFonts w:hint="eastAsia" w:asciiTheme="minorEastAsia" w:hAnsiTheme="minorEastAsia" w:eastAsiaTheme="minorEastAsia" w:cstheme="minorEastAsia"/>
                <w:bCs/>
                <w:color w:val="000000"/>
                <w:sz w:val="21"/>
                <w:szCs w:val="21"/>
                <w:lang w:eastAsia="zh-CN"/>
              </w:rPr>
              <w:t>。</w:t>
            </w:r>
          </w:p>
        </w:tc>
        <w:tc>
          <w:tcPr>
            <w:tcW w:w="568" w:type="pct"/>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kern w:val="0"/>
                <w:sz w:val="21"/>
                <w:szCs w:val="21"/>
              </w:rPr>
              <w:t>树立标准化的意识，养成一丝不苟的工作作风</w:t>
            </w:r>
          </w:p>
        </w:tc>
        <w:tc>
          <w:tcPr>
            <w:tcW w:w="903"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（1）液压机的用途与分类</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（2）液压机的工作原理与结构组成</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（3）液压机的主要技术参数</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（4）液压机的型号</w:t>
            </w:r>
          </w:p>
        </w:tc>
        <w:tc>
          <w:tcPr>
            <w:tcW w:w="1411"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（1）液压机操作工工作职责</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（2）液压机的选择</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（3）液压机的正确使用与维护</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（4）液压机常见的故障及排除的方法</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（5）液压机上模具的安装、调试与拆卸</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（6）液压成型零件常见的质量缺陷及控制方法</w:t>
            </w: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9</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3</w:t>
            </w:r>
          </w:p>
        </w:tc>
        <w:tc>
          <w:tcPr>
            <w:tcW w:w="477"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rPr>
              <w:t>高速冲床操作与调试</w:t>
            </w:r>
          </w:p>
        </w:tc>
        <w:tc>
          <w:tcPr>
            <w:tcW w:w="788"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lang w:val="en-US" w:eastAsia="zh-CN"/>
              </w:rPr>
              <w:t>通过讲解训练</w:t>
            </w:r>
            <w:r>
              <w:rPr>
                <w:rFonts w:hint="eastAsia" w:asciiTheme="minorEastAsia" w:hAnsiTheme="minorEastAsia" w:eastAsiaTheme="minorEastAsia" w:cstheme="minorEastAsia"/>
                <w:bCs/>
                <w:color w:val="000000"/>
                <w:sz w:val="21"/>
                <w:szCs w:val="21"/>
              </w:rPr>
              <w:t>高速冲床操作与调试</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让学生掌握</w:t>
            </w:r>
            <w:r>
              <w:rPr>
                <w:rFonts w:hint="eastAsia" w:asciiTheme="minorEastAsia" w:hAnsiTheme="minorEastAsia" w:eastAsiaTheme="minorEastAsia" w:cstheme="minorEastAsia"/>
                <w:bCs/>
                <w:color w:val="000000"/>
                <w:sz w:val="21"/>
                <w:szCs w:val="21"/>
              </w:rPr>
              <w:t>高速冲床操作与调试</w:t>
            </w:r>
            <w:r>
              <w:rPr>
                <w:rFonts w:hint="eastAsia" w:asciiTheme="minorEastAsia" w:hAnsiTheme="minorEastAsia" w:eastAsiaTheme="minorEastAsia" w:cstheme="minorEastAsia"/>
                <w:bCs/>
                <w:color w:val="000000"/>
                <w:sz w:val="21"/>
                <w:szCs w:val="21"/>
                <w:lang w:val="en-US" w:eastAsia="zh-CN"/>
              </w:rPr>
              <w:t>技能</w:t>
            </w:r>
            <w:r>
              <w:rPr>
                <w:rFonts w:hint="eastAsia" w:asciiTheme="minorEastAsia" w:hAnsiTheme="minorEastAsia" w:eastAsiaTheme="minorEastAsia" w:cstheme="minorEastAsia"/>
                <w:bCs/>
                <w:color w:val="000000"/>
                <w:sz w:val="21"/>
                <w:szCs w:val="21"/>
                <w:lang w:eastAsia="zh-CN"/>
              </w:rPr>
              <w:t>。</w:t>
            </w:r>
          </w:p>
        </w:tc>
        <w:tc>
          <w:tcPr>
            <w:tcW w:w="56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kern w:val="0"/>
                <w:sz w:val="21"/>
                <w:szCs w:val="21"/>
              </w:rPr>
              <w:t>树立标准化的意识，养成一丝不苟的工作作风</w:t>
            </w:r>
          </w:p>
        </w:tc>
        <w:tc>
          <w:tcPr>
            <w:tcW w:w="903"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（1）高速冲床的用途与分类</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（2）高速冲床的工作原理与结构组成</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（3）高速冲床的主要技术参数</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（4）高速冲床的型号</w:t>
            </w:r>
          </w:p>
        </w:tc>
        <w:tc>
          <w:tcPr>
            <w:tcW w:w="1411"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（1）高速冲床操作工工作职责</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（2）高速冲床的选择</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（3）高速冲床的正确使用与维护</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（4）高速冲床常见的故障及排除的方法</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（5）高速冲床上模具的安装与拆卸</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（6）高速冲床冲压成型零件常见的质量缺陷及控制方法</w:t>
            </w: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9</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4</w:t>
            </w:r>
          </w:p>
        </w:tc>
        <w:tc>
          <w:tcPr>
            <w:tcW w:w="477"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rPr>
              <w:t>注塑机机操作与调试</w:t>
            </w:r>
          </w:p>
        </w:tc>
        <w:tc>
          <w:tcPr>
            <w:tcW w:w="788"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lang w:val="en-US" w:eastAsia="zh-CN"/>
              </w:rPr>
              <w:t>通过讲解训练</w:t>
            </w:r>
            <w:r>
              <w:rPr>
                <w:rFonts w:hint="eastAsia" w:asciiTheme="minorEastAsia" w:hAnsiTheme="minorEastAsia" w:eastAsiaTheme="minorEastAsia" w:cstheme="minorEastAsia"/>
                <w:bCs/>
                <w:color w:val="000000"/>
                <w:sz w:val="21"/>
                <w:szCs w:val="21"/>
              </w:rPr>
              <w:t>注塑机机操作与调试</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让学生掌握</w:t>
            </w:r>
            <w:r>
              <w:rPr>
                <w:rFonts w:hint="eastAsia" w:asciiTheme="minorEastAsia" w:hAnsiTheme="minorEastAsia" w:eastAsiaTheme="minorEastAsia" w:cstheme="minorEastAsia"/>
                <w:bCs/>
                <w:color w:val="000000"/>
                <w:sz w:val="21"/>
                <w:szCs w:val="21"/>
              </w:rPr>
              <w:t>注塑机机操作与调试</w:t>
            </w:r>
            <w:r>
              <w:rPr>
                <w:rFonts w:hint="eastAsia" w:asciiTheme="minorEastAsia" w:hAnsiTheme="minorEastAsia" w:eastAsiaTheme="minorEastAsia" w:cstheme="minorEastAsia"/>
                <w:bCs/>
                <w:color w:val="000000"/>
                <w:sz w:val="21"/>
                <w:szCs w:val="21"/>
                <w:lang w:val="en-US" w:eastAsia="zh-CN"/>
              </w:rPr>
              <w:t>技能</w:t>
            </w:r>
            <w:r>
              <w:rPr>
                <w:rFonts w:hint="eastAsia" w:asciiTheme="minorEastAsia" w:hAnsiTheme="minorEastAsia" w:eastAsiaTheme="minorEastAsia" w:cstheme="minorEastAsia"/>
                <w:bCs/>
                <w:color w:val="000000"/>
                <w:sz w:val="21"/>
                <w:szCs w:val="21"/>
                <w:lang w:eastAsia="zh-CN"/>
              </w:rPr>
              <w:t>。</w:t>
            </w:r>
          </w:p>
        </w:tc>
        <w:tc>
          <w:tcPr>
            <w:tcW w:w="56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kern w:val="0"/>
                <w:sz w:val="21"/>
                <w:szCs w:val="21"/>
              </w:rPr>
              <w:t>树立标准化的意识，养成一丝不苟的工作作风</w:t>
            </w:r>
          </w:p>
        </w:tc>
        <w:tc>
          <w:tcPr>
            <w:tcW w:w="903"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（1）注塑机的用途与分类</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（2）注塑机的工作原理与结构组成</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（3）注塑机的主要技术参数</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（4）注塑机的型号</w:t>
            </w:r>
          </w:p>
        </w:tc>
        <w:tc>
          <w:tcPr>
            <w:tcW w:w="1411"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（1）注塑机操作工工作职责</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（2）注塑机的选择</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（3）注塑机的正确使用与维护</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（4）注塑机常见的故障及排除的方法</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（5）注塑机上模具的安装与拆卸</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（6）注塑成型零件常见的质量缺陷及控制方法</w:t>
            </w: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9</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5</w:t>
            </w:r>
          </w:p>
        </w:tc>
        <w:tc>
          <w:tcPr>
            <w:tcW w:w="477" w:type="pct"/>
            <w:tcBorders>
              <w:tl2br w:val="nil"/>
              <w:tr2bl w:val="nil"/>
            </w:tcBorders>
            <w:noWrap w:val="0"/>
            <w:vAlign w:val="center"/>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rPr>
              <w:t>塑料挤出机操作与调试</w:t>
            </w:r>
          </w:p>
        </w:tc>
        <w:tc>
          <w:tcPr>
            <w:tcW w:w="788"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sz w:val="21"/>
                <w:szCs w:val="21"/>
                <w:lang w:val="en-US" w:eastAsia="zh-CN"/>
              </w:rPr>
              <w:t>通过讲解训练</w:t>
            </w:r>
            <w:r>
              <w:rPr>
                <w:rFonts w:hint="eastAsia" w:asciiTheme="minorEastAsia" w:hAnsiTheme="minorEastAsia" w:eastAsiaTheme="minorEastAsia" w:cstheme="minorEastAsia"/>
                <w:bCs/>
                <w:color w:val="000000"/>
                <w:sz w:val="21"/>
                <w:szCs w:val="21"/>
              </w:rPr>
              <w:t>塑料挤出机操作与调试</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让学生掌握</w:t>
            </w:r>
            <w:r>
              <w:rPr>
                <w:rFonts w:hint="eastAsia" w:asciiTheme="minorEastAsia" w:hAnsiTheme="minorEastAsia" w:eastAsiaTheme="minorEastAsia" w:cstheme="minorEastAsia"/>
                <w:bCs/>
                <w:color w:val="000000"/>
                <w:sz w:val="21"/>
                <w:szCs w:val="21"/>
              </w:rPr>
              <w:t>塑料挤出机操作与调试</w:t>
            </w:r>
            <w:r>
              <w:rPr>
                <w:rFonts w:hint="eastAsia" w:asciiTheme="minorEastAsia" w:hAnsiTheme="minorEastAsia" w:eastAsiaTheme="minorEastAsia" w:cstheme="minorEastAsia"/>
                <w:bCs/>
                <w:color w:val="000000"/>
                <w:sz w:val="21"/>
                <w:szCs w:val="21"/>
                <w:lang w:val="en-US" w:eastAsia="zh-CN"/>
              </w:rPr>
              <w:t>技能</w:t>
            </w:r>
            <w:r>
              <w:rPr>
                <w:rFonts w:hint="eastAsia" w:asciiTheme="minorEastAsia" w:hAnsiTheme="minorEastAsia" w:eastAsiaTheme="minorEastAsia" w:cstheme="minorEastAsia"/>
                <w:bCs/>
                <w:color w:val="000000"/>
                <w:sz w:val="21"/>
                <w:szCs w:val="21"/>
                <w:lang w:eastAsia="zh-CN"/>
              </w:rPr>
              <w:t>。</w:t>
            </w:r>
          </w:p>
        </w:tc>
        <w:tc>
          <w:tcPr>
            <w:tcW w:w="56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kern w:val="0"/>
                <w:sz w:val="21"/>
                <w:szCs w:val="21"/>
                <w:lang w:val="en-US" w:eastAsia="zh-CN" w:bidi="ar-SA"/>
              </w:rPr>
            </w:pPr>
            <w:r>
              <w:rPr>
                <w:rFonts w:hint="eastAsia" w:asciiTheme="minorEastAsia" w:hAnsiTheme="minorEastAsia" w:eastAsiaTheme="minorEastAsia" w:cstheme="minorEastAsia"/>
                <w:bCs/>
                <w:color w:val="000000"/>
                <w:kern w:val="0"/>
                <w:sz w:val="21"/>
                <w:szCs w:val="21"/>
              </w:rPr>
              <w:t>树立标准化的意识，养成一丝不苟的工作作风</w:t>
            </w:r>
          </w:p>
        </w:tc>
        <w:tc>
          <w:tcPr>
            <w:tcW w:w="903"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（1）挤出机的用途与分类</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（2）挤出机的工作原理与结构组成</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（3）挤出机的主要技术参数</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（4）挤出机的型号</w:t>
            </w:r>
          </w:p>
        </w:tc>
        <w:tc>
          <w:tcPr>
            <w:tcW w:w="1411" w:type="pct"/>
            <w:tcBorders>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（1）挤出机操作工工作职责</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（2）挤出机的选择</w:t>
            </w:r>
          </w:p>
          <w:p>
            <w:pPr>
              <w:pStyle w:val="10"/>
              <w:keepNext w:val="0"/>
              <w:keepLines w:val="0"/>
              <w:pageBreakBefore w:val="0"/>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（3）挤出机的正确使用与维护</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（4）挤出机常见的故障及排除的方法</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（5）挤出机上口模的安装与拆卸</w:t>
            </w:r>
          </w:p>
          <w:p>
            <w:pPr>
              <w:pStyle w:val="10"/>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Cs/>
                <w:color w:val="000000"/>
                <w:sz w:val="21"/>
                <w:szCs w:val="21"/>
              </w:rPr>
              <w:t>（6）挤出成型零件常见的质量缺陷及控制方法</w:t>
            </w: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12</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47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合计</w:t>
            </w:r>
          </w:p>
        </w:tc>
        <w:tc>
          <w:tcPr>
            <w:tcW w:w="78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56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903"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1411"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p>
        </w:tc>
        <w:tc>
          <w:tcPr>
            <w:tcW w:w="2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48</w:t>
            </w:r>
          </w:p>
        </w:tc>
        <w:tc>
          <w:tcPr>
            <w:tcW w:w="2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kern w:val="0"/>
                <w:sz w:val="21"/>
                <w:szCs w:val="21"/>
                <w:lang w:val="en-US" w:eastAsia="zh-CN" w:bidi="ar-SA"/>
              </w:rPr>
              <w:t>24</w:t>
            </w:r>
          </w:p>
        </w:tc>
      </w:tr>
    </w:tbl>
    <w:p>
      <w:pPr>
        <w:pStyle w:val="9"/>
        <w:jc w:val="center"/>
        <w:rPr>
          <w:rFonts w:hint="eastAsia" w:ascii="宋体" w:hAnsi="宋体" w:cs="宋体"/>
          <w:sz w:val="24"/>
        </w:rPr>
      </w:pP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六、考核标准与方式设计</w:t>
      </w: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（一）考核标准</w:t>
      </w: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课程考核标准依据课程目标建立课程考核的“应知”“应会”体系，详见表2。</w:t>
      </w:r>
    </w:p>
    <w:p>
      <w:pPr>
        <w:widowControl/>
        <w:jc w:val="center"/>
        <w:rPr>
          <w:rFonts w:hint="eastAsia" w:ascii="宋体" w:hAnsi="宋体" w:cs="宋体"/>
          <w:color w:val="000000"/>
          <w:kern w:val="0"/>
          <w:sz w:val="24"/>
        </w:rPr>
      </w:pPr>
      <w:r>
        <w:rPr>
          <w:rFonts w:hint="eastAsia" w:ascii="宋体" w:hAnsi="宋体" w:cs="宋体"/>
          <w:color w:val="000000"/>
          <w:kern w:val="0"/>
          <w:sz w:val="24"/>
        </w:rPr>
        <w:t>表2：课程考核标准表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575"/>
        <w:gridCol w:w="1337"/>
        <w:gridCol w:w="3125"/>
        <w:gridCol w:w="4251"/>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bookmarkStart w:id="0" w:name="_Hlk140522884"/>
            <w:r>
              <w:rPr>
                <w:rFonts w:hint="eastAsia" w:ascii="宋体" w:hAnsi="宋体" w:eastAsia="宋体" w:cs="宋体"/>
                <w:b w:val="0"/>
                <w:bCs/>
                <w:color w:val="000000"/>
                <w:w w:val="100"/>
                <w:kern w:val="0"/>
                <w:sz w:val="21"/>
                <w:szCs w:val="21"/>
                <w:lang w:val="en-US" w:eastAsia="zh-CN" w:bidi="ar-SA"/>
              </w:rPr>
              <w:t>序号</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bookmarkEnd w:id="0"/>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曲柄压力机的操作与调试</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（1）曲柄压力机的用途与分类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（2）曲柄压力机的工作原理与机构组成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（3）曲柄压力机的技术参数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（4）曲柄压力机的型号</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（1）冲压工安全操作规范</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（2）曲柄压力机的选择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（3）曲柄压力机的正确使用与维护</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（4）曲柄压力机上冲模的安装、调试与拆卸</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（5）曲柄压力机的常见故障及排除方法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（6）曲柄压力机成型零件常见的质量缺陷及控制办法</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液压机操作与调试</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（1）液压机的用途与分类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（2）液压机的工作原理与结构组成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（3）液压机的主要技术参数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（4）液压机的型号</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（1）液压机操作工工作职责</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（2）液压机的选择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（3）液压机的正确使用与维护</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（4）液压机常见的故障及排除的方法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（5）液压机上模具的安装、调试与拆卸</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高速冲床操作与调试</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（1）高速冲床的用途与分类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（2）高速冲床的工作原理与结构组成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（3）高速冲床的主要技术参数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（4）高速冲床的型号</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（1）高速冲床操作工工作职责</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（2）高速冲床的选择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（3）高速冲床的正确使用与维护</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（4）高速冲床常见的故障及排除的方法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（5）高速冲床上模具的安装与拆卸</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（6）高速冲床冲压成型零件常见的质量缺陷及控制方法</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注塑机机操作与调试</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（1）注塑机的用途与分类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（2）注塑机的工作原理与结构组成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（3）注塑机的主要技术参数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（4）注塑机的型号</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（1）注塑机操作工工作职责</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（2）注塑机的选择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（3）注塑机的正确使用与维护</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（4）注塑机常见的故障及排除的方法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（5）注塑机上模具的安装与拆卸</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（6）注塑成型零件常见的质量缺陷及控制方法</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塑料挤出机操作与调试</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（1）挤出机的用途与分类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（2）挤出机的工作原理与结构组成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（3）挤出机的主要技术参数</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（4）挤出机的型号</w:t>
            </w:r>
          </w:p>
        </w:tc>
        <w:tc>
          <w:tcPr>
            <w:tcW w:w="0" w:type="auto"/>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（1）挤出机操作工工作职责</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（2）挤出机的选择</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（3）挤出机的正确使用与维护</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（4）挤出机常见的故障及排除的方法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（5）挤出机上口模的安装与拆卸</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（6）挤出成型零件常见的质量缺陷及控制方法</w:t>
            </w:r>
          </w:p>
        </w:tc>
      </w:tr>
    </w:tbl>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（二）考核方式</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本课程采用过程考核、理论考核、技能考核方式进行。</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1.过程考核：占课程总评成绩的40%。包括学生到课、课堂交流、实训练习、平时作业、阶段测练、期中考试等环节，由任课教师在课程教学过程中实施与评定；</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2.理论考核：占课程总评成绩的20%。由教研室在课程结束时组织实施，或在课程教学过程中分阶段实施；</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3.技能考核：占课程总评成绩的40%。由教研室制定冲压与塑料成形设备及自动化</w:t>
      </w:r>
      <w:r>
        <w:rPr>
          <w:rFonts w:hint="eastAsia" w:ascii="宋体" w:hAnsi="宋体" w:eastAsia="宋体" w:cs="宋体"/>
          <w:bCs/>
          <w:color w:val="auto"/>
          <w:sz w:val="24"/>
          <w:szCs w:val="24"/>
          <w:lang w:val="en-US" w:eastAsia="zh-CN"/>
        </w:rPr>
        <w:t>课程技能</w:t>
      </w:r>
      <w:r>
        <w:rPr>
          <w:rFonts w:hint="eastAsia" w:ascii="宋体" w:hAnsi="宋体" w:eastAsia="宋体" w:cs="宋体"/>
          <w:bCs/>
          <w:color w:val="auto"/>
          <w:sz w:val="24"/>
          <w:szCs w:val="24"/>
        </w:rPr>
        <w:t>考核方案，在课程结束或课程教学过程中分阶段，采用分组或个人抽签方式实施。</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七、实施建议</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（一）教材编写与使用选择</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教材使用：根据专业人才培养方案的总体设计思想及本课程的教学目标要求选用合适的项目课程教材。</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（二）教学方法与手段</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1.教学模式：</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主张先练后讲，先学后教，强调学生的自主学习，主动参与，从尝试入手,从练习开始，调动学生学习的主动性、创造性、积极性等，学生唱“主角”，而老师转为“配角”，实现了教师角色的换位，有利于加强对学生自学能力、创新能力的培养。</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(2)直观教学法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通过教师演示、观看实际操作录像等直观的方法演示工作过程，进行操作示范。液压回路演示、液压回路布置组装演示、液压元器件性能演示、气动回路演示、气动回路布置组装演示、气动元器件性能演示等技能示范均可采用直观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(3)角色扮演法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划分学习小组，每小组指定不同人员分别扮演机械加工工人、车间技术员、车间主任、检验员、企业负责人等角色，模拟生产加工过程，使学生体验不同角色的岗位任务和岗位职责。分岗进行工作、工艺员、车间技术员、车间主任等业务模拟实训时采用角色扮演法，使学生真切体验液压系统在工厂各个环节内的使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(4)案例教学法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以实际案例办理为例讲解液压与气动系统的相关国家标准、行业标准等法律法规规定及业务办理流程,增强教学的真实感和指导性。</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2.教学方法：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不同专业对该技术知识的需求，注意与有关课程相配合，把握好“必需、够用为度”的原则;教学中要结合教学内容的特点，培养学生独立学习和思考的习惯，努力提高学生的自学能力和创新精神。</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3.教学手段：</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机电类学生注意现场教学相结合，重视实验教学的重要性;本课程教学方法主要包括项目教学法、直观教学法、角色扮演法、案例教学法进行教学。</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（三）课程资源开发与利用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1、精品资源共享课（超星网络教学平台）</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以高校教师和大学生为服务主体，同时面向社会学习者的基础课和专业课等各类网络共享课程。精品资源共享课旨在推动高等学校优质课程教学资源共建共享,着力促进教育教学观念转变、教学内容更新和教学方法改革，提高人才培养质量，服务学习型社会建设。</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随着资源共享课程的发展为教学提出了新的方式，它能使教师改变传统的教学模式，采用超文本、超链接方式组织起便于学生浏览和查询的丰富信息资源，是学生在课堂之外也能够加强对课程的复习。其优势主要有:</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(1)学生可以完全按照个人需要自由选择不同的进度、自由选择学习内容及侧重点进行学习。</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(2)可以在遇到不解的问题时，随时搜索题库进行解答，如题库中还未收录，又可提交到系统，等待老师的解答。</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(3)可以不受时间、空间的限制，任何一个人在任何地方、任意时间，只要具备上网条件都可以通过网络自由地学。</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2、现代教学技术手段、资源的应用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(1)实现理论教学课件的全面覆盖。</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(2)建立课程网站，包含有网络课程、电子教案、教学素材库、自学自测助学系统等，液压与气动元件素材库以三维动画、实物图片、视频等方式表现，供学生查阅。</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(3)教学课件、教案与教材、参考文献、教学大纲、实验实训指导书、教学录像、试题库等教学资源全部实现上网，为学生主动学习创造了条件，扩展学生的学习渠道和信息资源。</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(4)现代化教学手段的开发和应用是提高教学质量的基本保证。将教学大纲、教学计划、电子教案、CAI课件、 实验实训指导、在线实训、在线测试、在线交流、习题库和参考文献等教学资料上网并在一定范围内免费开放。这些教学资料定期更新，便于学生自主学习。</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bCs/>
          <w:color w:val="000000"/>
          <w:sz w:val="24"/>
          <w:szCs w:val="24"/>
          <w:lang w:val="en-US" w:eastAsia="zh-CN"/>
        </w:rPr>
        <w:t xml:space="preserve">编写人：陈卫军  </w:t>
      </w:r>
      <w:r>
        <w:rPr>
          <w:rFonts w:hint="eastAsia" w:ascii="宋体" w:hAnsi="宋体" w:eastAsia="宋体" w:cs="宋体"/>
          <w:b w:val="0"/>
          <w:bCs/>
          <w:kern w:val="0"/>
          <w:sz w:val="24"/>
          <w:szCs w:val="24"/>
          <w:lang w:val="en-US" w:eastAsia="zh-CN"/>
        </w:rPr>
        <w:t>讲师  赣西科技职业学院智能制造学院</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 w:val="0"/>
          <w:bCs/>
          <w:kern w:val="0"/>
          <w:sz w:val="24"/>
          <w:szCs w:val="24"/>
          <w:lang w:eastAsia="zh-CN"/>
        </w:rPr>
        <w:t>审核人：</w:t>
      </w:r>
      <w:r>
        <w:rPr>
          <w:rFonts w:hint="eastAsia" w:ascii="宋体" w:hAnsi="宋体" w:cs="宋体"/>
          <w:b w:val="0"/>
          <w:bCs/>
          <w:kern w:val="0"/>
          <w:sz w:val="24"/>
          <w:szCs w:val="24"/>
          <w:lang w:eastAsia="zh-CN"/>
        </w:rPr>
        <w:t>李玉平</w:t>
      </w:r>
      <w:r>
        <w:rPr>
          <w:rFonts w:hint="eastAsia" w:ascii="宋体" w:hAnsi="宋体" w:eastAsia="宋体" w:cs="宋体"/>
          <w:b w:val="0"/>
          <w:bCs/>
          <w:kern w:val="0"/>
          <w:sz w:val="24"/>
          <w:szCs w:val="24"/>
        </w:rPr>
        <w:t xml:space="preserve">  </w:t>
      </w:r>
      <w:r>
        <w:rPr>
          <w:rFonts w:hint="eastAsia" w:ascii="宋体" w:hAnsi="宋体" w:cs="宋体"/>
          <w:b w:val="0"/>
          <w:bCs/>
          <w:kern w:val="0"/>
          <w:sz w:val="24"/>
          <w:szCs w:val="24"/>
          <w:lang w:eastAsia="zh-CN"/>
        </w:rPr>
        <w:t>教授</w:t>
      </w:r>
      <w:r>
        <w:rPr>
          <w:rFonts w:hint="eastAsia" w:ascii="宋体" w:hAnsi="宋体" w:eastAsia="宋体" w:cs="宋体"/>
          <w:b w:val="0"/>
          <w:bCs/>
          <w:kern w:val="0"/>
          <w:sz w:val="24"/>
          <w:szCs w:val="24"/>
        </w:rPr>
        <w:t xml:space="preserve">  </w:t>
      </w:r>
      <w:r>
        <w:rPr>
          <w:rFonts w:hint="eastAsia" w:ascii="宋体" w:hAnsi="宋体" w:cs="宋体"/>
          <w:b w:val="0"/>
          <w:bCs/>
          <w:kern w:val="0"/>
          <w:sz w:val="24"/>
          <w:szCs w:val="24"/>
          <w:lang w:val="en-US" w:eastAsia="zh-CN"/>
        </w:rPr>
        <w:t>新余</w:t>
      </w:r>
      <w:r>
        <w:rPr>
          <w:rFonts w:hint="eastAsia" w:ascii="宋体" w:hAnsi="宋体" w:eastAsia="宋体" w:cs="宋体"/>
          <w:b w:val="0"/>
          <w:bCs/>
          <w:kern w:val="0"/>
          <w:sz w:val="24"/>
          <w:szCs w:val="24"/>
          <w:lang w:val="en-US" w:eastAsia="zh-CN"/>
        </w:rPr>
        <w:t>学院机电工程学院</w:t>
      </w:r>
      <w:r>
        <w:rPr>
          <w:rFonts w:hint="eastAsia" w:ascii="宋体" w:hAnsi="宋体" w:eastAsia="宋体" w:cs="宋体"/>
          <w:bCs/>
          <w:color w:val="000000"/>
          <w:sz w:val="24"/>
          <w:szCs w:val="24"/>
          <w:lang w:val="en-US" w:eastAsia="zh-CN"/>
        </w:rPr>
        <w:t xml:space="preserve">              </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执行日：本标准从20</w:t>
      </w:r>
      <w:r>
        <w:rPr>
          <w:rFonts w:hint="eastAsia" w:ascii="宋体" w:hAnsi="宋体" w:eastAsia="宋体" w:cs="宋体"/>
          <w:bCs/>
          <w:color w:val="000000"/>
          <w:sz w:val="24"/>
          <w:szCs w:val="24"/>
          <w:lang w:val="en-US" w:eastAsia="zh-CN"/>
        </w:rPr>
        <w:t>24</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9</w:t>
      </w:r>
      <w:r>
        <w:rPr>
          <w:rFonts w:hint="eastAsia" w:ascii="宋体" w:hAnsi="宋体" w:eastAsia="宋体" w:cs="宋体"/>
          <w:bCs/>
          <w:color w:val="000000"/>
          <w:sz w:val="24"/>
          <w:szCs w:val="24"/>
        </w:rPr>
        <w:t>月起执行。</w:t>
      </w:r>
      <w:bookmarkStart w:id="1" w:name="_GoBack"/>
      <w:bookmarkEnd w:id="1"/>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p>
    <w:sectPr>
      <w:headerReference r:id="rId3" w:type="default"/>
      <w:footerReference r:id="rId4"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3"/>
                            <w:rPr>
                              <w:rStyle w:val="8"/>
                            </w:rPr>
                          </w:pPr>
                          <w:r>
                            <w:fldChar w:fldCharType="begin"/>
                          </w:r>
                          <w:r>
                            <w:rPr>
                              <w:rStyle w:val="8"/>
                            </w:rPr>
                            <w:instrText xml:space="preserve">PAGE  </w:instrText>
                          </w:r>
                          <w:r>
                            <w:fldChar w:fldCharType="separate"/>
                          </w:r>
                          <w:r>
                            <w:rPr>
                              <w:rStyle w:val="8"/>
                            </w:rPr>
                            <w:t>- 2 -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pFLs0AAAAAMBAAAPAAAAAAAA&#10;AAEAIAAAACIAAABkcnMvZG93bnJldi54bWxQSwECFAAUAAAACACHTuJATqwA8OEBAAC8AwAADgAA&#10;AAAAAAABACAAAAAfAQAAZHJzL2Uyb0RvYy54bWxQSwUGAAAAAAYABgBZAQAAcgUAAAAA&#10;">
              <v:fill on="f" focussize="0,0"/>
              <v:stroke on="f"/>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5461FFC"/>
    <w:rsid w:val="16BD0BBB"/>
    <w:rsid w:val="1BC62401"/>
    <w:rsid w:val="1E8D7431"/>
    <w:rsid w:val="1EA333A9"/>
    <w:rsid w:val="24931C69"/>
    <w:rsid w:val="2D870D8D"/>
    <w:rsid w:val="3E0C4CEA"/>
    <w:rsid w:val="43A415C6"/>
    <w:rsid w:val="47D0507E"/>
    <w:rsid w:val="47D3737A"/>
    <w:rsid w:val="48F36A89"/>
    <w:rsid w:val="50F27141"/>
    <w:rsid w:val="5A8F5C5F"/>
    <w:rsid w:val="60A10D6A"/>
    <w:rsid w:val="66C3146D"/>
    <w:rsid w:val="6BC57F1D"/>
    <w:rsid w:val="6E373671"/>
    <w:rsid w:val="75F92AF3"/>
    <w:rsid w:val="76322C7C"/>
    <w:rsid w:val="7DE92A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表格文字"/>
    <w:basedOn w:val="1"/>
    <w:qFormat/>
    <w:uiPriority w:val="0"/>
    <w:pPr>
      <w:spacing w:before="25" w:after="25"/>
      <w:jc w:val="left"/>
    </w:pPr>
    <w:rPr>
      <w:spacing w:val="10"/>
      <w:kern w:val="0"/>
    </w:rPr>
  </w:style>
  <w:style w:type="paragraph" w:styleId="1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11">
    <w:name w:val="font11"/>
    <w:basedOn w:val="7"/>
    <w:qFormat/>
    <w:uiPriority w:val="0"/>
    <w:rPr>
      <w:rFonts w:hint="eastAsia" w:ascii="宋体" w:hAnsi="宋体" w:eastAsia="宋体" w:cs="宋体"/>
      <w:color w:val="000000"/>
      <w:sz w:val="21"/>
      <w:szCs w:val="21"/>
      <w:u w:val="none"/>
    </w:rPr>
  </w:style>
  <w:style w:type="paragraph" w:customStyle="1" w:styleId="12">
    <w:name w:val="正文文本1"/>
    <w:basedOn w:val="1"/>
    <w:qFormat/>
    <w:uiPriority w:val="0"/>
    <w:pPr>
      <w:widowControl w:val="0"/>
      <w:shd w:val="clear" w:color="auto" w:fill="auto"/>
      <w:spacing w:line="413" w:lineRule="auto"/>
      <w:ind w:firstLine="400"/>
    </w:pPr>
    <w:rPr>
      <w:rFonts w:ascii="宋体" w:hAnsi="宋体" w:eastAsia="宋体" w:cs="宋体"/>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2023-11-23T08:15:00Z</dcterms:created>
  <dc:creator>余天辰</dc:creator>
  <cp:lastModifiedBy>李玉平</cp:lastModifiedBy>
  <dcterms:modified xsi:type="dcterms:W3CDTF">2024-06-14T02:11:56Z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958AD0492CB140EB9E401E635F4F3F87_13</vt:lpwstr>
  </property>
</Properties>
</file>