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kern w:val="2"/>
          <w:sz w:val="32"/>
          <w:szCs w:val="32"/>
          <w:lang w:val="en-US" w:eastAsia="zh-CN" w:bidi="ar-SA"/>
        </w:rPr>
      </w:pPr>
      <w:bookmarkStart w:id="0" w:name="_Toc9870"/>
      <w:r>
        <w:rPr>
          <w:rFonts w:hint="eastAsia" w:ascii="宋体" w:hAnsi="宋体" w:eastAsia="宋体" w:cs="宋体"/>
          <w:b/>
          <w:bCs/>
          <w:kern w:val="2"/>
          <w:sz w:val="32"/>
          <w:szCs w:val="32"/>
          <w:lang w:val="en-US" w:eastAsia="zh-CN" w:bidi="ar-SA"/>
        </w:rPr>
        <w:t>《塑料成型工艺及模具设计》课程标准</w:t>
      </w:r>
      <w:bookmarkEnd w:id="0"/>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一、课程信息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课程名称：塑料成型工艺及模具设计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课程编码：460113224</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适用专业：模具设计与制造</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课程学时：72学时</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课程学分：4学分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二、课程定位</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（一）课程性质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eastAsiaTheme="minorEastAsia"/>
          <w:color w:val="000000"/>
          <w:spacing w:val="0"/>
          <w:w w:val="100"/>
          <w:position w:val="0"/>
          <w:sz w:val="24"/>
          <w:szCs w:val="24"/>
          <w:shd w:val="clear" w:color="auto" w:fill="auto"/>
          <w:lang w:val="en-US" w:eastAsia="zh-CN"/>
        </w:rPr>
      </w:pPr>
      <w:r>
        <w:rPr>
          <w:color w:val="000000"/>
          <w:spacing w:val="0"/>
          <w:w w:val="100"/>
          <w:position w:val="0"/>
          <w:sz w:val="24"/>
          <w:szCs w:val="24"/>
          <w:shd w:val="clear" w:color="auto" w:fill="auto"/>
        </w:rPr>
        <w:t>《</w:t>
      </w:r>
      <w:r>
        <w:rPr>
          <w:rFonts w:hint="eastAsia" w:ascii="宋体" w:hAnsi="宋体" w:eastAsia="宋体" w:cs="宋体"/>
          <w:kern w:val="2"/>
          <w:sz w:val="24"/>
          <w:szCs w:val="24"/>
          <w:lang w:val="en-US" w:eastAsia="zh-CN" w:bidi="ar-SA"/>
        </w:rPr>
        <w:t>塑料成型工艺及模具设计</w:t>
      </w:r>
      <w:r>
        <w:rPr>
          <w:color w:val="000000"/>
          <w:spacing w:val="0"/>
          <w:w w:val="100"/>
          <w:position w:val="0"/>
          <w:sz w:val="24"/>
          <w:szCs w:val="24"/>
          <w:shd w:val="clear" w:color="auto" w:fill="auto"/>
        </w:rPr>
        <w:t>》是模具设计与制造专业的一门必修课程，也是专业核心课程之一。</w:t>
      </w:r>
      <w:r>
        <w:rPr>
          <w:rFonts w:hint="eastAsia"/>
          <w:color w:val="000000"/>
          <w:spacing w:val="0"/>
          <w:w w:val="100"/>
          <w:position w:val="0"/>
          <w:sz w:val="24"/>
          <w:szCs w:val="24"/>
          <w:shd w:val="clear" w:color="auto" w:fill="auto"/>
        </w:rPr>
        <w:t>本课程是在前序机械类课程:机械制图、公差配合与技术测量、机械基础学习基础上，以塑料模具为典型对象，为完成在实际岗位中对塑料模具设计的真实应用为目的的综合性、应用性的复合型课程。为学生后续职业生存合发展奠定职业基础，是养成良好职业素养合严谨工作作风的整体能力的必须环节</w:t>
      </w:r>
      <w:r>
        <w:rPr>
          <w:rFonts w:hint="eastAsia"/>
          <w:color w:val="000000"/>
          <w:spacing w:val="0"/>
          <w:w w:val="100"/>
          <w:position w:val="0"/>
          <w:sz w:val="24"/>
          <w:szCs w:val="24"/>
          <w:shd w:val="clear" w:color="auto" w:fill="auto"/>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（二）课程任务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color w:val="000000"/>
          <w:spacing w:val="0"/>
          <w:w w:val="100"/>
          <w:position w:val="0"/>
          <w:sz w:val="24"/>
          <w:szCs w:val="24"/>
          <w:shd w:val="clear" w:color="auto" w:fill="auto"/>
        </w:rPr>
        <w:t>通过《</w:t>
      </w:r>
      <w:r>
        <w:rPr>
          <w:rFonts w:hint="eastAsia" w:ascii="宋体" w:hAnsi="宋体" w:eastAsia="宋体" w:cs="宋体"/>
          <w:kern w:val="2"/>
          <w:sz w:val="24"/>
          <w:szCs w:val="24"/>
          <w:lang w:val="en-US" w:eastAsia="zh-CN" w:bidi="ar-SA"/>
        </w:rPr>
        <w:t>塑料成型工艺及模具设计</w:t>
      </w:r>
      <w:r>
        <w:rPr>
          <w:color w:val="000000"/>
          <w:spacing w:val="0"/>
          <w:w w:val="100"/>
          <w:position w:val="0"/>
          <w:sz w:val="24"/>
          <w:szCs w:val="24"/>
          <w:shd w:val="clear" w:color="auto" w:fill="auto"/>
        </w:rPr>
        <w:t>》课程的学习，使学生较系统地掌握各类</w:t>
      </w:r>
      <w:r>
        <w:rPr>
          <w:rFonts w:hint="eastAsia" w:ascii="宋体" w:hAnsi="宋体" w:eastAsia="宋体" w:cs="宋体"/>
          <w:kern w:val="2"/>
          <w:sz w:val="24"/>
          <w:szCs w:val="24"/>
          <w:lang w:val="en-US" w:eastAsia="zh-CN" w:bidi="ar-SA"/>
        </w:rPr>
        <w:t>塑料成型工艺及模具设计</w:t>
      </w:r>
      <w:r>
        <w:rPr>
          <w:color w:val="000000"/>
          <w:spacing w:val="0"/>
          <w:w w:val="100"/>
          <w:position w:val="0"/>
          <w:sz w:val="24"/>
          <w:szCs w:val="24"/>
          <w:shd w:val="clear" w:color="auto" w:fill="auto"/>
        </w:rPr>
        <w:t>基本原理和实际操作应用。获得基本的理论基础知识、方法和必要的应用技能；认识到这类模具的实用价值，增强应用意识；逐步培养学生学习专业知识的能力以及理论联系实际的能力，为学习后继课程和进一步学习现代科学技术打下专业基础；同时培养学生的创新素质和严谨求实的科学态度以及自学能力。</w:t>
      </w:r>
      <w:r>
        <w:rPr>
          <w:rFonts w:hint="eastAsia" w:ascii="宋体" w:hAnsi="宋体" w:eastAsia="宋体" w:cs="宋体"/>
          <w:kern w:val="2"/>
          <w:sz w:val="24"/>
          <w:szCs w:val="24"/>
          <w:lang w:val="en-US" w:eastAsia="zh-CN" w:bidi="ar-SA"/>
        </w:rPr>
        <w:t>三、课程设计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（一）设计理念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课程以完成课程学习任务和培养后续课程学习能力为导向，遵循以下教育教学理念：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能力本位的质量观：课程设计注重培养学生塑料成型工艺及模具设计职业岗位能力的质量观。通过知识构建过程系统化的课程学习，使学生在个人实践经验的基础上，完成“情境”“协作”“会话”和“意义建构”全过程，获得自我发展的内化的学习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过程导向的课程观：课程设计以理论和实践一体化的工作过程为导向的课程观。构建“工作过程完整”的学习过程，从塑料成型工艺及模具设计工作岗位出发选择课程内容，按照职业能力从易到难的顺序安排教学，切实解决“怎么做”（经验）和“怎么做更好”（策略）的问题；</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（二）设计思路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课程依据上述设计理念，按照以下设计思路组织课程教学内容：</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1.校企合作组织课程重构：与</w:t>
      </w:r>
      <w:r>
        <w:rPr>
          <w:rFonts w:hint="eastAsia" w:ascii="宋体" w:hAnsi="宋体" w:eastAsia="宋体" w:cs="宋体"/>
          <w:kern w:val="2"/>
          <w:sz w:val="24"/>
          <w:szCs w:val="24"/>
          <w:lang w:val="en-US" w:eastAsia="zh-CN" w:bidi="ar-SA"/>
        </w:rPr>
        <w:t>模具设计与制造</w:t>
      </w:r>
      <w:r>
        <w:rPr>
          <w:rFonts w:hint="eastAsia" w:ascii="宋体" w:hAnsi="Courier New" w:eastAsia="宋体" w:cs="Times New Roman"/>
          <w:kern w:val="2"/>
          <w:sz w:val="24"/>
          <w:szCs w:val="24"/>
          <w:lang w:val="en-US" w:eastAsia="zh-CN" w:bidi="ar-SA"/>
        </w:rPr>
        <w:t>企业的学科专家合作，共同组织课程内容的重组重构。利用学校和合作机构的资源，共同创设课程实施条件，共建共享型数字化课程教学资源，共同制订学生学习成效考核评价办法，共建双师型课程教学团队；</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2.典型任务确定课程方案：分析</w:t>
      </w:r>
      <w:r>
        <w:rPr>
          <w:rFonts w:hint="eastAsia" w:ascii="宋体" w:hAnsi="宋体" w:eastAsia="宋体" w:cs="宋体"/>
          <w:kern w:val="2"/>
          <w:sz w:val="24"/>
          <w:szCs w:val="24"/>
          <w:lang w:val="en-US" w:eastAsia="zh-CN" w:bidi="ar-SA"/>
        </w:rPr>
        <w:t>模具设计与制造</w:t>
      </w:r>
      <w:r>
        <w:rPr>
          <w:rFonts w:hint="eastAsia" w:ascii="宋体" w:hAnsi="Courier New" w:eastAsia="宋体" w:cs="Times New Roman"/>
          <w:kern w:val="2"/>
          <w:sz w:val="24"/>
          <w:szCs w:val="24"/>
          <w:lang w:val="en-US" w:eastAsia="zh-CN" w:bidi="ar-SA"/>
        </w:rPr>
        <w:t>职业岗位的典型工作任务，构建工作过程系统化课程方案。通过典型工作任务分析，形成“典型工作任务、岗位职责任务和能力目标分析”结果，以“会什么”的能力为依据选择课程内容，并按照认知能力易难顺序安排教学；</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3.工学交替实施课程教学：遵循理论联系实际的教学原则，组织工学交替的学习课堂。以认识机槭设备为学习起点，以教室、实训室为课堂，以实践为课程学习的支撑点，教学过程与案例实操过程密切结合，使学生具备一定的职业经验、实践知识以及初步理论知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4.课程目标注重工作任务：以</w:t>
      </w:r>
      <w:r>
        <w:rPr>
          <w:rFonts w:hint="eastAsia" w:ascii="宋体" w:hAnsi="宋体" w:eastAsia="宋体" w:cs="宋体"/>
          <w:kern w:val="2"/>
          <w:sz w:val="24"/>
          <w:szCs w:val="24"/>
          <w:lang w:val="en-US" w:eastAsia="zh-CN" w:bidi="ar-SA"/>
        </w:rPr>
        <w:t>模具设计与制造</w:t>
      </w:r>
      <w:r>
        <w:rPr>
          <w:rFonts w:hint="eastAsia" w:ascii="宋体" w:hAnsi="Courier New" w:eastAsia="宋体" w:cs="Times New Roman"/>
          <w:kern w:val="2"/>
          <w:sz w:val="24"/>
          <w:szCs w:val="24"/>
          <w:lang w:val="en-US" w:eastAsia="zh-CN" w:bidi="ar-SA"/>
        </w:rPr>
        <w:t>与课程学习任务集成为学习性工作任务。通过“确定任务、制订计划、决策指导、实施计划、检查评估”等步骤，让学生掌握完整的工作过程，培养综合职业能力，并注重能力的表现性、可见性，注重培养可迁移的关键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Courier New" w:eastAsia="宋体" w:cs="Times New Roman"/>
          <w:kern w:val="2"/>
          <w:sz w:val="24"/>
          <w:szCs w:val="24"/>
          <w:lang w:val="en-US" w:eastAsia="zh-CN" w:bidi="ar-S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四、课程目标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（一）总体目标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通过学习，学生将掌握通过本门课程的学习，使学生掌握</w:t>
      </w:r>
      <w:r>
        <w:rPr>
          <w:rFonts w:hint="eastAsia" w:ascii="宋体" w:hAnsi="宋体" w:eastAsia="宋体" w:cs="宋体"/>
          <w:kern w:val="2"/>
          <w:sz w:val="24"/>
          <w:szCs w:val="24"/>
          <w:lang w:val="en-US" w:eastAsia="zh-CN" w:bidi="ar-SA"/>
        </w:rPr>
        <w:t>塑料成型工艺及模具设计</w:t>
      </w:r>
      <w:r>
        <w:rPr>
          <w:rFonts w:hint="eastAsia" w:ascii="宋体" w:hAnsi="Courier New" w:eastAsia="宋体" w:cs="Times New Roman"/>
          <w:kern w:val="2"/>
          <w:sz w:val="24"/>
          <w:szCs w:val="24"/>
          <w:lang w:val="en-US" w:eastAsia="zh-CN" w:bidi="ar-SA"/>
        </w:rPr>
        <w:t>的技能和相关理论知识，完成本专业相关岗位的工作任务，解决在工作中遇到的具体问题，并养成诚实、守信、善于沟通和合作的品质，能够完成与本专业相对应典型的工作任务: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1、学会塑料成型工艺的实施过程、加工特点和应用场合。</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2、学会塑料成型工艺各组成零件结构以及设计塑料模具。</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3、学会设计塑料成型工艺全过程</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（二）具体目标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1.素质目标：通过课程学习，使学生逐渐养成以下情感、态度和价值观：</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（1）培养学生认真负责、吃苦耐劳的工作态度和严谨细致的工作作风；</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（2）培养学生自主学习意识和自学能力；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（3）培养团队合作与交流的能力，具有良好的工程素养；</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（4）培养学生精益求精、不畏困难、勇于创新的大国工匠精神；</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（5）具有科技报国的家国情怀和使命担当；</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（6）崇尚宪法，遵法守纪、履行道德准则和行为规范。</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2.知识目标：通过课程学习，使学生逐渐具备以下知识和认知：</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en-US" w:bidi="ar-SA"/>
        </w:rPr>
        <w:t>（1）</w:t>
      </w:r>
      <w:r>
        <w:rPr>
          <w:rFonts w:hint="eastAsia" w:ascii="宋体" w:hAnsi="宋体" w:eastAsia="宋体" w:cs="宋体"/>
          <w:kern w:val="2"/>
          <w:sz w:val="24"/>
          <w:szCs w:val="24"/>
          <w:lang w:val="en-US" w:eastAsia="zh-CN" w:bidi="ar-SA"/>
        </w:rPr>
        <w:t>了解塑料的物理性能、流动特性，成型过程中的物理、化学变化情况.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en-US" w:bidi="ar-SA"/>
        </w:rPr>
        <w:t>（</w:t>
      </w:r>
      <w:r>
        <w:rPr>
          <w:rFonts w:hint="eastAsia" w:ascii="宋体" w:hAnsi="宋体" w:eastAsia="宋体" w:cs="宋体"/>
          <w:kern w:val="2"/>
          <w:sz w:val="24"/>
          <w:szCs w:val="24"/>
          <w:lang w:val="en-US" w:eastAsia="zh-CN" w:bidi="ar-SA"/>
        </w:rPr>
        <w:t>2</w:t>
      </w:r>
      <w:r>
        <w:rPr>
          <w:rFonts w:hint="eastAsia" w:ascii="宋体" w:hAnsi="宋体" w:eastAsia="宋体" w:cs="宋体"/>
          <w:kern w:val="2"/>
          <w:sz w:val="24"/>
          <w:szCs w:val="24"/>
          <w:lang w:val="en-US" w:eastAsia="en-US" w:bidi="ar-SA"/>
        </w:rPr>
        <w:t>）</w:t>
      </w:r>
      <w:r>
        <w:rPr>
          <w:rFonts w:hint="eastAsia" w:ascii="宋体" w:hAnsi="宋体" w:eastAsia="宋体" w:cs="宋体"/>
          <w:kern w:val="2"/>
          <w:sz w:val="24"/>
          <w:szCs w:val="24"/>
          <w:lang w:val="en-US" w:eastAsia="zh-CN" w:bidi="ar-SA"/>
        </w:rPr>
        <w:t>掌握塑料的组成、分类以及常用塑料的特性。</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en-US" w:bidi="ar-SA"/>
        </w:rPr>
        <w:t>（</w:t>
      </w:r>
      <w:r>
        <w:rPr>
          <w:rFonts w:hint="eastAsia" w:ascii="宋体" w:hAnsi="宋体" w:eastAsia="宋体" w:cs="宋体"/>
          <w:kern w:val="2"/>
          <w:sz w:val="24"/>
          <w:szCs w:val="24"/>
          <w:lang w:val="en-US" w:eastAsia="zh-CN" w:bidi="ar-SA"/>
        </w:rPr>
        <w:t>3</w:t>
      </w:r>
      <w:r>
        <w:rPr>
          <w:rFonts w:hint="eastAsia" w:ascii="宋体" w:hAnsi="宋体" w:eastAsia="宋体" w:cs="宋体"/>
          <w:kern w:val="2"/>
          <w:sz w:val="24"/>
          <w:szCs w:val="24"/>
          <w:lang w:val="en-US" w:eastAsia="en-US" w:bidi="ar-SA"/>
        </w:rPr>
        <w:t>）</w:t>
      </w:r>
      <w:r>
        <w:rPr>
          <w:rFonts w:hint="eastAsia" w:ascii="宋体" w:hAnsi="宋体" w:eastAsia="宋体" w:cs="宋体"/>
          <w:kern w:val="2"/>
          <w:sz w:val="24"/>
          <w:szCs w:val="24"/>
          <w:lang w:val="en-US" w:eastAsia="zh-CN" w:bidi="ar-SA"/>
        </w:rPr>
        <w:t>了解塑料成型的基本原理和工艺特点，正确分析成型工艺对模具的要求.</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en-US" w:bidi="ar-SA"/>
        </w:rPr>
        <w:t>（</w:t>
      </w:r>
      <w:r>
        <w:rPr>
          <w:rFonts w:hint="eastAsia" w:ascii="宋体" w:hAnsi="宋体" w:eastAsia="宋体" w:cs="宋体"/>
          <w:kern w:val="2"/>
          <w:sz w:val="24"/>
          <w:szCs w:val="24"/>
          <w:lang w:val="en-US" w:eastAsia="zh-CN" w:bidi="ar-SA"/>
        </w:rPr>
        <w:t>4</w:t>
      </w:r>
      <w:r>
        <w:rPr>
          <w:rFonts w:hint="eastAsia" w:ascii="宋体" w:hAnsi="宋体" w:eastAsia="宋体" w:cs="宋体"/>
          <w:kern w:val="2"/>
          <w:sz w:val="24"/>
          <w:szCs w:val="24"/>
          <w:lang w:val="en-US" w:eastAsia="en-US" w:bidi="ar-SA"/>
        </w:rPr>
        <w:t>）</w:t>
      </w:r>
      <w:r>
        <w:rPr>
          <w:rFonts w:hint="eastAsia" w:ascii="宋体" w:hAnsi="宋体" w:eastAsia="宋体" w:cs="宋体"/>
          <w:kern w:val="2"/>
          <w:sz w:val="24"/>
          <w:szCs w:val="24"/>
          <w:lang w:val="en-US" w:eastAsia="zh-CN" w:bidi="ar-SA"/>
        </w:rPr>
        <w:t>掌握注塑成型设备对注射模具的要求</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en-US" w:bidi="ar-SA"/>
        </w:rPr>
        <w:t>（</w:t>
      </w:r>
      <w:r>
        <w:rPr>
          <w:rFonts w:hint="eastAsia" w:ascii="宋体" w:hAnsi="宋体" w:eastAsia="宋体" w:cs="宋体"/>
          <w:kern w:val="2"/>
          <w:sz w:val="24"/>
          <w:szCs w:val="24"/>
          <w:lang w:val="en-US" w:eastAsia="zh-CN" w:bidi="ar-SA"/>
        </w:rPr>
        <w:t>5</w:t>
      </w:r>
      <w:r>
        <w:rPr>
          <w:rFonts w:hint="eastAsia" w:ascii="宋体" w:hAnsi="宋体" w:eastAsia="宋体" w:cs="宋体"/>
          <w:kern w:val="2"/>
          <w:sz w:val="24"/>
          <w:szCs w:val="24"/>
          <w:lang w:val="en-US" w:eastAsia="en-US" w:bidi="ar-SA"/>
        </w:rPr>
        <w:t>）</w:t>
      </w:r>
      <w:r>
        <w:rPr>
          <w:rFonts w:hint="eastAsia" w:ascii="宋体" w:hAnsi="宋体" w:eastAsia="宋体" w:cs="宋体"/>
          <w:kern w:val="2"/>
          <w:sz w:val="24"/>
          <w:szCs w:val="24"/>
          <w:lang w:val="en-US" w:eastAsia="zh-CN" w:bidi="ar-SA"/>
        </w:rPr>
        <w:t>掌握常用注射模具的结构特点及相关零件的设计计算方法.</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en-US" w:bidi="ar-SA"/>
        </w:rPr>
        <w:t>（</w:t>
      </w:r>
      <w:r>
        <w:rPr>
          <w:rFonts w:hint="eastAsia" w:ascii="宋体" w:hAnsi="宋体" w:eastAsia="宋体" w:cs="宋体"/>
          <w:kern w:val="2"/>
          <w:sz w:val="24"/>
          <w:szCs w:val="24"/>
          <w:lang w:val="en-US" w:eastAsia="zh-CN" w:bidi="ar-SA"/>
        </w:rPr>
        <w:t>6</w:t>
      </w:r>
      <w:r>
        <w:rPr>
          <w:rFonts w:hint="eastAsia" w:ascii="宋体" w:hAnsi="宋体" w:eastAsia="宋体" w:cs="宋体"/>
          <w:kern w:val="2"/>
          <w:sz w:val="24"/>
          <w:szCs w:val="24"/>
          <w:lang w:val="en-US" w:eastAsia="en-US" w:bidi="ar-SA"/>
        </w:rPr>
        <w:t>）</w:t>
      </w:r>
      <w:r>
        <w:rPr>
          <w:rFonts w:hint="eastAsia" w:ascii="宋体" w:hAnsi="宋体" w:eastAsia="宋体" w:cs="宋体"/>
          <w:kern w:val="2"/>
          <w:sz w:val="24"/>
          <w:szCs w:val="24"/>
          <w:lang w:val="en-US" w:eastAsia="zh-CN" w:bidi="ar-SA"/>
        </w:rPr>
        <w:t>掌握注射模具拆装的基本常识。掌握注射模具基本零件的英文专业词汇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3.能力目标：通过课程学习，使学生逐渐具备以下能力或技能：</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en-US" w:bidi="ar-SA"/>
        </w:rPr>
      </w:pPr>
      <w:r>
        <w:rPr>
          <w:rFonts w:hint="eastAsia" w:ascii="宋体" w:hAnsi="宋体" w:eastAsia="宋体" w:cs="宋体"/>
          <w:kern w:val="2"/>
          <w:sz w:val="24"/>
          <w:szCs w:val="24"/>
          <w:lang w:val="en-US" w:eastAsia="en-US" w:bidi="ar-SA"/>
        </w:rPr>
        <w:t>（1）模具工艺编制人员，具备分析塑料产品的工艺性，并能找出工艺难点，提出解决方法的能力；能编制常用的注塑成型工艺条件。</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en-US" w:bidi="ar-SA"/>
        </w:rPr>
      </w:pPr>
      <w:r>
        <w:rPr>
          <w:rFonts w:hint="eastAsia" w:ascii="宋体" w:hAnsi="宋体" w:eastAsia="宋体" w:cs="宋体"/>
          <w:kern w:val="2"/>
          <w:sz w:val="24"/>
          <w:szCs w:val="24"/>
          <w:lang w:val="en-US" w:eastAsia="en-US" w:bidi="ar-SA"/>
        </w:rPr>
        <w:t>（</w:t>
      </w:r>
      <w:r>
        <w:rPr>
          <w:rFonts w:hint="eastAsia" w:ascii="宋体" w:hAnsi="宋体" w:eastAsia="宋体" w:cs="宋体"/>
          <w:kern w:val="2"/>
          <w:sz w:val="24"/>
          <w:szCs w:val="24"/>
          <w:lang w:val="en-US" w:eastAsia="zh-CN" w:bidi="ar-SA"/>
        </w:rPr>
        <w:t>2</w:t>
      </w:r>
      <w:r>
        <w:rPr>
          <w:rFonts w:hint="eastAsia" w:ascii="宋体" w:hAnsi="宋体" w:eastAsia="宋体" w:cs="宋体"/>
          <w:kern w:val="2"/>
          <w:sz w:val="24"/>
          <w:szCs w:val="24"/>
          <w:lang w:val="en-US" w:eastAsia="en-US" w:bidi="ar-SA"/>
        </w:rPr>
        <w:t>）模具设备维修人员，能选择合适的成型设备。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en-US" w:bidi="ar-SA"/>
        </w:rPr>
      </w:pPr>
      <w:r>
        <w:rPr>
          <w:rFonts w:hint="eastAsia" w:ascii="宋体" w:hAnsi="宋体" w:eastAsia="宋体" w:cs="宋体"/>
          <w:kern w:val="2"/>
          <w:sz w:val="24"/>
          <w:szCs w:val="24"/>
          <w:lang w:val="en-US" w:eastAsia="en-US" w:bidi="ar-SA"/>
        </w:rPr>
        <w:t>（</w:t>
      </w:r>
      <w:r>
        <w:rPr>
          <w:rFonts w:hint="eastAsia" w:ascii="宋体" w:hAnsi="宋体" w:eastAsia="宋体" w:cs="宋体"/>
          <w:kern w:val="2"/>
          <w:sz w:val="24"/>
          <w:szCs w:val="24"/>
          <w:lang w:val="en-US" w:eastAsia="zh-CN" w:bidi="ar-SA"/>
        </w:rPr>
        <w:t>3</w:t>
      </w:r>
      <w:r>
        <w:rPr>
          <w:rFonts w:hint="eastAsia" w:ascii="宋体" w:hAnsi="宋体" w:eastAsia="宋体" w:cs="宋体"/>
          <w:kern w:val="2"/>
          <w:sz w:val="24"/>
          <w:szCs w:val="24"/>
          <w:lang w:val="en-US" w:eastAsia="en-US" w:bidi="ar-SA"/>
        </w:rPr>
        <w:t>）模具设计人员，掌握塑料模具常用的几种分类和典型塑料模具结构，具备读图能力；能根据产品确定塑料模具的结构方案；能独立设计中等程度的注塑模具。</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en-US" w:bidi="ar-SA"/>
        </w:rPr>
        <w:t>（</w:t>
      </w:r>
      <w:r>
        <w:rPr>
          <w:rFonts w:hint="eastAsia" w:ascii="宋体" w:hAnsi="宋体" w:eastAsia="宋体" w:cs="宋体"/>
          <w:kern w:val="2"/>
          <w:sz w:val="24"/>
          <w:szCs w:val="24"/>
          <w:lang w:val="en-US" w:eastAsia="zh-CN" w:bidi="ar-SA"/>
        </w:rPr>
        <w:t>4</w:t>
      </w:r>
      <w:r>
        <w:rPr>
          <w:rFonts w:hint="eastAsia" w:ascii="宋体" w:hAnsi="宋体" w:eastAsia="宋体" w:cs="宋体"/>
          <w:kern w:val="2"/>
          <w:sz w:val="24"/>
          <w:szCs w:val="24"/>
          <w:lang w:val="en-US" w:eastAsia="en-US" w:bidi="ar-SA"/>
        </w:rPr>
        <w:t>）模具钳工，能独立拆装简单的注射模具</w:t>
      </w:r>
      <w:r>
        <w:rPr>
          <w:rFonts w:hint="eastAsia" w:ascii="宋体" w:hAnsi="宋体" w:eastAsia="宋体" w:cs="宋体"/>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五、教学内容与安排</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（一）教学内容设计原则</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依据塑料成型工艺及模具设计培养目标和课程设计理念，教学内容设计贯彻以下教学原则：</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1.启发引导原则：要求以学生为中心，充分调动学生的主动性和积极性，“启而能发，发而能导，导而能活，活而不乱”，激发起学生积极的思维活动和主动学习的行为自觉；</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2.循序渐进原则：要求教学内容要按照深浅程度由易到难，按照学生的年龄特征由浅入深、循序渐进，因势利导，进而取得好的教学效果；</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3.因材施教原则：要求按照教学目标，针对学生的不同禀赋、个性差异、知识水平、生活经验、兴趣爱好，采取不同的教学措施，促进学生身心发展；</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4.教学相长原则：要求教学过程形成师生互动，相互沟通，相互影响，相互补充的信息互动，通过这种信息交流，实现共识、共享、共进；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5.量力而行原则：要求教学起点和终点要建立在学生通过一定的努力可能达到的知识水平和智力发展水平上，并据此来确定教学知识的广度、难度和教学的进度。</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（二）教学内容设计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依据课程教学内容设计原则，课程教学内容设计见表1。</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表1：教学内容设计表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p>
    <w:tbl>
      <w:tblPr>
        <w:tblStyle w:val="5"/>
        <w:tblW w:w="49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083"/>
        <w:gridCol w:w="1490"/>
        <w:gridCol w:w="1018"/>
        <w:gridCol w:w="1599"/>
        <w:gridCol w:w="1946"/>
        <w:gridCol w:w="456"/>
        <w:gridCol w:w="4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68" w:type="pct"/>
            <w:vMerge w:val="restar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号</w:t>
            </w:r>
          </w:p>
        </w:tc>
        <w:tc>
          <w:tcPr>
            <w:tcW w:w="636" w:type="pct"/>
            <w:vMerge w:val="restar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b w:val="0"/>
                <w:bCs/>
                <w:color w:val="000000"/>
                <w:w w:val="100"/>
                <w:sz w:val="21"/>
                <w:szCs w:val="21"/>
              </w:rPr>
              <w:t>教学单元</w:t>
            </w:r>
          </w:p>
        </w:tc>
        <w:tc>
          <w:tcPr>
            <w:tcW w:w="875" w:type="pct"/>
            <w:vMerge w:val="restar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教学</w:t>
            </w:r>
            <w:r>
              <w:rPr>
                <w:rFonts w:hint="eastAsia" w:asciiTheme="minorEastAsia" w:hAnsiTheme="minorEastAsia" w:eastAsiaTheme="minorEastAsia" w:cstheme="minorEastAsia"/>
                <w:b w:val="0"/>
                <w:bCs/>
                <w:color w:val="000000"/>
                <w:w w:val="100"/>
                <w:sz w:val="21"/>
                <w:szCs w:val="21"/>
              </w:rPr>
              <w:t>要点</w:t>
            </w:r>
          </w:p>
          <w:p>
            <w:pPr>
              <w:pStyle w:val="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b w:val="0"/>
                <w:bCs/>
                <w:color w:val="000000"/>
                <w:w w:val="100"/>
                <w:sz w:val="21"/>
                <w:szCs w:val="21"/>
                <w:lang w:val="en-US" w:eastAsia="zh-CN"/>
              </w:rPr>
              <w:t>赛证</w:t>
            </w:r>
            <w:r>
              <w:rPr>
                <w:rFonts w:hint="eastAsia" w:asciiTheme="minorEastAsia" w:hAnsiTheme="minorEastAsia" w:eastAsiaTheme="minorEastAsia" w:cstheme="minorEastAsia"/>
                <w:b w:val="0"/>
                <w:bCs/>
                <w:color w:val="000000"/>
                <w:w w:val="100"/>
                <w:sz w:val="21"/>
                <w:szCs w:val="21"/>
              </w:rPr>
              <w:t>要点</w:t>
            </w:r>
          </w:p>
        </w:tc>
        <w:tc>
          <w:tcPr>
            <w:tcW w:w="598" w:type="pct"/>
            <w:vMerge w:val="restar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素质</w:t>
            </w:r>
          </w:p>
          <w:p>
            <w:pPr>
              <w:pStyle w:val="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b w:val="0"/>
                <w:bCs/>
                <w:color w:val="000000"/>
                <w:w w:val="100"/>
                <w:sz w:val="21"/>
                <w:szCs w:val="21"/>
              </w:rPr>
              <w:t>目标</w:t>
            </w:r>
          </w:p>
        </w:tc>
        <w:tc>
          <w:tcPr>
            <w:tcW w:w="939" w:type="pct"/>
            <w:vMerge w:val="restar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b w:val="0"/>
                <w:bCs/>
                <w:color w:val="000000"/>
                <w:w w:val="100"/>
                <w:sz w:val="21"/>
                <w:szCs w:val="21"/>
              </w:rPr>
              <w:t>知识目标</w:t>
            </w:r>
          </w:p>
        </w:tc>
        <w:tc>
          <w:tcPr>
            <w:tcW w:w="1143" w:type="pct"/>
            <w:vMerge w:val="restar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b w:val="0"/>
                <w:bCs/>
                <w:color w:val="000000"/>
                <w:w w:val="100"/>
                <w:sz w:val="21"/>
                <w:szCs w:val="21"/>
              </w:rPr>
              <w:t>能力目标</w:t>
            </w:r>
          </w:p>
        </w:tc>
        <w:tc>
          <w:tcPr>
            <w:tcW w:w="537" w:type="pct"/>
            <w:gridSpan w:val="2"/>
            <w:tcBorders>
              <w:tl2br w:val="nil"/>
              <w:tr2bl w:val="nil"/>
            </w:tcBorders>
            <w:noWrap w:val="0"/>
            <w:vAlign w:val="top"/>
          </w:tcPr>
          <w:p>
            <w:pPr>
              <w:pStyle w:val="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210" w:firstLineChars="10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sz w:val="21"/>
                <w:szCs w:val="21"/>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68" w:type="pct"/>
            <w:vMerge w:val="continue"/>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p>
        </w:tc>
        <w:tc>
          <w:tcPr>
            <w:tcW w:w="636" w:type="pct"/>
            <w:vMerge w:val="continue"/>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p>
        </w:tc>
        <w:tc>
          <w:tcPr>
            <w:tcW w:w="875" w:type="pct"/>
            <w:vMerge w:val="continue"/>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p>
        </w:tc>
        <w:tc>
          <w:tcPr>
            <w:tcW w:w="598" w:type="pct"/>
            <w:vMerge w:val="continue"/>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p>
        </w:tc>
        <w:tc>
          <w:tcPr>
            <w:tcW w:w="939" w:type="pct"/>
            <w:vMerge w:val="continue"/>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p>
        </w:tc>
        <w:tc>
          <w:tcPr>
            <w:tcW w:w="1143" w:type="pct"/>
            <w:vMerge w:val="continue"/>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p>
        </w:tc>
        <w:tc>
          <w:tcPr>
            <w:tcW w:w="268" w:type="pct"/>
            <w:tcBorders>
              <w:tl2br w:val="nil"/>
              <w:tr2bl w:val="nil"/>
            </w:tcBorders>
            <w:noWrap w:val="0"/>
            <w:vAlign w:val="top"/>
          </w:tcPr>
          <w:p>
            <w:pPr>
              <w:pStyle w:val="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sz w:val="21"/>
                <w:szCs w:val="21"/>
              </w:rPr>
              <w:t>理</w:t>
            </w:r>
          </w:p>
        </w:tc>
        <w:tc>
          <w:tcPr>
            <w:tcW w:w="269" w:type="pct"/>
            <w:tcBorders>
              <w:tl2br w:val="nil"/>
              <w:tr2bl w:val="nil"/>
            </w:tcBorders>
            <w:noWrap w:val="0"/>
            <w:vAlign w:val="top"/>
          </w:tcPr>
          <w:p>
            <w:pPr>
              <w:pStyle w:val="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sz w:val="21"/>
                <w:szCs w:val="21"/>
              </w:rPr>
              <w:t>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塑料肥皂盒注射模具设计的过程</w:t>
            </w:r>
          </w:p>
        </w:tc>
        <w:tc>
          <w:tcPr>
            <w:tcW w:w="87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①介绍塑料成型技术.</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②介绍常用的塑料模具：注射模、压缩模、压注模、挤出模和气动成型模等。</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③给出不同种类的塑料产品，让同学判断常用日用品应用何种塑料模具及加工方法。</w:t>
            </w:r>
          </w:p>
        </w:tc>
        <w:tc>
          <w:tcPr>
            <w:tcW w:w="59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养成良好的职业素养</w:t>
            </w:r>
          </w:p>
        </w:tc>
        <w:tc>
          <w:tcPr>
            <w:tcW w:w="93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①能根据塑料产品的要求，准确接受模具开发任务书</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②能辨别各种塑料模具种类及其对应的典型工艺</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③根据塑料产品的特点选用合适的塑料模具，能编制塑料模具的设计开发计划书.</w:t>
            </w:r>
          </w:p>
        </w:tc>
        <w:tc>
          <w:tcPr>
            <w:tcW w:w="1143"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①掌握不同的塑料产品采用不同的塑料模具和不同的制造工艺方法。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②掌握塑料模具的分类</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③了解塑料成型技术的现状和发展趋势</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④掌握常用塑料的基本特性及塑料制品设计原则。</w:t>
            </w: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c>
          <w:tcPr>
            <w:tcW w:w="26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常用塑料原材料的选择和使用</w:t>
            </w:r>
          </w:p>
        </w:tc>
        <w:tc>
          <w:tcPr>
            <w:tcW w:w="87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①瓶子、肥皂盒、软管、塑料接头、仪表拨叉等塑料材料的鉴别和选择材料.</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②充分利用大润发超市的资源，让学生尽早地了解各种常用塑料的用途。</w:t>
            </w:r>
          </w:p>
        </w:tc>
        <w:tc>
          <w:tcPr>
            <w:tcW w:w="59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培养团队协作精神</w:t>
            </w:r>
          </w:p>
        </w:tc>
        <w:tc>
          <w:tcPr>
            <w:tcW w:w="93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①能根据所提供的塑料产品，选择合适的塑料品种。</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②掌握常用塑料的名称、代号、用途及工艺性</w:t>
            </w:r>
          </w:p>
        </w:tc>
        <w:tc>
          <w:tcPr>
            <w:tcW w:w="1143"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掌握塑料的特性、分类以及塑料的成型工艺特性</w:t>
            </w: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c>
          <w:tcPr>
            <w:tcW w:w="26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3</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塑料制品的设计和结构工艺型分析</w:t>
            </w:r>
          </w:p>
        </w:tc>
        <w:tc>
          <w:tcPr>
            <w:tcW w:w="87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①塑料制件公差数值表的查表使用，塑件精度等级的选用</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②塑件形状、壁厚、斜度、加强筋、支承面、 圆角、孔、螺纹、齿轮、嵌件、文字、符号及标记等典型实例的分析对比。</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p>
        </w:tc>
        <w:tc>
          <w:tcPr>
            <w:tcW w:w="59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培养精益求精的大国工匠精神</w:t>
            </w:r>
          </w:p>
        </w:tc>
        <w:tc>
          <w:tcPr>
            <w:tcW w:w="93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①能根据课堂上所学的,判断给定塑件的结构是否合理，并能提出初步的改进措施</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②根据塑件的表面粗糙度,选择合适的模具表面粗糙度③能根据所学知识判断给出的塑料制件是否具有合理的脱模斜度。</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④能根据所学知识为塑件选择合理的脱模斜度</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⑤能合理选择塑件的加强筋、圆角</w:t>
            </w:r>
          </w:p>
        </w:tc>
        <w:tc>
          <w:tcPr>
            <w:tcW w:w="1143"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①掌握塑件的尺寸精度和表面粗糙度</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②掌握塑件的结构设计（脱模斜度、加强筋、圆角设计、支承面及凸台）</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③塑件脱模斜度的基本概念、表示方法及设计要点</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④塑件壁厚的设计原则</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⑤加强筋的设计要点</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⑥圆角的设计原则</w:t>
            </w: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c>
          <w:tcPr>
            <w:tcW w:w="26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4</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选择塑料肥皂盒模具的总体结构方案</w:t>
            </w:r>
          </w:p>
        </w:tc>
        <w:tc>
          <w:tcPr>
            <w:tcW w:w="87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①阅读典型模具总装配图纸，以边讲边练的方式，让同学尽快地熟悉模具的各个结构零件，以及注射过程的动作分析。</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②可以采用一个同学说汉语，另外一个同学说英语的形式， 练习，加强印象。</w:t>
            </w:r>
          </w:p>
        </w:tc>
        <w:tc>
          <w:tcPr>
            <w:tcW w:w="59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培养学生良好的工程素养</w:t>
            </w:r>
          </w:p>
        </w:tc>
        <w:tc>
          <w:tcPr>
            <w:tcW w:w="93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①能根据塑件的结构情况选择模具的总体结构方案</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②能指出塑料模具中常规的各种零部件,并说明其作用;并能说出模具常用零件的专业英语。</w:t>
            </w:r>
          </w:p>
        </w:tc>
        <w:tc>
          <w:tcPr>
            <w:tcW w:w="1143"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①掌握常用的注射模两板模、三板模的结构及应用</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②了解注射模具其他几种典型结构</w:t>
            </w: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c>
          <w:tcPr>
            <w:tcW w:w="26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5</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肥皂盒注射模具拆装</w:t>
            </w:r>
          </w:p>
        </w:tc>
        <w:tc>
          <w:tcPr>
            <w:tcW w:w="87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在模具拆装实验中具体实施，做的越多，经验越多</w:t>
            </w:r>
          </w:p>
        </w:tc>
        <w:tc>
          <w:tcPr>
            <w:tcW w:w="59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培养团队协作精神</w:t>
            </w:r>
          </w:p>
        </w:tc>
        <w:tc>
          <w:tcPr>
            <w:tcW w:w="93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能根据注射模具拆装的基本要求，将实验室中的模具拆开并装配好，同时画出模具装配草图，、。</w:t>
            </w:r>
          </w:p>
        </w:tc>
        <w:tc>
          <w:tcPr>
            <w:tcW w:w="1143"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①掌握注射模拆装注意事项、拆装顺序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②学会根据要求调整模具装配间隙</w:t>
            </w: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c>
          <w:tcPr>
            <w:tcW w:w="26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6</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注射模具材料的选用</w:t>
            </w:r>
          </w:p>
        </w:tc>
        <w:tc>
          <w:tcPr>
            <w:tcW w:w="87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模具材料的分类、一般性能要求、选用的一般原则及相应的热处理工艺</w:t>
            </w:r>
          </w:p>
        </w:tc>
        <w:tc>
          <w:tcPr>
            <w:tcW w:w="59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培养精益求精的大国工匠精神</w:t>
            </w:r>
          </w:p>
        </w:tc>
        <w:tc>
          <w:tcPr>
            <w:tcW w:w="93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能根据塑件的质量要求，选择模具成型零件和结构零件的模具材料</w:t>
            </w:r>
          </w:p>
        </w:tc>
        <w:tc>
          <w:tcPr>
            <w:tcW w:w="1143"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了解塑料模具钢的性能要求,掌握塑料模具钢的选用</w:t>
            </w: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c>
          <w:tcPr>
            <w:tcW w:w="26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7</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成型设备的选择</w:t>
            </w:r>
          </w:p>
        </w:tc>
        <w:tc>
          <w:tcPr>
            <w:tcW w:w="87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①部分国产注射机技术规格参数的介绍</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②进行注射机有关工艺参数的校核计算</w:t>
            </w:r>
          </w:p>
        </w:tc>
        <w:tc>
          <w:tcPr>
            <w:tcW w:w="59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培养学生良好的工程素养</w:t>
            </w:r>
          </w:p>
        </w:tc>
        <w:tc>
          <w:tcPr>
            <w:tcW w:w="93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能根据初步估计的模具外形尺寸，判断模具能否在所选的注射机上安装和使用</w:t>
            </w:r>
          </w:p>
        </w:tc>
        <w:tc>
          <w:tcPr>
            <w:tcW w:w="1143"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了解注射机的注射性能、锁模力、注射压力、模具安装尺寸、顶出装置及尺寸、 喷嘴孔直径及喷嘴球面半径、浇口套、定位圈尺寸、模具最大厚度和最小厚度、模板行程等参数。</w:t>
            </w: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c>
          <w:tcPr>
            <w:tcW w:w="26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8</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肥皂盒塑料成型工艺卡片的编制</w:t>
            </w:r>
          </w:p>
        </w:tc>
        <w:tc>
          <w:tcPr>
            <w:tcW w:w="87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①填写注射成型工艺卡</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②通过查表的方法进行注射工艺参数选择，确定注射的温度、压力、时间等</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③实际进行加工操作,在注塑机实际试模时讲解工艺参数的设定以及对产品质量的影响、对策</w:t>
            </w:r>
          </w:p>
        </w:tc>
        <w:tc>
          <w:tcPr>
            <w:tcW w:w="59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激发学生科技报国的家国情怀和使命担当</w:t>
            </w:r>
          </w:p>
        </w:tc>
        <w:tc>
          <w:tcPr>
            <w:tcW w:w="93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①能根据零件的要求,编制肥皂盒零件的注塑成型工艺、选择合适的工艺参数</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②能说出注塑件成型缺陷和注射工艺的关系，提出解决的措施</w:t>
            </w:r>
          </w:p>
        </w:tc>
        <w:tc>
          <w:tcPr>
            <w:tcW w:w="1143"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①掌握注射成型工艺过程和工艺参数</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②掌握常用塑料的注射工艺参数的范围</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③掌握首次试模工艺的设定和修正的方法</w:t>
            </w: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c>
          <w:tcPr>
            <w:tcW w:w="26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9</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塑料肥皂盒注射模具型腔布置和分型面的设计</w:t>
            </w:r>
          </w:p>
        </w:tc>
        <w:tc>
          <w:tcPr>
            <w:tcW w:w="87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①多型腔模具型腔布局的举例分析</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②了解常用分型面的位置与形状</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③掌握分型面选择的8项原则</w:t>
            </w:r>
          </w:p>
        </w:tc>
        <w:tc>
          <w:tcPr>
            <w:tcW w:w="59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培养学生良好的工程素养</w:t>
            </w:r>
          </w:p>
        </w:tc>
        <w:tc>
          <w:tcPr>
            <w:tcW w:w="93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能根据塑件的结构特点合理布置型腔和确定分型面</w:t>
            </w:r>
          </w:p>
        </w:tc>
        <w:tc>
          <w:tcPr>
            <w:tcW w:w="1143"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①掌握根据塑件的几何结构特点、尺寸精度要求、批量大小、模具制造难易、模具成本等确定型腔数量及其排列方式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②能按照有利于模具加工、排气、脱模及成型操作、塑料制件的表面质量等选择分型面</w:t>
            </w: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c>
          <w:tcPr>
            <w:tcW w:w="26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10</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塑料肥皂盒模具浇注系统与排溢系统、温度调节系统的设计</w:t>
            </w:r>
          </w:p>
        </w:tc>
        <w:tc>
          <w:tcPr>
            <w:tcW w:w="87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①掌握浇注系统设计的基本原则</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②主流道与分流道的尺寸的计算与查表</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③了解常用的浇口形式和位置的对比示例</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④冷却水道直径及布置</w:t>
            </w:r>
          </w:p>
        </w:tc>
        <w:tc>
          <w:tcPr>
            <w:tcW w:w="59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培养团队协作精神</w:t>
            </w:r>
          </w:p>
        </w:tc>
        <w:tc>
          <w:tcPr>
            <w:tcW w:w="93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能根据塑件的材料、结构特点和质量要求，进行浇注系统（主流道、分流道及浇口的形状、位置、大小)与排溢系统(排气的方法、排气槽位置、大小）冷却水道的设计</w:t>
            </w:r>
          </w:p>
        </w:tc>
        <w:tc>
          <w:tcPr>
            <w:tcW w:w="1143"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①掌握浇注系统的组成</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②主流道与分流道的尺寸选择</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③了解常用的浇口形式及冷却水道的设计</w:t>
            </w: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c>
          <w:tcPr>
            <w:tcW w:w="26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11</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塑料肥皂盒模具成型零件的设计</w:t>
            </w:r>
          </w:p>
        </w:tc>
        <w:tc>
          <w:tcPr>
            <w:tcW w:w="87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①介绍6种凹模的结构形式和选择方法，大小型芯的结构特点和固定方法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②螺纹型芯和螺纹型环的结构设计的示例介绍</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③成型零件的尺寸和强度实例计算</w:t>
            </w:r>
          </w:p>
        </w:tc>
        <w:tc>
          <w:tcPr>
            <w:tcW w:w="59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激发学生科技报国的家国情怀和使命担当</w:t>
            </w:r>
          </w:p>
        </w:tc>
        <w:tc>
          <w:tcPr>
            <w:tcW w:w="93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①能根据给出的塑料制件，分析并设计合理的成型零件的结构设计方法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②能根据给出的塑件分析并设计合理的成型零件的加工方法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p>
        </w:tc>
        <w:tc>
          <w:tcPr>
            <w:tcW w:w="1143"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①了解凹模的结构形式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②了解凸模和型芯的结构和固定方法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③能进行螺纹型芯和螺纹型环的设计</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④能进行成型零件尺寸的计算</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⑤掌握成型零件的结构设计方法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⑥掌握成型零件的加工方法</w:t>
            </w: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4</w:t>
            </w:r>
          </w:p>
        </w:tc>
        <w:tc>
          <w:tcPr>
            <w:tcW w:w="26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12</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塑料肥皂盒模具合模导向机构和推出机构的设计</w:t>
            </w:r>
          </w:p>
        </w:tc>
        <w:tc>
          <w:tcPr>
            <w:tcW w:w="87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①导柱和导套标准件系列介绍</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②各种推出机构的类型及动作原理，推出机构和模具整体结构的关系</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③推出结构设计原则，推出结构中零件的设计或选择</w:t>
            </w:r>
          </w:p>
        </w:tc>
        <w:tc>
          <w:tcPr>
            <w:tcW w:w="59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培养团队协作精神</w:t>
            </w:r>
          </w:p>
        </w:tc>
        <w:tc>
          <w:tcPr>
            <w:tcW w:w="93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①能根据所给出的模具,初步选择匹配的结构零件</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②熟悉各种结构零件的材料、及安装形式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p>
        </w:tc>
        <w:tc>
          <w:tcPr>
            <w:tcW w:w="1143"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①了解各结构零件的作用</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②掌握各种典型结构零件的安装形式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③选择合适的材料</w:t>
            </w: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4</w:t>
            </w:r>
          </w:p>
        </w:tc>
        <w:tc>
          <w:tcPr>
            <w:tcW w:w="26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13</w:t>
            </w:r>
          </w:p>
        </w:tc>
        <w:tc>
          <w:tcPr>
            <w:tcW w:w="636" w:type="pct"/>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塑料灯罩产品分析</w:t>
            </w:r>
          </w:p>
        </w:tc>
        <w:tc>
          <w:tcPr>
            <w:tcW w:w="875" w:type="pct"/>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给出不同种类的塑料产品,让同学判断常用日用品应用何种塑料模具及加工方法.</w:t>
            </w:r>
          </w:p>
        </w:tc>
        <w:tc>
          <w:tcPr>
            <w:tcW w:w="598" w:type="pct"/>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培养精益求精的大国工匠精神</w:t>
            </w:r>
          </w:p>
        </w:tc>
        <w:tc>
          <w:tcPr>
            <w:tcW w:w="939" w:type="pct"/>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①能根据塑料产品的要求，准确接受模具开发任务书,并选用合适的塑料成型工艺</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②根据塑料产品的特点选用合适的塑料模具</w:t>
            </w:r>
          </w:p>
        </w:tc>
        <w:tc>
          <w:tcPr>
            <w:tcW w:w="1143" w:type="pct"/>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掌握不同的塑料产品采用不同的塑料模具和不同的制造工艺方法.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4</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14</w:t>
            </w:r>
          </w:p>
        </w:tc>
        <w:tc>
          <w:tcPr>
            <w:tcW w:w="636" w:type="pct"/>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选择塑料灯罩模具的总体结构方案</w:t>
            </w:r>
          </w:p>
        </w:tc>
        <w:tc>
          <w:tcPr>
            <w:tcW w:w="875" w:type="pct"/>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①阅读典型模具总装配图纸，以边讲边练的方式，让同学尽快地熟悉模具的各个结构零件,以及注射过程的动作分析.</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②可以采用一个同学说汉语，另外一个同学说英语的形式, 练习，加强印象。</w:t>
            </w:r>
          </w:p>
        </w:tc>
        <w:tc>
          <w:tcPr>
            <w:tcW w:w="598" w:type="pct"/>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培养学生良好的工程素养</w:t>
            </w:r>
          </w:p>
        </w:tc>
        <w:tc>
          <w:tcPr>
            <w:tcW w:w="939" w:type="pct"/>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①能根据塑件的结构情况选择模具的总体结构方案为三板式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②能指出塑料模具中常规的各种零部件，并说明其作用；并能说出模具常用零件的专业英语。</w:t>
            </w:r>
          </w:p>
        </w:tc>
        <w:tc>
          <w:tcPr>
            <w:tcW w:w="1143" w:type="pct"/>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①掌握常用的注射模三板模的结构及应用</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②了解注射模具其他几种典型结构</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360" w:lineRule="exact"/>
              <w:ind w:right="0" w:right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4</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15</w:t>
            </w:r>
          </w:p>
        </w:tc>
        <w:tc>
          <w:tcPr>
            <w:tcW w:w="636" w:type="pct"/>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塑料灯罩注射模具型腔布置和分型面的设计</w:t>
            </w:r>
          </w:p>
        </w:tc>
        <w:tc>
          <w:tcPr>
            <w:tcW w:w="875" w:type="pct"/>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多型腔模具型腔布局的举例分析</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p>
        </w:tc>
        <w:tc>
          <w:tcPr>
            <w:tcW w:w="598" w:type="pct"/>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激发学生科技报国的家国情怀和使命担当</w:t>
            </w:r>
          </w:p>
        </w:tc>
        <w:tc>
          <w:tcPr>
            <w:tcW w:w="939" w:type="pct"/>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①能根据塑件的结构特点合理布置型腔和确定分型面</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②确定一模多件的成型方法</w:t>
            </w:r>
          </w:p>
        </w:tc>
        <w:tc>
          <w:tcPr>
            <w:tcW w:w="1143" w:type="pct"/>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①掌握根据塑件的几何结构特点、尺寸精度要求、批量大小、模具制造难易、模具成本等确定型腔数量及其排列方式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②能按照有利于模具加工、排气、脱模及成型操作、塑料制件的表面质量等选择分型面</w:t>
            </w:r>
          </w:p>
        </w:tc>
        <w:tc>
          <w:tcPr>
            <w:tcW w:w="268" w:type="pct"/>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4</w:t>
            </w:r>
          </w:p>
        </w:tc>
        <w:tc>
          <w:tcPr>
            <w:tcW w:w="269" w:type="pct"/>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16</w:t>
            </w:r>
          </w:p>
        </w:tc>
        <w:tc>
          <w:tcPr>
            <w:tcW w:w="636" w:type="pct"/>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塑料灯罩模具浇注系统与排溢系统、温度调节系统的设计</w:t>
            </w:r>
          </w:p>
        </w:tc>
        <w:tc>
          <w:tcPr>
            <w:tcW w:w="875" w:type="pct"/>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①掌握浇注系统设计的基本原则</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②主流道与分流道的尺寸的计算与查表</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③了解常用的浇口形式和位置的对比示例</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④冷却水道直径及布置</w:t>
            </w:r>
          </w:p>
        </w:tc>
        <w:tc>
          <w:tcPr>
            <w:tcW w:w="598" w:type="pct"/>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培养学生良好的工程素养</w:t>
            </w:r>
          </w:p>
        </w:tc>
        <w:tc>
          <w:tcPr>
            <w:tcW w:w="939" w:type="pct"/>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能根据塑件的材料、结构特点和质量要求，进行浇注系统（主流道、分流道及浇口的形状、位置、大小）与排溢系统（排气的方法、排气槽位置、大小）冷却水道的设计</w:t>
            </w:r>
          </w:p>
        </w:tc>
        <w:tc>
          <w:tcPr>
            <w:tcW w:w="1143" w:type="pct"/>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掌握点浇口三板模设计特点</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4</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17</w:t>
            </w:r>
          </w:p>
        </w:tc>
        <w:tc>
          <w:tcPr>
            <w:tcW w:w="636" w:type="pct"/>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塑料灯罩模具侧向分型与抽芯机构设计</w:t>
            </w:r>
          </w:p>
        </w:tc>
        <w:tc>
          <w:tcPr>
            <w:tcW w:w="875" w:type="pct"/>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①介绍模具侧向分型与抽芯机构的组成</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②通过查表和计算的方法，选择斜导柱的尺寸、角度，确定滑块的尺寸以及与侧型芯的连接</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③介绍典型的结构</w:t>
            </w:r>
          </w:p>
        </w:tc>
        <w:tc>
          <w:tcPr>
            <w:tcW w:w="598" w:type="pct"/>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培养团队协作精神</w:t>
            </w:r>
          </w:p>
        </w:tc>
        <w:tc>
          <w:tcPr>
            <w:tcW w:w="939" w:type="pct"/>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①能读懂各种抽芯机构结构图、动作原理和模具结构图</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②能设计简单的斜销分型抽芯机构的设计</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p>
        </w:tc>
        <w:tc>
          <w:tcPr>
            <w:tcW w:w="1143" w:type="pct"/>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①了解各种分型抽芯机构工作原理</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②掌握简单抽芯机构结构图</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p>
        </w:tc>
        <w:tc>
          <w:tcPr>
            <w:tcW w:w="0" w:type="auto"/>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4</w:t>
            </w:r>
          </w:p>
        </w:tc>
        <w:tc>
          <w:tcPr>
            <w:tcW w:w="0" w:type="auto"/>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18</w:t>
            </w:r>
          </w:p>
        </w:tc>
        <w:tc>
          <w:tcPr>
            <w:tcW w:w="636" w:type="pct"/>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合计</w:t>
            </w:r>
          </w:p>
        </w:tc>
        <w:tc>
          <w:tcPr>
            <w:tcW w:w="875" w:type="pct"/>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p>
        </w:tc>
        <w:tc>
          <w:tcPr>
            <w:tcW w:w="598" w:type="pct"/>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p>
        </w:tc>
        <w:tc>
          <w:tcPr>
            <w:tcW w:w="939" w:type="pct"/>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p>
        </w:tc>
        <w:tc>
          <w:tcPr>
            <w:tcW w:w="1143" w:type="pct"/>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p>
        </w:tc>
        <w:tc>
          <w:tcPr>
            <w:tcW w:w="0" w:type="auto"/>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48</w:t>
            </w:r>
          </w:p>
        </w:tc>
        <w:tc>
          <w:tcPr>
            <w:tcW w:w="0" w:type="auto"/>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24</w:t>
            </w:r>
          </w:p>
        </w:tc>
      </w:tr>
    </w:tbl>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六、考核标准与方式设计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（一）考核标准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本课程的考核标准依据课程目标，建立课程考核的“应知”“应会”体系，详见表2。</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表2：课程考核标准表</w:t>
      </w:r>
    </w:p>
    <w:tbl>
      <w:tblPr>
        <w:tblStyle w:val="6"/>
        <w:tblW w:w="49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290"/>
        <w:gridCol w:w="3407"/>
        <w:gridCol w:w="32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1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序号</w:t>
            </w:r>
          </w:p>
        </w:tc>
        <w:tc>
          <w:tcPr>
            <w:tcW w:w="7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教学单元</w:t>
            </w:r>
          </w:p>
        </w:tc>
        <w:tc>
          <w:tcPr>
            <w:tcW w:w="20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应知</w:t>
            </w:r>
          </w:p>
        </w:tc>
        <w:tc>
          <w:tcPr>
            <w:tcW w:w="192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应会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c>
          <w:tcPr>
            <w:tcW w:w="7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塑料肥皂盒注射模具设计的过程</w:t>
            </w:r>
          </w:p>
        </w:tc>
        <w:tc>
          <w:tcPr>
            <w:tcW w:w="2002" w:type="pct"/>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①能根据塑料产品的要求，准确接受模具开发任务书</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②能辨别各种塑料模具种类及其对应的典型工艺</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③根据塑料产品的特点选用合适的塑料模具，能编制塑料模具的设计开发计划书.</w:t>
            </w:r>
          </w:p>
        </w:tc>
        <w:tc>
          <w:tcPr>
            <w:tcW w:w="1920" w:type="pct"/>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①掌握不同的塑料产品采用不同的塑料模具和不同的制造工艺方法。</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②掌握塑料模具的分类</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③了解塑料成型技术的现状和发展趋势</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④掌握常用塑料的基本特性及塑料制品设计原则。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w:t>
            </w:r>
          </w:p>
        </w:tc>
        <w:tc>
          <w:tcPr>
            <w:tcW w:w="7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常用塑料原材料的选择和使用</w:t>
            </w:r>
          </w:p>
        </w:tc>
        <w:tc>
          <w:tcPr>
            <w:tcW w:w="2002" w:type="pct"/>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①能根据所提供的塑料产品，选择合适的塑料品种。</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②掌握常用塑料的名称、代号、用途及工艺性</w:t>
            </w:r>
          </w:p>
        </w:tc>
        <w:tc>
          <w:tcPr>
            <w:tcW w:w="1920" w:type="pct"/>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掌握塑料的特性、分类以及塑料的成型工艺特性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w:t>
            </w:r>
          </w:p>
        </w:tc>
        <w:tc>
          <w:tcPr>
            <w:tcW w:w="7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塑料制品的设计和结构工艺型分析</w:t>
            </w:r>
          </w:p>
        </w:tc>
        <w:tc>
          <w:tcPr>
            <w:tcW w:w="2002" w:type="pct"/>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①能根据课堂上所学的,判断给定塑件的结构是否合理，并能提出初步的改进措施</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②根据塑件的表面粗糙度,选择合适的模具表面粗糙度③能根据所学知识判断给出的塑料制件是否具有合理的脱模斜度。</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④能根据所学知识为塑件选择合理的脱模斜度</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⑤能合理选择塑件的加强筋、圆角</w:t>
            </w:r>
          </w:p>
        </w:tc>
        <w:tc>
          <w:tcPr>
            <w:tcW w:w="1920" w:type="pct"/>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①掌握塑件的尺寸精度和表面粗糙度</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②掌握塑件的结构设计（脱模斜度、加强筋、圆角设计、支承面及凸台）</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③塑件脱模斜度的基本概念、表示方法及设计要点</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④塑件壁厚的设计原则</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⑤加强筋的设计要点</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⑥圆角的设计原则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w:t>
            </w:r>
          </w:p>
        </w:tc>
        <w:tc>
          <w:tcPr>
            <w:tcW w:w="7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选择塑料肥皂盒模具的总体结构方案</w:t>
            </w:r>
          </w:p>
        </w:tc>
        <w:tc>
          <w:tcPr>
            <w:tcW w:w="2002" w:type="pct"/>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①能根据塑件的结构情况选择模具的总体结构方案</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②能指出塑料模具中常规的各种零部件,并说明其作用;并能说出模具常用零件的专业英语。</w:t>
            </w:r>
          </w:p>
        </w:tc>
        <w:tc>
          <w:tcPr>
            <w:tcW w:w="1920" w:type="pct"/>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①掌握常用的注射模两板模、三板模的结构及应用</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②了解注射模具其他几种典型结构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w:t>
            </w:r>
          </w:p>
        </w:tc>
        <w:tc>
          <w:tcPr>
            <w:tcW w:w="7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肥皂盒注射模具拆装</w:t>
            </w:r>
          </w:p>
        </w:tc>
        <w:tc>
          <w:tcPr>
            <w:tcW w:w="2002" w:type="pct"/>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能根据注射模具拆装的基本要求，将实验室中的模具拆开并装配好，同时画出模具装配草图，、。</w:t>
            </w:r>
          </w:p>
        </w:tc>
        <w:tc>
          <w:tcPr>
            <w:tcW w:w="1920" w:type="pct"/>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①掌握注射模拆装注意事项、拆装顺序</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②学会根据要求调整模具装配间隙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w:t>
            </w:r>
          </w:p>
        </w:tc>
        <w:tc>
          <w:tcPr>
            <w:tcW w:w="7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注射模具材料的选用</w:t>
            </w:r>
          </w:p>
        </w:tc>
        <w:tc>
          <w:tcPr>
            <w:tcW w:w="2002" w:type="pct"/>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能根据塑件的质量要求，选择模具成型零件和结构零件的模具材料</w:t>
            </w:r>
          </w:p>
        </w:tc>
        <w:tc>
          <w:tcPr>
            <w:tcW w:w="1920" w:type="pct"/>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了解塑料模具钢的性能要求,掌握塑料模具钢的选用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w:t>
            </w:r>
          </w:p>
        </w:tc>
        <w:tc>
          <w:tcPr>
            <w:tcW w:w="7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成型设备的选择</w:t>
            </w:r>
          </w:p>
        </w:tc>
        <w:tc>
          <w:tcPr>
            <w:tcW w:w="2002" w:type="pct"/>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能根据初步估计的模具外形尺寸，判断模具能否在所选的注射机上安装和使用</w:t>
            </w:r>
          </w:p>
        </w:tc>
        <w:tc>
          <w:tcPr>
            <w:tcW w:w="1920" w:type="pct"/>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了解注射机的注射性能、锁模力、注射压力、模具安装尺寸、顶出装置及尺寸、 喷嘴孔直径及喷嘴球面半径、浇口套、定位圈尺寸、模具最大厚度和最小厚度、模板行程等参数。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8</w:t>
            </w:r>
          </w:p>
        </w:tc>
        <w:tc>
          <w:tcPr>
            <w:tcW w:w="7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肥皂盒塑料成型工艺卡片的编制</w:t>
            </w:r>
          </w:p>
        </w:tc>
        <w:tc>
          <w:tcPr>
            <w:tcW w:w="2002" w:type="pct"/>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①能根据零件的要求,编制肥皂盒零件的注塑成型工艺、选择合适的工艺参数</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②能说出注塑件成型缺陷和注射工艺的关系，提出解决的措施</w:t>
            </w:r>
          </w:p>
        </w:tc>
        <w:tc>
          <w:tcPr>
            <w:tcW w:w="1920" w:type="pct"/>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①掌握注射成型工艺过程和工艺参数</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②掌握常用塑料的注射工艺参数的范围</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③掌握首次试模工艺的设定和修正的方法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9</w:t>
            </w:r>
          </w:p>
        </w:tc>
        <w:tc>
          <w:tcPr>
            <w:tcW w:w="7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塑料肥皂盒注射模具型腔布置和分型面的设计</w:t>
            </w:r>
          </w:p>
        </w:tc>
        <w:tc>
          <w:tcPr>
            <w:tcW w:w="2002" w:type="pct"/>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能根据塑件的结构特点合理布置型腔和确定分型面</w:t>
            </w:r>
          </w:p>
        </w:tc>
        <w:tc>
          <w:tcPr>
            <w:tcW w:w="1920" w:type="pct"/>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①掌握根据塑件的几何结构特点、尺寸精度要求、批量大小、模具制造难易、模具成本等确定型腔数量及其排列方式</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②能按照有利于模具加工、排气、脱模及成型操作、塑料制件的表面质量等选择分型面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10</w:t>
            </w:r>
          </w:p>
        </w:tc>
        <w:tc>
          <w:tcPr>
            <w:tcW w:w="7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塑料肥皂盒模具浇注系统与排溢系统、温度调节系统的设计</w:t>
            </w:r>
          </w:p>
        </w:tc>
        <w:tc>
          <w:tcPr>
            <w:tcW w:w="2002" w:type="pct"/>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能根据塑件的材料、结构特点和质量要求，进行浇注系统（主流道、分流道及浇口的形状、位置、大小)与排溢系统(排气的方法、排气槽位置、大小）冷却水道的设计</w:t>
            </w:r>
          </w:p>
        </w:tc>
        <w:tc>
          <w:tcPr>
            <w:tcW w:w="1920" w:type="pct"/>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①掌握浇注系统的组成</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②主流道与分流道的尺寸选择</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③了解常用的浇口形式及冷却水道的设计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11</w:t>
            </w:r>
          </w:p>
        </w:tc>
        <w:tc>
          <w:tcPr>
            <w:tcW w:w="7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塑料肥皂盒模具成型零件的设计</w:t>
            </w:r>
          </w:p>
        </w:tc>
        <w:tc>
          <w:tcPr>
            <w:tcW w:w="2002" w:type="pct"/>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①能根据给出的塑料制件，分析并设计合理的成型零件的结构设计方法</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②能根据给出的塑件分析并设计合理的成型零件的加工方法</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eastAsiaTheme="minorEastAsia" w:cstheme="minorEastAsia"/>
                <w:kern w:val="2"/>
                <w:sz w:val="21"/>
                <w:szCs w:val="21"/>
                <w:lang w:val="en-US" w:eastAsia="zh-CN" w:bidi="ar-SA"/>
              </w:rPr>
            </w:pPr>
          </w:p>
        </w:tc>
        <w:tc>
          <w:tcPr>
            <w:tcW w:w="1920" w:type="pct"/>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①了解凹模的结构形式</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②了解凸模和型芯的结构和固定方法</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③能进行螺纹型芯和螺纹型环的设计</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④能进行成型零件尺寸的计算</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⑤掌握成型零件的结构设计方法</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⑥掌握成型零件的加工方法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heme="minorEastAsia" w:hAnsiTheme="minorEastAsia" w:eastAsiaTheme="minorEastAsia" w:cstheme="minorEastAsia"/>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heme="minorEastAsia" w:hAnsiTheme="minorEastAsia" w:eastAsiaTheme="minorEastAsia" w:cstheme="minorEastAsia"/>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12</w:t>
            </w:r>
          </w:p>
        </w:tc>
        <w:tc>
          <w:tcPr>
            <w:tcW w:w="0" w:type="auto"/>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塑料肥皂盒模具合模导向机构和推出机构的设计</w:t>
            </w:r>
          </w:p>
        </w:tc>
        <w:tc>
          <w:tcPr>
            <w:tcW w:w="0" w:type="auto"/>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①能根据所给出的模具,初步选择匹配的结构零件</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②熟悉各种结构零件的材料、及安装形式</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eastAsiaTheme="minorEastAsia" w:cstheme="minorEastAsia"/>
                <w:kern w:val="2"/>
                <w:sz w:val="21"/>
                <w:szCs w:val="21"/>
                <w:lang w:val="en-US" w:eastAsia="zh-CN" w:bidi="ar-SA"/>
              </w:rPr>
            </w:pPr>
          </w:p>
        </w:tc>
        <w:tc>
          <w:tcPr>
            <w:tcW w:w="0" w:type="auto"/>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①了解各结构零件的作用</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②掌握各种典型结构零件的安装形式</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③选择合适的材料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vAlign w:val="center"/>
          </w:tcPr>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heme="minorEastAsia" w:hAnsiTheme="minorEastAsia" w:eastAsiaTheme="minorEastAsia" w:cstheme="minorEastAsia"/>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heme="minorEastAsia" w:hAnsiTheme="minorEastAsia" w:eastAsiaTheme="minorEastAsia" w:cstheme="minorEastAsia"/>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13</w:t>
            </w:r>
          </w:p>
        </w:tc>
        <w:tc>
          <w:tcPr>
            <w:tcW w:w="758"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塑料灯罩产品分析</w:t>
            </w:r>
          </w:p>
        </w:tc>
        <w:tc>
          <w:tcPr>
            <w:tcW w:w="0" w:type="auto"/>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①能根据塑料产品的要求，准确接受模具开发任务书,并选用合适的塑料成型工艺</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②根据塑料产品的特点选用合适的塑料模具</w:t>
            </w:r>
          </w:p>
        </w:tc>
        <w:tc>
          <w:tcPr>
            <w:tcW w:w="0" w:type="auto"/>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掌握不同的塑料产品采用不同的塑料模具和不同的制造工艺方法.</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eastAsiaTheme="minorEastAsia" w:cstheme="minorEastAsia"/>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heme="minorEastAsia" w:hAnsiTheme="minorEastAsia" w:eastAsiaTheme="minorEastAsia" w:cstheme="minorEastAsia"/>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heme="minorEastAsia" w:hAnsiTheme="minorEastAsia" w:eastAsiaTheme="minorEastAsia" w:cstheme="minorEastAsia"/>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14</w:t>
            </w:r>
          </w:p>
        </w:tc>
        <w:tc>
          <w:tcPr>
            <w:tcW w:w="0" w:type="auto"/>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选择塑料灯罩模具的总体结构方案</w:t>
            </w:r>
          </w:p>
        </w:tc>
        <w:tc>
          <w:tcPr>
            <w:tcW w:w="0" w:type="auto"/>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①能根据塑件的结构情况选择模具的总体结构方案为三板式</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②能指出塑料模具中常规的各种零部件，并说明其作用；并能说出模具常用零件的专业英语。</w:t>
            </w:r>
          </w:p>
        </w:tc>
        <w:tc>
          <w:tcPr>
            <w:tcW w:w="0" w:type="auto"/>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①掌握常用的注射模三板模的结构及应用</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②了解注射模具其他几种典型结构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heme="minorEastAsia" w:hAnsiTheme="minorEastAsia" w:eastAsiaTheme="minorEastAsia" w:cstheme="minorEastAsia"/>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heme="minorEastAsia" w:hAnsiTheme="minorEastAsia" w:eastAsiaTheme="minorEastAsia" w:cstheme="minorEastAsia"/>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heme="minorEastAsia" w:hAnsiTheme="minorEastAsia" w:eastAsiaTheme="minorEastAsia" w:cstheme="minorEastAsia"/>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15</w:t>
            </w:r>
          </w:p>
        </w:tc>
        <w:tc>
          <w:tcPr>
            <w:tcW w:w="0" w:type="auto"/>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塑料灯罩注射模具型腔布置和分型面的设计</w:t>
            </w:r>
          </w:p>
        </w:tc>
        <w:tc>
          <w:tcPr>
            <w:tcW w:w="0" w:type="auto"/>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①能根据塑件的结构特点合理布置型腔和确定分型面</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②确定一模多件的成型方法</w:t>
            </w:r>
          </w:p>
        </w:tc>
        <w:tc>
          <w:tcPr>
            <w:tcW w:w="0" w:type="auto"/>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①掌握根据塑件的几何结构特点、尺寸精度要求、批量大小、模具制造难易、模具成本等确定型腔数量及其排列方式</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②能按照有利于模具加工、排气、脱模及成型操作、塑料制件的表面质量等选择分型面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16</w:t>
            </w:r>
          </w:p>
        </w:tc>
        <w:tc>
          <w:tcPr>
            <w:tcW w:w="0" w:type="auto"/>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塑料灯罩模具浇注系统与排溢系统、温度调节系统的设计</w:t>
            </w:r>
          </w:p>
        </w:tc>
        <w:tc>
          <w:tcPr>
            <w:tcW w:w="0" w:type="auto"/>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能根据塑件的材料、结构特点和质量要求，进行浇注系统（主流道、分流道及浇口的形状、位置、大小）与排溢系统（排气的方法、排气槽位置、大小）冷却水道的设计</w:t>
            </w:r>
          </w:p>
        </w:tc>
        <w:tc>
          <w:tcPr>
            <w:tcW w:w="0" w:type="auto"/>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掌握点浇口三板</w:t>
            </w:r>
            <w:bookmarkStart w:id="1" w:name="_GoBack"/>
            <w:bookmarkEnd w:id="1"/>
            <w:r>
              <w:rPr>
                <w:rFonts w:hint="eastAsia" w:asciiTheme="minorEastAsia" w:hAnsiTheme="minorEastAsia" w:eastAsiaTheme="minorEastAsia" w:cstheme="minorEastAsia"/>
                <w:kern w:val="2"/>
                <w:sz w:val="21"/>
                <w:szCs w:val="21"/>
                <w:lang w:val="en-US" w:eastAsia="zh-CN" w:bidi="ar-SA"/>
              </w:rPr>
              <w:t>模设计特点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17</w:t>
            </w:r>
          </w:p>
        </w:tc>
        <w:tc>
          <w:tcPr>
            <w:tcW w:w="0" w:type="auto"/>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塑料灯罩模具侧向分型与抽芯机构设计</w:t>
            </w:r>
          </w:p>
        </w:tc>
        <w:tc>
          <w:tcPr>
            <w:tcW w:w="0" w:type="auto"/>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①能读懂各种抽芯机构结构图、动作原理和模具结构图</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②能设计简单的斜销分型抽芯机构的设计</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eastAsiaTheme="minorEastAsia" w:cstheme="minorEastAsia"/>
                <w:kern w:val="2"/>
                <w:sz w:val="21"/>
                <w:szCs w:val="21"/>
                <w:lang w:val="en-US" w:eastAsia="zh-CN" w:bidi="ar-SA"/>
              </w:rPr>
            </w:pPr>
          </w:p>
        </w:tc>
        <w:tc>
          <w:tcPr>
            <w:tcW w:w="0" w:type="auto"/>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①了解各种分型抽芯机构工作原理</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②掌握简单抽芯机构结构图</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eastAsiaTheme="minorEastAsia" w:cstheme="minorEastAsia"/>
                <w:kern w:val="2"/>
                <w:sz w:val="21"/>
                <w:szCs w:val="21"/>
                <w:lang w:val="en-US" w:eastAsia="zh-CN" w:bidi="ar-SA"/>
              </w:rPr>
            </w:pPr>
          </w:p>
        </w:tc>
      </w:tr>
    </w:tbl>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（二）考核方式</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本课程采用过程考核、理论考核、技能考核方式进行。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1.过程考核：占课程总评成绩的 40%。包括学生到课、课堂交流、实训练习、平时作业、阶段测练、期中考试等环节，由任课教师在课程教学过程中实施与评定；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2.理论考核：占课程总评成绩的 20%。由教研室在课程结束时组织实施，或在课程教学过程中分阶段实施； </w:t>
      </w:r>
    </w:p>
    <w:p>
      <w:pPr>
        <w:keepNext w:val="0"/>
        <w:keepLines w:val="0"/>
        <w:widowControl/>
        <w:suppressLineNumbers w:val="0"/>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val="en-US" w:eastAsia="zh-CN" w:bidi="ar"/>
        </w:rPr>
        <w:t>3.技能考核：占课程总评成绩的 40%。由教研室制定塑料成型工艺及模具设计技能考核方案，在课程结束或课程教学过程中分阶段，采用分组或个人抽签方式实施。</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七、实施建议</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（一）教材编写与使用选择</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《塑料成型工艺及模具设计》，</w:t>
      </w:r>
      <w:r>
        <w:rPr>
          <w:color w:val="000000"/>
          <w:spacing w:val="0"/>
          <w:w w:val="100"/>
          <w:position w:val="0"/>
          <w:sz w:val="24"/>
          <w:szCs w:val="24"/>
          <w:shd w:val="clear" w:color="auto" w:fill="auto"/>
        </w:rPr>
        <w:t>姜奎华主编，2011-02-15</w:t>
      </w:r>
      <w:r>
        <w:rPr>
          <w:rFonts w:hint="eastAsia" w:ascii="宋体" w:hAnsi="宋体" w:eastAsia="宋体" w:cs="宋体"/>
          <w:kern w:val="2"/>
          <w:sz w:val="24"/>
          <w:szCs w:val="24"/>
          <w:lang w:val="en-US" w:eastAsia="zh-CN" w:bidi="ar-SA"/>
        </w:rPr>
        <w:t>，</w:t>
      </w:r>
      <w:r>
        <w:rPr>
          <w:color w:val="000000"/>
          <w:spacing w:val="0"/>
          <w:w w:val="100"/>
          <w:position w:val="0"/>
          <w:sz w:val="24"/>
          <w:szCs w:val="24"/>
          <w:shd w:val="clear" w:color="auto" w:fill="auto"/>
        </w:rPr>
        <w:t>北京:化学工业出版社，</w:t>
      </w:r>
      <w:r>
        <w:rPr>
          <w:color w:val="000000"/>
          <w:spacing w:val="0"/>
          <w:w w:val="100"/>
          <w:position w:val="0"/>
          <w:sz w:val="24"/>
          <w:szCs w:val="24"/>
          <w:shd w:val="clear" w:color="auto" w:fill="auto"/>
          <w:lang w:val="en-US" w:eastAsia="en-US" w:bidi="en-US"/>
        </w:rPr>
        <w:t>2005</w:t>
      </w:r>
      <w:r>
        <w:rPr>
          <w:rFonts w:hint="eastAsia"/>
          <w:color w:val="000000"/>
          <w:spacing w:val="0"/>
          <w:w w:val="100"/>
          <w:position w:val="0"/>
          <w:sz w:val="24"/>
          <w:szCs w:val="24"/>
          <w:shd w:val="clear" w:color="auto" w:fill="auto"/>
          <w:lang w:val="en-US" w:eastAsia="zh-CN" w:bidi="en-US"/>
        </w:rPr>
        <w:t>第一版</w:t>
      </w:r>
      <w:r>
        <w:rPr>
          <w:rFonts w:hint="eastAsia" w:ascii="宋体" w:hAnsi="宋体" w:eastAsia="宋体" w:cs="宋体"/>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（二）教学方法与手段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1.教学模式：本课程重视学生在校学习与实际工作的一致性，有针对性地采取工学交替、任务驱动、项目导向、课堂与上机实践相结合的教学模式。</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2.教学方法：本课程根据课程内容和学生特点，灵活运用演示教学、案例讲解、分组讨论、ppt动画展示等多种教学方法引导学生积极思考、乐于实践，提高教学效果。</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3.教学手段：注重理论和实践相结合，由浅入深，循序渐进；要让学生多看、多读、多想、反复实践；要督促学生及时、认真、独立地完成作业。</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（三）课程资源开发与利用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1.超星网络教学平台：http://mooc1.chaoxing.com</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2.学习通：http://www.xuexi365.com;</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3.冲压工艺及模具设计快速入门教程-92工业网：</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https://www.92gyw.com/promotion/da8781c9?bd_vid=10383271216350333429</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4.PRO/E软件概述-软件入门教程_塑料成型工艺及模具设计（2021）-虎课网：</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https://huke88.com/course/128194.html?sem=baidu&amp;kw=105259&amp;bd_vid=10173711536749140512</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八、编制说明</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编写人：敖国安  助教  赣西科技职业学院智能制造学院</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审核人：李玉平  教授  新余学院机电工程学院</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pPr>
      <w:r>
        <w:rPr>
          <w:rFonts w:hint="eastAsia" w:ascii="宋体" w:hAnsi="宋体" w:eastAsia="宋体" w:cs="宋体"/>
          <w:kern w:val="2"/>
          <w:sz w:val="24"/>
          <w:szCs w:val="24"/>
          <w:lang w:val="en-US" w:eastAsia="zh-CN" w:bidi="ar-SA"/>
        </w:rPr>
        <w:t>执行日：本标准从2024年9月起执行。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MmE0ODY4M2Y1MTY3MDY2NWY1Yjg0NTFlZjM2NDMifQ=="/>
  </w:docVars>
  <w:rsids>
    <w:rsidRoot w:val="00000000"/>
    <w:rsid w:val="016D7868"/>
    <w:rsid w:val="02B074CD"/>
    <w:rsid w:val="070414F7"/>
    <w:rsid w:val="078D1C71"/>
    <w:rsid w:val="089D5EE4"/>
    <w:rsid w:val="1ABB09D3"/>
    <w:rsid w:val="225B0CAD"/>
    <w:rsid w:val="230229A2"/>
    <w:rsid w:val="2326726E"/>
    <w:rsid w:val="24E55412"/>
    <w:rsid w:val="26871E3E"/>
    <w:rsid w:val="26F239CA"/>
    <w:rsid w:val="3D011B79"/>
    <w:rsid w:val="40B8661B"/>
    <w:rsid w:val="411C5B4A"/>
    <w:rsid w:val="498A6870"/>
    <w:rsid w:val="4F8E5C89"/>
    <w:rsid w:val="4F9C3DCC"/>
    <w:rsid w:val="507F2E15"/>
    <w:rsid w:val="52BA38AB"/>
    <w:rsid w:val="56FC7846"/>
    <w:rsid w:val="5D6C2D53"/>
    <w:rsid w:val="65F376F7"/>
    <w:rsid w:val="67073DC9"/>
    <w:rsid w:val="687D2BC3"/>
    <w:rsid w:val="6D7D21D0"/>
    <w:rsid w:val="6FE644A9"/>
    <w:rsid w:val="71D97043"/>
    <w:rsid w:val="723554FA"/>
    <w:rsid w:val="72841155"/>
    <w:rsid w:val="73F04ECB"/>
    <w:rsid w:val="7DAC522F"/>
    <w:rsid w:val="7FF03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spacing w:val="10"/>
      <w:kern w:val="0"/>
    </w:rPr>
  </w:style>
  <w:style w:type="paragraph" w:styleId="3">
    <w:name w:val="Body Text Indent"/>
    <w:basedOn w:val="1"/>
    <w:qFormat/>
    <w:uiPriority w:val="0"/>
    <w:pPr>
      <w:ind w:firstLine="540"/>
    </w:pPr>
    <w:rPr>
      <w:sz w:val="24"/>
      <w:szCs w:val="20"/>
    </w:rPr>
  </w:style>
  <w:style w:type="paragraph" w:styleId="4">
    <w:name w:val="Normal (Web)"/>
    <w:basedOn w:val="1"/>
    <w:qFormat/>
    <w:uiPriority w:val="0"/>
    <w:rPr>
      <w:sz w:val="24"/>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正文文本1"/>
    <w:basedOn w:val="1"/>
    <w:qFormat/>
    <w:uiPriority w:val="0"/>
    <w:pPr>
      <w:widowControl w:val="0"/>
      <w:shd w:val="clear" w:color="auto" w:fill="auto"/>
      <w:spacing w:line="413" w:lineRule="auto"/>
      <w:ind w:firstLine="400"/>
    </w:pPr>
    <w:rPr>
      <w:rFonts w:ascii="宋体" w:hAnsi="宋体" w:eastAsia="宋体" w:cs="宋体"/>
      <w:u w:val="none"/>
      <w:lang w:val="zh-CN" w:eastAsia="zh-CN" w:bidi="zh-CN"/>
    </w:rPr>
  </w:style>
  <w:style w:type="paragraph" w:styleId="9">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4456</Words>
  <Characters>4871</Characters>
  <Lines>0</Lines>
  <Paragraphs>0</Paragraphs>
  <TotalTime>39</TotalTime>
  <ScaleCrop>false</ScaleCrop>
  <LinksUpToDate>false</LinksUpToDate>
  <CharactersWithSpaces>4879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2023-09-07T07:50:00Z</dcterms:created>
  <dc:creator>Administrator</dc:creator>
  <cp:lastModifiedBy>李玉平</cp:lastModifiedBy>
  <dcterms:modified xsi:type="dcterms:W3CDTF">2024-06-12T10:42:49Z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235802C96A3C491C9DCCA2D1E6ADD219_12</vt:lpwstr>
  </property>
</Properties>
</file>