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hint="eastAsia" w:ascii="宋体" w:hAnsi="宋体" w:cs="宋体"/>
          <w:b/>
          <w:bCs w:val="0"/>
          <w:sz w:val="32"/>
          <w:szCs w:val="32"/>
        </w:rPr>
      </w:pPr>
      <w:r>
        <w:rPr>
          <w:rFonts w:hint="eastAsia" w:ascii="黑体" w:eastAsia="黑体"/>
          <w:b/>
          <w:bCs w:val="0"/>
          <w:color w:val="000000"/>
          <w:sz w:val="32"/>
          <w:szCs w:val="32"/>
        </w:rPr>
        <w:t>《</w:t>
      </w:r>
      <w:r>
        <w:rPr>
          <w:rFonts w:hint="eastAsia" w:ascii="黑体" w:eastAsia="黑体"/>
          <w:b/>
          <w:bCs w:val="0"/>
          <w:color w:val="000000"/>
          <w:sz w:val="32"/>
          <w:szCs w:val="32"/>
          <w:lang w:eastAsia="zh-CN"/>
        </w:rPr>
        <w:t>光伏电站工程项目管理</w:t>
      </w:r>
      <w:r>
        <w:rPr>
          <w:rFonts w:hint="eastAsia" w:ascii="黑体" w:eastAsia="黑体"/>
          <w:b/>
          <w:bCs w:val="0"/>
          <w:color w:val="000000"/>
          <w:sz w:val="32"/>
          <w:szCs w:val="32"/>
        </w:rPr>
        <w:t>》课程标准</w:t>
      </w:r>
    </w:p>
    <w:p>
      <w:pPr>
        <w:pStyle w:val="18"/>
        <w:spacing w:after="0" w:line="360" w:lineRule="auto"/>
        <w:ind w:firstLine="422"/>
        <w:rPr>
          <w:rFonts w:hint="eastAsia" w:ascii="宋体" w:hAnsi="宋体" w:eastAsia="宋体"/>
          <w:b/>
          <w:color w:val="FF0000"/>
          <w:sz w:val="21"/>
          <w:szCs w:val="21"/>
        </w:rPr>
      </w:pPr>
    </w:p>
    <w:p>
      <w:pPr>
        <w:pStyle w:val="18"/>
        <w:keepNext w:val="0"/>
        <w:keepLines w:val="0"/>
        <w:pageBreakBefore w:val="0"/>
        <w:kinsoku/>
        <w:overflowPunct/>
        <w:topLinePunct w:val="0"/>
        <w:bidi w:val="0"/>
        <w:spacing w:after="0" w:line="240" w:lineRule="auto"/>
        <w:ind w:left="0" w:leftChars="0" w:right="0" w:rightChars="0" w:firstLine="422"/>
        <w:textAlignment w:val="auto"/>
        <w:rPr>
          <w:rFonts w:hint="eastAsia" w:ascii="宋体" w:hAnsi="宋体" w:eastAsia="宋体"/>
          <w:b/>
          <w:color w:val="FF0000"/>
          <w:sz w:val="21"/>
          <w:szCs w:val="21"/>
        </w:rPr>
      </w:pP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一、</w:t>
      </w: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信息</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课程名称：</w:t>
      </w:r>
      <w:r>
        <w:rPr>
          <w:rFonts w:hint="eastAsia" w:ascii="宋体" w:hAnsi="宋体" w:eastAsia="宋体" w:cs="宋体"/>
          <w:b w:val="0"/>
          <w:bCs/>
          <w:color w:val="000000"/>
          <w:sz w:val="24"/>
          <w:szCs w:val="24"/>
          <w:lang w:val="en-US" w:eastAsia="zh-CN"/>
        </w:rPr>
        <w:t>光伏电站工程项目管理</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课程</w:t>
      </w:r>
      <w:r>
        <w:rPr>
          <w:rFonts w:hint="eastAsia" w:ascii="宋体" w:hAnsi="宋体" w:eastAsia="宋体" w:cs="宋体"/>
          <w:b w:val="0"/>
          <w:bCs/>
          <w:color w:val="000000"/>
          <w:sz w:val="24"/>
          <w:szCs w:val="24"/>
          <w:lang w:eastAsia="zh-CN"/>
        </w:rPr>
        <w:t>编</w:t>
      </w:r>
      <w:r>
        <w:rPr>
          <w:rFonts w:hint="eastAsia" w:ascii="宋体" w:hAnsi="宋体" w:eastAsia="宋体" w:cs="宋体"/>
          <w:b w:val="0"/>
          <w:bCs/>
          <w:color w:val="000000"/>
          <w:sz w:val="24"/>
          <w:szCs w:val="24"/>
        </w:rPr>
        <w:t>码：</w:t>
      </w:r>
      <w:r>
        <w:rPr>
          <w:rFonts w:hint="eastAsia" w:ascii="宋体" w:hAnsi="宋体" w:eastAsia="宋体" w:cs="宋体"/>
          <w:b w:val="0"/>
          <w:bCs/>
          <w:color w:val="000000"/>
          <w:sz w:val="24"/>
          <w:szCs w:val="24"/>
          <w:lang w:val="en-US" w:eastAsia="zh-CN"/>
        </w:rPr>
        <w:t xml:space="preserve">430301273  </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适用专业：</w:t>
      </w:r>
      <w:r>
        <w:rPr>
          <w:rFonts w:hint="eastAsia" w:ascii="宋体" w:hAnsi="宋体" w:eastAsia="宋体" w:cs="宋体"/>
          <w:b w:val="0"/>
          <w:bCs/>
          <w:color w:val="000000"/>
          <w:sz w:val="24"/>
          <w:szCs w:val="24"/>
          <w:lang w:eastAsia="zh-CN"/>
        </w:rPr>
        <w:t>光伏工程技术</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学时：</w:t>
      </w:r>
      <w:r>
        <w:rPr>
          <w:rFonts w:hint="eastAsia" w:ascii="宋体" w:hAnsi="宋体" w:eastAsia="宋体" w:cs="宋体"/>
          <w:b w:val="0"/>
          <w:bCs/>
          <w:color w:val="000000"/>
          <w:sz w:val="24"/>
          <w:szCs w:val="24"/>
          <w:lang w:val="en-US" w:eastAsia="zh-CN"/>
        </w:rPr>
        <w:t>54学时</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学分：</w:t>
      </w:r>
      <w:r>
        <w:rPr>
          <w:rFonts w:hint="eastAsia" w:ascii="宋体" w:hAnsi="宋体" w:eastAsia="宋体" w:cs="宋体"/>
          <w:b w:val="0"/>
          <w:bCs/>
          <w:color w:val="000000"/>
          <w:sz w:val="24"/>
          <w:szCs w:val="24"/>
          <w:lang w:val="en-US" w:eastAsia="zh-CN"/>
        </w:rPr>
        <w:t>3学分</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二、课程定位</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（一）</w:t>
      </w:r>
      <w:r>
        <w:rPr>
          <w:rFonts w:hint="eastAsia" w:ascii="宋体" w:hAnsi="宋体" w:eastAsia="宋体" w:cs="宋体"/>
          <w:b w:val="0"/>
          <w:bCs/>
          <w:color w:val="000000"/>
          <w:sz w:val="24"/>
          <w:szCs w:val="24"/>
        </w:rPr>
        <w:t>课程性质</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本课程是光伏工程技术专业的核心课程,通过本课程的学习可以培养学生编制光伏电站施工项目管理规划、光伏电站项目组织机构建设、实施目标控制、资源管理、合同管理及信息处理等基本能力、项目管理软件应用能力。本课程参照光伏工程技术专业人才培养计划制定，其所讲授的内容和所进行的各方面实践训练直接为培养学生职业能力和职业素养奠定了重要的基础，在光伏工程技术专业中起着重要作用。</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（二）</w:t>
      </w:r>
      <w:r>
        <w:rPr>
          <w:rFonts w:hint="eastAsia" w:ascii="宋体" w:hAnsi="宋体" w:eastAsia="宋体" w:cs="宋体"/>
          <w:b w:val="0"/>
          <w:bCs/>
          <w:color w:val="000000"/>
          <w:sz w:val="24"/>
          <w:szCs w:val="24"/>
        </w:rPr>
        <w:t>课程任务</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本课程的任务是使学生了解并掌握在光伏电站工程项目管理中,如何进行全方位全过程的科学管理和合理协调，具有从事光伏电站工程建设的项目管理知识，具有进行光伏电站项目管理的能力,具有从事建设项目管理的初步能力,以及具有有关其他工程实践的能力，为学生在毕业后从事有关的光伏电站工程建设管理工作中奠定坚实的基础。</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三、课程设计</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（一）</w:t>
      </w:r>
      <w:r>
        <w:rPr>
          <w:rFonts w:hint="eastAsia" w:ascii="宋体" w:hAnsi="宋体" w:eastAsia="宋体" w:cs="宋体"/>
          <w:b w:val="0"/>
          <w:bCs/>
          <w:color w:val="000000"/>
          <w:sz w:val="24"/>
          <w:szCs w:val="24"/>
        </w:rPr>
        <w:t>设计理念</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本课程着眼于学生的终身学习和可持续发展，关注学生素质和职业岗位认知的培养。本课程具有高度的综合性，提高学生对专业的鉴赏能力，促进职业意识形成。</w:t>
      </w:r>
      <w:r>
        <w:rPr>
          <w:rFonts w:hint="eastAsia" w:ascii="宋体" w:hAnsi="宋体" w:eastAsia="宋体" w:cs="宋体"/>
          <w:b w:val="0"/>
          <w:bCs/>
          <w:color w:val="000000"/>
          <w:sz w:val="24"/>
          <w:szCs w:val="24"/>
        </w:rPr>
        <w:t>以</w:t>
      </w:r>
      <w:r>
        <w:rPr>
          <w:rFonts w:hint="eastAsia" w:ascii="宋体" w:hAnsi="宋体" w:eastAsia="宋体" w:cs="宋体"/>
          <w:b w:val="0"/>
          <w:bCs/>
          <w:color w:val="000000"/>
          <w:sz w:val="24"/>
          <w:szCs w:val="24"/>
          <w:lang w:val="en-US" w:eastAsia="zh-CN"/>
        </w:rPr>
        <w:t>光伏工程技术</w:t>
      </w:r>
      <w:r>
        <w:rPr>
          <w:rFonts w:hint="eastAsia" w:ascii="宋体" w:hAnsi="宋体" w:eastAsia="宋体" w:cs="宋体"/>
          <w:b w:val="0"/>
          <w:bCs/>
          <w:color w:val="000000"/>
          <w:sz w:val="24"/>
          <w:szCs w:val="24"/>
        </w:rPr>
        <w:t>人才教育目标为导向：培养思想政治坚定、德技并修、全面发展，适应健康</w:t>
      </w:r>
      <w:r>
        <w:rPr>
          <w:rFonts w:hint="eastAsia" w:ascii="宋体" w:hAnsi="宋体" w:eastAsia="宋体" w:cs="宋体"/>
          <w:b w:val="0"/>
          <w:bCs/>
          <w:color w:val="000000"/>
          <w:sz w:val="24"/>
          <w:szCs w:val="24"/>
          <w:lang w:eastAsia="zh-CN"/>
        </w:rPr>
        <w:t>光伏</w:t>
      </w:r>
      <w:r>
        <w:rPr>
          <w:rFonts w:hint="eastAsia" w:ascii="宋体" w:hAnsi="宋体" w:eastAsia="宋体" w:cs="宋体"/>
          <w:b w:val="0"/>
          <w:bCs/>
          <w:color w:val="000000"/>
          <w:sz w:val="24"/>
          <w:szCs w:val="24"/>
        </w:rPr>
        <w:t>产业发展需要，具有一定的科学文化水平，良好的人文素养、职业道德和创新意识，精益求精的工匠精神，较强的就业能力和可持续发展的素质高素质劳动者和</w:t>
      </w:r>
      <w:r>
        <w:rPr>
          <w:rFonts w:hint="eastAsia" w:ascii="宋体" w:hAnsi="宋体" w:eastAsia="宋体" w:cs="宋体"/>
          <w:b w:val="0"/>
          <w:bCs/>
          <w:color w:val="000000"/>
          <w:sz w:val="24"/>
          <w:szCs w:val="24"/>
          <w:lang w:eastAsia="zh-CN"/>
        </w:rPr>
        <w:t>新</w:t>
      </w:r>
      <w:r>
        <w:rPr>
          <w:rFonts w:hint="eastAsia" w:ascii="宋体" w:hAnsi="宋体" w:eastAsia="宋体" w:cs="宋体"/>
          <w:b w:val="0"/>
          <w:bCs/>
          <w:color w:val="000000"/>
          <w:sz w:val="24"/>
          <w:szCs w:val="24"/>
          <w:lang w:val="en-US" w:eastAsia="zh-CN"/>
        </w:rPr>
        <w:t>光伏工程技术</w:t>
      </w:r>
      <w:r>
        <w:rPr>
          <w:rFonts w:hint="eastAsia" w:ascii="宋体" w:hAnsi="宋体" w:eastAsia="宋体" w:cs="宋体"/>
          <w:b w:val="0"/>
          <w:bCs/>
          <w:color w:val="000000"/>
          <w:sz w:val="24"/>
          <w:szCs w:val="24"/>
        </w:rPr>
        <w:t>技能人才。</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在课程</w:t>
      </w:r>
      <w:r>
        <w:rPr>
          <w:rFonts w:hint="eastAsia" w:ascii="宋体" w:hAnsi="宋体" w:eastAsia="宋体" w:cs="宋体"/>
          <w:b w:val="0"/>
          <w:bCs/>
          <w:color w:val="000000"/>
          <w:sz w:val="24"/>
          <w:szCs w:val="24"/>
        </w:rPr>
        <w:t>教学内容设置上，不但要使</w:t>
      </w:r>
      <w:r>
        <w:rPr>
          <w:rFonts w:hint="eastAsia" w:ascii="宋体" w:hAnsi="宋体" w:eastAsia="宋体" w:cs="宋体"/>
          <w:b w:val="0"/>
          <w:bCs/>
          <w:color w:val="000000"/>
          <w:sz w:val="24"/>
          <w:szCs w:val="24"/>
          <w:lang w:val="en-US" w:eastAsia="zh-CN"/>
        </w:rPr>
        <w:t>学</w:t>
      </w:r>
      <w:r>
        <w:rPr>
          <w:rFonts w:hint="eastAsia" w:ascii="宋体" w:hAnsi="宋体" w:eastAsia="宋体" w:cs="宋体"/>
          <w:b w:val="0"/>
          <w:bCs/>
          <w:color w:val="000000"/>
          <w:sz w:val="24"/>
          <w:szCs w:val="24"/>
        </w:rPr>
        <w:t>生掌握课程的基本知识和基本理论，还应突出基本技能，着重培养</w:t>
      </w:r>
      <w:r>
        <w:rPr>
          <w:rFonts w:hint="eastAsia" w:ascii="宋体" w:hAnsi="宋体" w:eastAsia="宋体" w:cs="宋体"/>
          <w:b w:val="0"/>
          <w:bCs/>
          <w:color w:val="000000"/>
          <w:sz w:val="24"/>
          <w:szCs w:val="24"/>
          <w:lang w:val="en-US" w:eastAsia="zh-CN"/>
        </w:rPr>
        <w:t>学生</w:t>
      </w:r>
      <w:r>
        <w:rPr>
          <w:rFonts w:hint="eastAsia" w:ascii="宋体" w:hAnsi="宋体" w:eastAsia="宋体" w:cs="宋体"/>
          <w:b w:val="0"/>
          <w:bCs/>
          <w:color w:val="000000"/>
          <w:sz w:val="24"/>
          <w:szCs w:val="24"/>
        </w:rPr>
        <w:t>的实践能力和创新精神。使护生获得知识、能力，并使智力和素养得到发展，完成教学目标。在教学实践中应全程渗透素质教育、个性化教育等现代教育思想和观念。</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（二）</w:t>
      </w:r>
      <w:r>
        <w:rPr>
          <w:rFonts w:hint="eastAsia" w:ascii="宋体" w:hAnsi="宋体" w:eastAsia="宋体" w:cs="宋体"/>
          <w:b w:val="0"/>
          <w:bCs/>
          <w:color w:val="000000"/>
          <w:sz w:val="24"/>
          <w:szCs w:val="24"/>
        </w:rPr>
        <w:t>设计思路</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每个项目均将相关理论与实践有机结合，力求体现让学生在“做中学，学中做”的职教理念，为此每个项目均以生产实际中的具体案例为主，删除复杂的理论计算，降低理论难度，以实际应用为主，以培养学生的应用能力和解决具体实际问题的工作能力；</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sz w:val="24"/>
          <w:szCs w:val="24"/>
          <w:lang w:val="en-US" w:eastAsia="zh-CN"/>
        </w:rPr>
        <w:t>课程在内容组织上强调学生的主动性学习，因此在项目开始前先提出学习目标，再进行项目任务分析，通过“项目的提出”，分解出“能力目标”，联系“日常典型案例”，引出“基本知识点”，结合知识点掌握操作要领，以上工作完成之后，提出项目要求达到的目标，让学生独立（或者分组）完成“项目实施”，结合项目（活动）的操作过程，最后完成“项目评价”。</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四、课程目标</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（一）总体目标</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通过本课程的理论教学和实践性教学环节，本着我院“校企合作，工学结合"的办学理念,以培养和提高学生的实践能力为目标,使学生在扎实理论知识的基础上，通过实地考察，能够更加系统全面地掌握光伏电站工程项目管理知识，具有一定的分析、研究、解决光伏电站工程项目建筑全过程管理中有关实际问题的综合素质与能力。 </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（二）具体目标</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1.素质目标：</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（1）具有良好的敬业精神和职业道德；</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（2）具有一定的计划、组织和协调能力；</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（3）具有团队意识和一定的人际沟通能力；</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（4）具有实际动手操作能力。 </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2.知识目标：</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（1）能根据光伏电站工程项目管理规划的基本理论,能够按光伏电站项目管理规范要求实施建筑工程项目管理；</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（2）会运用光伏电站工程项目全面质量管理的基本方法，初步具备光伏电站工程项目质量、安全和文明施工管理的能力，能够整理竣工验收文件及工程备案资料，会签订工程保修合同；</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（3）熟悉资源管理、信息管理和资料管理的基本内容和基本方法，初步具备光伏电站资料员的基本素质和应用计算机软件进行光伏电站项目管理的能力；</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（4）掌握光伏电站进度控制的各种措施，会编制和调整优化一般的横道图计划和网络计划。</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3.能力目标：</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(1)具有光伏电站助理项目管理师和施工员的能力;</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(2)具有光伏电站质量员和安全员的能力; </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(3)具有光伏电站造价员和资料员的能力。</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五、教学内容与安排</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（一）教学内容设计原则</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通过本课程的学习，学生将进一步发展行为能力和职业规划能力，为迎接未来社会的挑战，提高生活质量，实现终身发展奠定基础。</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1.适宜性原则：教师在选择教学目标和教学内容、教学方法时，一定要考虑学生自身特点，适宜的内容学生容易理解，适宜的方法能够接受，只有适宜的才能取得最好的教学效果。</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2.渗透性原则：专业基础课程和专业核心课程的教学目标、教学内容应相互渗透，相互融合的，才能在光伏专业相关工作中形成综合实践的操作能力。</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教学相长原则：教学相长，即教与学的相辅相成。在现代意义下，师生之间、学生之间在教学过程中形成动态的信息互动，通过这种信息交流，实现师生互动，相互沟通，相互影响，相互补充，从而达到共识、共享、共进。这是教学相长的真谛。</w:t>
      </w:r>
    </w:p>
    <w:p>
      <w:pPr>
        <w:pStyle w:val="1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5.量力性原则：量力性的教学原则，是指教学应当建立在学生通过一定的努力可能达到的知识水平和智力发展水平上，并据此来确定教学知识的广度、难度和教学的进度。</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宋体" w:hAnsi="宋体" w:eastAsia="宋体" w:cs="宋体"/>
          <w:b w:val="0"/>
          <w:bCs w:val="0"/>
          <w:color w:val="000000"/>
          <w:kern w:val="36"/>
          <w:szCs w:val="21"/>
          <w:lang w:val="en-US" w:eastAsia="zh-CN"/>
        </w:rPr>
      </w:pPr>
      <w:r>
        <w:rPr>
          <w:rFonts w:hint="eastAsia" w:ascii="宋体" w:hAnsi="宋体" w:eastAsia="宋体" w:cs="宋体"/>
          <w:kern w:val="2"/>
          <w:sz w:val="24"/>
          <w:szCs w:val="24"/>
          <w:lang w:val="en-US" w:eastAsia="zh-CN" w:bidi="ar-SA"/>
        </w:rPr>
        <w:t>（二）教学内容设计</w:t>
      </w: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表1：教学内容设计表</w:t>
      </w:r>
    </w:p>
    <w:tbl>
      <w:tblPr>
        <w:tblStyle w:val="11"/>
        <w:tblW w:w="499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108"/>
        <w:gridCol w:w="1550"/>
        <w:gridCol w:w="1367"/>
        <w:gridCol w:w="2046"/>
        <w:gridCol w:w="1892"/>
        <w:gridCol w:w="434"/>
        <w:gridCol w:w="4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29"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w:t>
            </w:r>
          </w:p>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号</w:t>
            </w:r>
          </w:p>
        </w:tc>
        <w:tc>
          <w:tcPr>
            <w:tcW w:w="597"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835"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教学要点</w:t>
            </w:r>
          </w:p>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赛证要点</w:t>
            </w:r>
          </w:p>
        </w:tc>
        <w:tc>
          <w:tcPr>
            <w:tcW w:w="736"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素质目标</w:t>
            </w:r>
          </w:p>
        </w:tc>
        <w:tc>
          <w:tcPr>
            <w:tcW w:w="1102"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知识目标</w:t>
            </w:r>
          </w:p>
        </w:tc>
        <w:tc>
          <w:tcPr>
            <w:tcW w:w="1019"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能力目标</w:t>
            </w:r>
          </w:p>
        </w:tc>
        <w:tc>
          <w:tcPr>
            <w:tcW w:w="478"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29"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597"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835"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36"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110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1019"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23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w:t>
            </w:r>
          </w:p>
        </w:tc>
        <w:tc>
          <w:tcPr>
            <w:tcW w:w="24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tcBorders>
              <w:tl2br w:val="nil"/>
              <w:tr2bl w:val="nil"/>
            </w:tcBorders>
            <w:noWrap w:val="0"/>
            <w:vAlign w:val="center"/>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396" w:firstLineChars="200"/>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sz w:val="21"/>
                <w:szCs w:val="21"/>
                <w:lang w:val="en-US" w:eastAsia="zh-CN"/>
              </w:rPr>
              <w:t>11</w:t>
            </w:r>
          </w:p>
        </w:tc>
        <w:tc>
          <w:tcPr>
            <w:tcW w:w="597" w:type="pct"/>
            <w:tcBorders>
              <w:tl2br w:val="nil"/>
              <w:tr2bl w:val="nil"/>
            </w:tcBorders>
            <w:noWrap w:val="0"/>
            <w:vAlign w:val="center"/>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sz w:val="21"/>
                <w:szCs w:val="21"/>
                <w:lang w:val="en-US" w:eastAsia="zh-CN"/>
              </w:rPr>
              <w:t>光伏电站工程项目管理概论</w:t>
            </w:r>
          </w:p>
        </w:tc>
        <w:tc>
          <w:tcPr>
            <w:tcW w:w="835" w:type="pct"/>
            <w:tcBorders>
              <w:tl2br w:val="nil"/>
              <w:tr2bl w:val="nil"/>
            </w:tcBorders>
            <w:noWrap w:val="0"/>
            <w:vAlign w:val="top"/>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（1）光伏电站工程项目管理的概念与分类</w:t>
            </w:r>
          </w:p>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（2）光伏电站工程项目管理的基本内容和方法</w:t>
            </w:r>
          </w:p>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sz w:val="21"/>
                <w:szCs w:val="21"/>
                <w:lang w:val="en-US" w:eastAsia="zh-CN"/>
              </w:rPr>
              <w:t>（3）光伏电站建设工程项目管理的相关内容及程序</w:t>
            </w:r>
          </w:p>
        </w:tc>
        <w:tc>
          <w:tcPr>
            <w:tcW w:w="736" w:type="pct"/>
            <w:tcBorders>
              <w:tl2br w:val="nil"/>
              <w:tr2bl w:val="nil"/>
            </w:tcBorders>
            <w:noWrap w:val="0"/>
            <w:vAlign w:val="top"/>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sz w:val="21"/>
                <w:szCs w:val="21"/>
                <w:lang w:val="en-US" w:eastAsia="zh-CN"/>
              </w:rPr>
              <w:t>培养学生的爱国主义精神，人才强国，科技强国，增强学生的感性认识和理论联系实际的综合能力。</w:t>
            </w:r>
          </w:p>
        </w:tc>
        <w:tc>
          <w:tcPr>
            <w:tcW w:w="1102" w:type="pct"/>
            <w:tcBorders>
              <w:tl2br w:val="nil"/>
              <w:tr2bl w:val="nil"/>
            </w:tcBorders>
            <w:noWrap w:val="0"/>
            <w:vAlign w:val="top"/>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（1）了解光伏电站工程项目管理的概念与分类</w:t>
            </w:r>
          </w:p>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（2）了解光伏电站工程项目管理的基本内容和方法</w:t>
            </w:r>
          </w:p>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sz w:val="21"/>
                <w:szCs w:val="21"/>
                <w:lang w:val="en-US" w:eastAsia="zh-CN"/>
              </w:rPr>
              <w:t>（3）了解光伏电站工程项目监理相关内容</w:t>
            </w:r>
          </w:p>
        </w:tc>
        <w:tc>
          <w:tcPr>
            <w:tcW w:w="1019" w:type="pct"/>
            <w:tcBorders>
              <w:tl2br w:val="nil"/>
              <w:tr2bl w:val="nil"/>
            </w:tcBorders>
            <w:noWrap w:val="0"/>
            <w:vAlign w:val="top"/>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(1)掌握光伏电站工程项目管理的方法的能力</w:t>
            </w:r>
          </w:p>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(2)掌握光伏电站工程项目管理的内容和程序</w:t>
            </w:r>
          </w:p>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p>
        </w:tc>
        <w:tc>
          <w:tcPr>
            <w:tcW w:w="233" w:type="pct"/>
            <w:tcBorders>
              <w:tl2br w:val="nil"/>
              <w:tr2bl w:val="nil"/>
            </w:tcBorders>
            <w:noWrap w:val="0"/>
            <w:vAlign w:val="center"/>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default"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sz w:val="21"/>
                <w:szCs w:val="21"/>
                <w:lang w:val="en-US" w:eastAsia="zh-CN"/>
              </w:rPr>
              <w:t>12</w:t>
            </w:r>
          </w:p>
        </w:tc>
        <w:tc>
          <w:tcPr>
            <w:tcW w:w="244" w:type="pct"/>
            <w:tcBorders>
              <w:tl2br w:val="nil"/>
              <w:tr2bl w:val="nil"/>
            </w:tcBorders>
            <w:noWrap w:val="0"/>
            <w:vAlign w:val="center"/>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sz w:val="21"/>
                <w:szCs w:val="21"/>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tcBorders>
              <w:tl2br w:val="nil"/>
              <w:tr2bl w:val="nil"/>
            </w:tcBorders>
            <w:noWrap w:val="0"/>
            <w:vAlign w:val="center"/>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396" w:firstLineChars="200"/>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sz w:val="21"/>
                <w:szCs w:val="21"/>
                <w:lang w:val="en-US" w:eastAsia="zh-CN"/>
              </w:rPr>
              <w:t>22</w:t>
            </w:r>
          </w:p>
        </w:tc>
        <w:tc>
          <w:tcPr>
            <w:tcW w:w="597" w:type="pct"/>
            <w:tcBorders>
              <w:tl2br w:val="nil"/>
              <w:tr2bl w:val="nil"/>
            </w:tcBorders>
            <w:noWrap w:val="0"/>
            <w:vAlign w:val="center"/>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sz w:val="21"/>
                <w:szCs w:val="21"/>
                <w:lang w:val="en-US" w:eastAsia="zh-CN"/>
              </w:rPr>
              <w:t>光伏电站工程项目组织管理</w:t>
            </w:r>
          </w:p>
        </w:tc>
        <w:tc>
          <w:tcPr>
            <w:tcW w:w="835" w:type="pct"/>
            <w:tcBorders>
              <w:tl2br w:val="nil"/>
              <w:tr2bl w:val="nil"/>
            </w:tcBorders>
            <w:noWrap w:val="0"/>
            <w:vAlign w:val="top"/>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（1）项目组织管理原理、项目组织管理内容</w:t>
            </w:r>
          </w:p>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（2）光伏电站施工项目组织管理的设计原则</w:t>
            </w:r>
          </w:p>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sz w:val="21"/>
                <w:szCs w:val="21"/>
                <w:lang w:val="en-US" w:eastAsia="zh-CN"/>
              </w:rPr>
              <w:t>（3）光伏电站施工项目组织管理设计的程序</w:t>
            </w:r>
          </w:p>
        </w:tc>
        <w:tc>
          <w:tcPr>
            <w:tcW w:w="736" w:type="pct"/>
            <w:tcBorders>
              <w:tl2br w:val="nil"/>
              <w:tr2bl w:val="nil"/>
            </w:tcBorders>
            <w:noWrap w:val="0"/>
            <w:vAlign w:val="top"/>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sz w:val="21"/>
                <w:szCs w:val="21"/>
                <w:lang w:val="en-US" w:eastAsia="zh-CN"/>
              </w:rPr>
              <w:t>了解光伏电站施工企业组织机构的设置以及项目部各岗位职责，从面增强学生的感性认识。</w:t>
            </w:r>
          </w:p>
        </w:tc>
        <w:tc>
          <w:tcPr>
            <w:tcW w:w="1102" w:type="pct"/>
            <w:tcBorders>
              <w:tl2br w:val="nil"/>
              <w:tr2bl w:val="nil"/>
            </w:tcBorders>
            <w:noWrap w:val="0"/>
            <w:vAlign w:val="top"/>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（1）了解光伏电站施工项目组织管理设计的程序</w:t>
            </w:r>
          </w:p>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sz w:val="21"/>
                <w:szCs w:val="21"/>
                <w:lang w:val="en-US" w:eastAsia="zh-CN"/>
              </w:rPr>
              <w:t>（2）了解光伏电站项目管理组织的设计类型</w:t>
            </w:r>
          </w:p>
        </w:tc>
        <w:tc>
          <w:tcPr>
            <w:tcW w:w="1019" w:type="pct"/>
            <w:tcBorders>
              <w:tl2br w:val="nil"/>
              <w:tr2bl w:val="nil"/>
            </w:tcBorders>
            <w:noWrap w:val="0"/>
            <w:vAlign w:val="top"/>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（1）掌握光伏电站项目组织管理原理、了解项目组织管理内容</w:t>
            </w:r>
          </w:p>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sz w:val="21"/>
                <w:szCs w:val="21"/>
                <w:lang w:val="en-US" w:eastAsia="zh-CN"/>
              </w:rPr>
              <w:t>（2）掌握光伏电站施工项目组织管理的设计原则</w:t>
            </w:r>
          </w:p>
        </w:tc>
        <w:tc>
          <w:tcPr>
            <w:tcW w:w="233" w:type="pct"/>
            <w:tcBorders>
              <w:tl2br w:val="nil"/>
              <w:tr2bl w:val="nil"/>
            </w:tcBorders>
            <w:noWrap w:val="0"/>
            <w:vAlign w:val="center"/>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default"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sz w:val="21"/>
                <w:szCs w:val="21"/>
                <w:lang w:val="en-US" w:eastAsia="zh-CN"/>
              </w:rPr>
              <w:t>6</w:t>
            </w:r>
          </w:p>
        </w:tc>
        <w:tc>
          <w:tcPr>
            <w:tcW w:w="244" w:type="pct"/>
            <w:tcBorders>
              <w:tl2br w:val="nil"/>
              <w:tr2bl w:val="nil"/>
            </w:tcBorders>
            <w:noWrap w:val="0"/>
            <w:vAlign w:val="center"/>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default"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sz w:val="21"/>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tcBorders>
              <w:tl2br w:val="nil"/>
              <w:tr2bl w:val="nil"/>
            </w:tcBorders>
            <w:noWrap w:val="0"/>
            <w:vAlign w:val="center"/>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396" w:firstLineChars="200"/>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sz w:val="21"/>
                <w:szCs w:val="21"/>
                <w:lang w:val="en-US" w:eastAsia="zh-CN"/>
              </w:rPr>
              <w:t>33</w:t>
            </w:r>
          </w:p>
        </w:tc>
        <w:tc>
          <w:tcPr>
            <w:tcW w:w="597" w:type="pct"/>
            <w:tcBorders>
              <w:tl2br w:val="nil"/>
              <w:tr2bl w:val="nil"/>
            </w:tcBorders>
            <w:noWrap w:val="0"/>
            <w:vAlign w:val="center"/>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光伏电站施工项目进度管理</w:t>
            </w:r>
          </w:p>
        </w:tc>
        <w:tc>
          <w:tcPr>
            <w:tcW w:w="83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（1）光伏电站工程项目工作界定及顺序安排</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（2）光伏电站工程项目工作持续时间估算方法</w:t>
            </w:r>
          </w:p>
          <w:p>
            <w:pPr>
              <w:pStyle w:val="18"/>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p>
        </w:tc>
        <w:tc>
          <w:tcPr>
            <w:tcW w:w="736" w:type="pct"/>
            <w:tcBorders>
              <w:tl2br w:val="nil"/>
              <w:tr2bl w:val="nil"/>
            </w:tcBorders>
            <w:noWrap w:val="0"/>
            <w:vAlign w:val="top"/>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p>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进行实际进度与计划进度的比较；进度计划实施中的调整，与此同时加强教师的实践指导。</w:t>
            </w:r>
          </w:p>
        </w:tc>
        <w:tc>
          <w:tcPr>
            <w:tcW w:w="1102"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（1）了解光伏电站工程项目工作界定和顺序安排</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（2）了解光伏电站工程项目工作持续时间估算方法</w:t>
            </w:r>
          </w:p>
        </w:tc>
        <w:tc>
          <w:tcPr>
            <w:tcW w:w="101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（1）掌握光伏电站工程项目进度计划编制方法</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（2）掌握光伏电站工程项目进度控制</w:t>
            </w:r>
          </w:p>
        </w:tc>
        <w:tc>
          <w:tcPr>
            <w:tcW w:w="233" w:type="pct"/>
            <w:tcBorders>
              <w:tl2br w:val="nil"/>
              <w:tr2bl w:val="nil"/>
            </w:tcBorders>
            <w:noWrap w:val="0"/>
            <w:vAlign w:val="center"/>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sz w:val="21"/>
                <w:szCs w:val="21"/>
                <w:lang w:val="en-US" w:eastAsia="zh-CN"/>
              </w:rPr>
              <w:t>6</w:t>
            </w:r>
          </w:p>
        </w:tc>
        <w:tc>
          <w:tcPr>
            <w:tcW w:w="244" w:type="pct"/>
            <w:tcBorders>
              <w:tl2br w:val="nil"/>
              <w:tr2bl w:val="nil"/>
            </w:tcBorders>
            <w:noWrap w:val="0"/>
            <w:vAlign w:val="center"/>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default"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sz w:val="21"/>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tcBorders>
              <w:tl2br w:val="nil"/>
              <w:tr2bl w:val="nil"/>
            </w:tcBorders>
            <w:noWrap w:val="0"/>
            <w:vAlign w:val="center"/>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396" w:firstLineChars="200"/>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sz w:val="21"/>
                <w:szCs w:val="21"/>
                <w:lang w:val="en-US" w:eastAsia="zh-CN"/>
              </w:rPr>
              <w:t>44</w:t>
            </w:r>
          </w:p>
        </w:tc>
        <w:tc>
          <w:tcPr>
            <w:tcW w:w="59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光伏电站施工项目信息与资料管理</w:t>
            </w:r>
          </w:p>
        </w:tc>
        <w:tc>
          <w:tcPr>
            <w:tcW w:w="83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（1）光伏电站工程项目信息的分类、编码</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（2）光伏电站工程项目文件和档案资料管理方法</w:t>
            </w:r>
          </w:p>
        </w:tc>
        <w:tc>
          <w:tcPr>
            <w:tcW w:w="736"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熟悉光伏电站项目信息分类、编码，培养学生对工作的一丝不苟的态度</w:t>
            </w:r>
          </w:p>
        </w:tc>
        <w:tc>
          <w:tcPr>
            <w:tcW w:w="1102"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（1）了解光伏电站工程项目信息管理系统</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（2）了解光伏电站资料员的基本要求和工作职责</w:t>
            </w:r>
          </w:p>
        </w:tc>
        <w:tc>
          <w:tcPr>
            <w:tcW w:w="101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（1）掌握光伏电站工程项目信息管理的目的和任务</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（2）掌握光伏电站工程项目信息的分类、编码</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p>
        </w:tc>
        <w:tc>
          <w:tcPr>
            <w:tcW w:w="233" w:type="pct"/>
            <w:tcBorders>
              <w:tl2br w:val="nil"/>
              <w:tr2bl w:val="nil"/>
            </w:tcBorders>
            <w:noWrap w:val="0"/>
            <w:vAlign w:val="center"/>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sz w:val="21"/>
                <w:szCs w:val="21"/>
                <w:lang w:val="en-US" w:eastAsia="zh-CN"/>
              </w:rPr>
              <w:t>6</w:t>
            </w:r>
          </w:p>
        </w:tc>
        <w:tc>
          <w:tcPr>
            <w:tcW w:w="244" w:type="pct"/>
            <w:tcBorders>
              <w:tl2br w:val="nil"/>
              <w:tr2bl w:val="nil"/>
            </w:tcBorders>
            <w:noWrap w:val="0"/>
            <w:vAlign w:val="center"/>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default"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sz w:val="21"/>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tcBorders>
              <w:tl2br w:val="nil"/>
              <w:tr2bl w:val="nil"/>
            </w:tcBorders>
            <w:noWrap w:val="0"/>
            <w:vAlign w:val="center"/>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396" w:firstLineChars="200"/>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sz w:val="21"/>
                <w:szCs w:val="21"/>
                <w:lang w:val="en-US" w:eastAsia="zh-CN"/>
              </w:rPr>
              <w:t>55</w:t>
            </w:r>
          </w:p>
        </w:tc>
        <w:tc>
          <w:tcPr>
            <w:tcW w:w="59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光伏电站施工项目职业健康、安全与环境管理</w:t>
            </w:r>
          </w:p>
        </w:tc>
        <w:tc>
          <w:tcPr>
            <w:tcW w:w="83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（1）光伏电站安全资料的整理与归档</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（2）光伏电站施工现场安全管理的方法</w:t>
            </w:r>
          </w:p>
        </w:tc>
        <w:tc>
          <w:tcPr>
            <w:tcW w:w="736"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培养学生刻苦钻研的学习态度，善于思考的学习方法，脚踏实地的工作作风</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p>
        </w:tc>
        <w:tc>
          <w:tcPr>
            <w:tcW w:w="1102"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了解国家和地方关于光伏电站安全生产、环境保护和文明施工的规范、规定</w:t>
            </w:r>
          </w:p>
        </w:tc>
        <w:tc>
          <w:tcPr>
            <w:tcW w:w="101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掌握安全事故的处理，重点是对光伏电站安全隐患的分析与预防的能力</w:t>
            </w:r>
          </w:p>
        </w:tc>
        <w:tc>
          <w:tcPr>
            <w:tcW w:w="233" w:type="pct"/>
            <w:tcBorders>
              <w:tl2br w:val="nil"/>
              <w:tr2bl w:val="nil"/>
            </w:tcBorders>
            <w:noWrap w:val="0"/>
            <w:vAlign w:val="center"/>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default"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sz w:val="21"/>
                <w:szCs w:val="21"/>
                <w:lang w:val="en-US" w:eastAsia="zh-CN"/>
              </w:rPr>
              <w:t>6</w:t>
            </w:r>
          </w:p>
        </w:tc>
        <w:tc>
          <w:tcPr>
            <w:tcW w:w="244" w:type="pct"/>
            <w:tcBorders>
              <w:tl2br w:val="nil"/>
              <w:tr2bl w:val="nil"/>
            </w:tcBorders>
            <w:noWrap w:val="0"/>
            <w:vAlign w:val="center"/>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sz w:val="21"/>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color w:val="000000"/>
                <w:kern w:val="0"/>
                <w:sz w:val="21"/>
                <w:szCs w:val="21"/>
                <w:lang w:val="en-US" w:eastAsia="zh-CN" w:bidi="ar-SA"/>
              </w:rPr>
            </w:pPr>
          </w:p>
        </w:tc>
        <w:tc>
          <w:tcPr>
            <w:tcW w:w="59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合计</w:t>
            </w:r>
          </w:p>
        </w:tc>
        <w:tc>
          <w:tcPr>
            <w:tcW w:w="83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color w:val="000000"/>
                <w:kern w:val="0"/>
                <w:sz w:val="21"/>
                <w:szCs w:val="21"/>
                <w:lang w:val="en-US" w:eastAsia="zh-CN" w:bidi="ar-SA"/>
              </w:rPr>
            </w:pPr>
          </w:p>
        </w:tc>
        <w:tc>
          <w:tcPr>
            <w:tcW w:w="7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color w:val="000000"/>
                <w:kern w:val="0"/>
                <w:sz w:val="21"/>
                <w:szCs w:val="21"/>
                <w:lang w:val="en-US" w:eastAsia="zh-CN" w:bidi="ar-SA"/>
              </w:rPr>
            </w:pPr>
          </w:p>
        </w:tc>
        <w:tc>
          <w:tcPr>
            <w:tcW w:w="110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color w:val="000000"/>
                <w:kern w:val="0"/>
                <w:sz w:val="21"/>
                <w:szCs w:val="21"/>
                <w:lang w:val="en-US" w:eastAsia="zh-CN" w:bidi="ar-SA"/>
              </w:rPr>
            </w:pPr>
          </w:p>
        </w:tc>
        <w:tc>
          <w:tcPr>
            <w:tcW w:w="101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color w:val="000000"/>
                <w:kern w:val="0"/>
                <w:sz w:val="21"/>
                <w:szCs w:val="21"/>
                <w:lang w:val="en-US" w:eastAsia="zh-CN" w:bidi="ar-SA"/>
              </w:rPr>
            </w:pPr>
          </w:p>
        </w:tc>
        <w:tc>
          <w:tcPr>
            <w:tcW w:w="23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36</w:t>
            </w:r>
          </w:p>
        </w:tc>
        <w:tc>
          <w:tcPr>
            <w:tcW w:w="24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default"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18</w:t>
            </w:r>
          </w:p>
        </w:tc>
      </w:tr>
    </w:tbl>
    <w:p>
      <w:pPr>
        <w:keepNext w:val="0"/>
        <w:keepLines w:val="0"/>
        <w:widowControl/>
        <w:suppressLineNumbers w:val="0"/>
        <w:jc w:val="both"/>
        <w:rPr>
          <w:rFonts w:hint="eastAsia" w:ascii="宋体" w:hAnsi="宋体" w:eastAsia="宋体" w:cs="宋体"/>
          <w:color w:val="000000"/>
          <w:kern w:val="0"/>
          <w:sz w:val="24"/>
          <w:szCs w:val="24"/>
          <w:lang w:val="en-US" w:eastAsia="zh-CN" w:bidi="ar"/>
        </w:rPr>
      </w:pPr>
    </w:p>
    <w:p>
      <w:pPr>
        <w:keepNext w:val="0"/>
        <w:keepLines w:val="0"/>
        <w:pageBreakBefore w:val="0"/>
        <w:widowControl/>
        <w:numPr>
          <w:ilvl w:val="0"/>
          <w:numId w:val="1"/>
        </w:numPr>
        <w:kinsoku/>
        <w:overflowPunct/>
        <w:topLinePunct w:val="0"/>
        <w:bidi w:val="0"/>
        <w:spacing w:line="240" w:lineRule="auto"/>
        <w:ind w:right="0" w:rightChars="0"/>
        <w:jc w:val="left"/>
        <w:textAlignment w:val="auto"/>
        <w:rPr>
          <w:rFonts w:hint="eastAsia" w:ascii="宋体" w:hAnsi="宋体" w:cs="宋体"/>
          <w:b w:val="0"/>
          <w:bCs/>
          <w:color w:val="000000"/>
          <w:kern w:val="0"/>
          <w:sz w:val="24"/>
          <w:szCs w:val="24"/>
        </w:rPr>
      </w:pPr>
      <w:r>
        <w:rPr>
          <w:rFonts w:hint="eastAsia" w:ascii="宋体" w:hAnsi="宋体" w:cs="宋体"/>
          <w:b w:val="0"/>
          <w:bCs/>
          <w:color w:val="000000"/>
          <w:kern w:val="0"/>
          <w:sz w:val="24"/>
          <w:szCs w:val="24"/>
        </w:rPr>
        <w:t>考核标准与方式设计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一</w:t>
      </w:r>
      <w:r>
        <w:rPr>
          <w:rFonts w:hint="eastAsia" w:ascii="宋体" w:hAnsi="宋体" w:eastAsia="宋体" w:cs="宋体"/>
          <w:b w:val="0"/>
          <w:bCs w:val="0"/>
          <w:color w:val="000000" w:themeColor="text1"/>
          <w:sz w:val="24"/>
          <w:szCs w:val="24"/>
          <w:lang w:eastAsia="zh-CN"/>
          <w14:textFill>
            <w14:solidFill>
              <w14:schemeClr w14:val="tx1"/>
            </w14:solidFill>
          </w14:textFill>
        </w:rPr>
        <w:t>）考核</w:t>
      </w:r>
      <w:r>
        <w:rPr>
          <w:rFonts w:hint="eastAsia" w:ascii="宋体" w:hAnsi="宋体" w:eastAsia="宋体" w:cs="宋体"/>
          <w:b w:val="0"/>
          <w:bCs w:val="0"/>
          <w:color w:val="000000" w:themeColor="text1"/>
          <w:sz w:val="24"/>
          <w:szCs w:val="24"/>
          <w:lang w:val="en-US" w:eastAsia="zh-CN"/>
          <w14:textFill>
            <w14:solidFill>
              <w14:schemeClr w14:val="tx1"/>
            </w14:solidFill>
          </w14:textFill>
        </w:rPr>
        <w:t>标准</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本课程的考核标准依据课程目标确定，建立课程考核的“应知”“应会”体系</w:t>
      </w:r>
      <w:r>
        <w:rPr>
          <w:rFonts w:hint="eastAsia" w:ascii="宋体" w:hAnsi="宋体" w:cs="宋体"/>
          <w:b w:val="0"/>
          <w:bCs w:val="0"/>
          <w:color w:val="000000" w:themeColor="text1"/>
          <w:sz w:val="24"/>
          <w:szCs w:val="24"/>
          <w:lang w:eastAsia="zh-CN"/>
          <w14:textFill>
            <w14:solidFill>
              <w14:schemeClr w14:val="tx1"/>
            </w14:solidFill>
          </w14:textFill>
        </w:rPr>
        <w:t>。</w:t>
      </w:r>
    </w:p>
    <w:tbl>
      <w:tblPr>
        <w:tblStyle w:val="12"/>
        <w:tblW w:w="499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1112"/>
        <w:gridCol w:w="3811"/>
        <w:gridCol w:w="37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序号</w:t>
            </w:r>
          </w:p>
        </w:tc>
        <w:tc>
          <w:tcPr>
            <w:tcW w:w="59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205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应知</w:t>
            </w:r>
          </w:p>
        </w:tc>
        <w:tc>
          <w:tcPr>
            <w:tcW w:w="203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w:t>
            </w:r>
          </w:p>
        </w:tc>
        <w:tc>
          <w:tcPr>
            <w:tcW w:w="599" w:type="pct"/>
            <w:tcBorders>
              <w:tl2br w:val="nil"/>
              <w:tr2bl w:val="nil"/>
            </w:tcBorders>
            <w:noWrap w:val="0"/>
            <w:vAlign w:val="center"/>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sz w:val="21"/>
                <w:szCs w:val="21"/>
                <w:lang w:val="en-US" w:eastAsia="zh-CN"/>
              </w:rPr>
              <w:t>光伏电站工程项目管理概论</w:t>
            </w:r>
          </w:p>
        </w:tc>
        <w:tc>
          <w:tcPr>
            <w:tcW w:w="2052" w:type="pct"/>
            <w:tcBorders>
              <w:tl2br w:val="nil"/>
              <w:tr2bl w:val="nil"/>
            </w:tcBorders>
            <w:noWrap w:val="0"/>
            <w:vAlign w:val="top"/>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（1）光伏电站工程项目管理的概念与分类</w:t>
            </w:r>
          </w:p>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（2）光伏电站工程项目管理的基本内容和方法</w:t>
            </w:r>
          </w:p>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sz w:val="21"/>
                <w:szCs w:val="21"/>
                <w:lang w:val="en-US" w:eastAsia="zh-CN"/>
              </w:rPr>
              <w:t>（3）光伏电站建设工程项目管理的相关内容及程序</w:t>
            </w:r>
          </w:p>
        </w:tc>
        <w:tc>
          <w:tcPr>
            <w:tcW w:w="2033" w:type="pct"/>
            <w:tcBorders>
              <w:tl2br w:val="nil"/>
              <w:tr2bl w:val="nil"/>
            </w:tcBorders>
            <w:noWrap w:val="0"/>
            <w:vAlign w:val="top"/>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(1)光伏电站工程项目管理的方法的能力</w:t>
            </w:r>
          </w:p>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sz w:val="21"/>
                <w:szCs w:val="21"/>
                <w:lang w:val="en-US" w:eastAsia="zh-CN"/>
              </w:rPr>
              <w:t>(2)光伏电站工程项目管理的内容和程序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599" w:type="pct"/>
            <w:tcBorders>
              <w:tl2br w:val="nil"/>
              <w:tr2bl w:val="nil"/>
            </w:tcBorders>
            <w:noWrap w:val="0"/>
            <w:vAlign w:val="center"/>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sz w:val="21"/>
                <w:szCs w:val="21"/>
                <w:lang w:val="en-US" w:eastAsia="zh-CN"/>
              </w:rPr>
              <w:t>光伏电站工程项目组织管理</w:t>
            </w:r>
          </w:p>
        </w:tc>
        <w:tc>
          <w:tcPr>
            <w:tcW w:w="2052" w:type="pct"/>
            <w:tcBorders>
              <w:tl2br w:val="nil"/>
              <w:tr2bl w:val="nil"/>
            </w:tcBorders>
            <w:noWrap w:val="0"/>
            <w:vAlign w:val="top"/>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（1）项目组织管理原理、项目组织管理内容</w:t>
            </w:r>
          </w:p>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（2）光伏电站施工项目组织管理的设计原则</w:t>
            </w:r>
          </w:p>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sz w:val="21"/>
                <w:szCs w:val="21"/>
                <w:lang w:val="en-US" w:eastAsia="zh-CN"/>
              </w:rPr>
              <w:t>（3）光伏电站施工项目组织管理设计的程序</w:t>
            </w:r>
          </w:p>
        </w:tc>
        <w:tc>
          <w:tcPr>
            <w:tcW w:w="2033" w:type="pct"/>
            <w:tcBorders>
              <w:tl2br w:val="nil"/>
              <w:tr2bl w:val="nil"/>
            </w:tcBorders>
            <w:noWrap w:val="0"/>
            <w:vAlign w:val="top"/>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（1）光伏电站项目组织管理原理、了解项目组织管理内容</w:t>
            </w:r>
          </w:p>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（2）光伏电站施工项目组织管理的设计原则</w:t>
            </w:r>
          </w:p>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kern w:val="0"/>
                <w:sz w:val="21"/>
                <w:szCs w:val="21"/>
                <w:lang w:val="en-US" w:eastAsia="zh-CN" w:bidi="ar-SA"/>
              </w:rPr>
            </w:pPr>
            <w:bookmarkStart w:id="2" w:name="_GoBack"/>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599" w:type="pct"/>
            <w:tcBorders>
              <w:tl2br w:val="nil"/>
              <w:tr2bl w:val="nil"/>
            </w:tcBorders>
            <w:noWrap w:val="0"/>
            <w:vAlign w:val="center"/>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光伏电站施工项目进度管理</w:t>
            </w:r>
          </w:p>
        </w:tc>
        <w:tc>
          <w:tcPr>
            <w:tcW w:w="2052"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（1）光伏电站工程项目工作界定及顺序安排</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（2）光伏电站工程项目工作持续时间估算方法</w:t>
            </w:r>
          </w:p>
        </w:tc>
        <w:tc>
          <w:tcPr>
            <w:tcW w:w="2033"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（1）掌握光伏电站工程项目进度计划编制方法</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（2）掌握光伏电站工程项目进度控制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59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光伏电站施工项目信息与资料管理</w:t>
            </w:r>
          </w:p>
        </w:tc>
        <w:tc>
          <w:tcPr>
            <w:tcW w:w="2052"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（1）光伏电站工程项目信息的分类、编码</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（2）光伏电站工程项目文件和档案资料管理方法</w:t>
            </w:r>
          </w:p>
        </w:tc>
        <w:tc>
          <w:tcPr>
            <w:tcW w:w="2033"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（1）掌握光伏电站工程项目信息管理的目的和任务</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（2）掌握光伏电站工程项目信息的分类、编码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w:t>
            </w:r>
          </w:p>
        </w:tc>
        <w:tc>
          <w:tcPr>
            <w:tcW w:w="599" w:type="pct"/>
            <w:tcBorders>
              <w:tl2br w:val="nil"/>
              <w:tr2bl w:val="nil"/>
            </w:tcBorders>
            <w:noWrap w:val="0"/>
            <w:vAlign w:val="center"/>
          </w:tcPr>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光伏电站施工项目职业健康、安全与环境管理</w:t>
            </w:r>
          </w:p>
        </w:tc>
        <w:tc>
          <w:tcPr>
            <w:tcW w:w="2052"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color w:val="000000"/>
                <w:kern w:val="0"/>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（1）光伏电站安全资料的整理与归档</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（2）光伏电站施工现场安全管理的方法</w:t>
            </w:r>
          </w:p>
        </w:tc>
        <w:tc>
          <w:tcPr>
            <w:tcW w:w="2033"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0"/>
                <w:sz w:val="21"/>
                <w:szCs w:val="21"/>
                <w:lang w:val="en-US" w:eastAsia="zh-CN" w:bidi="ar-SA"/>
              </w:rPr>
              <w:t>掌握安全事故的处理，重点是对光伏电站安全隐患的分析与预防的能力</w:t>
            </w:r>
          </w:p>
        </w:tc>
      </w:tr>
    </w:tbl>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jc w:val="both"/>
        <w:textAlignment w:val="auto"/>
        <w:outlineLvl w:val="1"/>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（二）考核方式</w:t>
      </w:r>
    </w:p>
    <w:p>
      <w:pPr>
        <w:keepNext w:val="0"/>
        <w:keepLines w:val="0"/>
        <w:widowControl/>
        <w:suppressLineNumbers w:val="0"/>
        <w:ind w:firstLine="456" w:firstLineChars="200"/>
        <w:jc w:val="left"/>
      </w:pPr>
      <w:r>
        <w:rPr>
          <w:rFonts w:hint="eastAsia" w:ascii="宋体" w:hAnsi="宋体" w:eastAsia="宋体" w:cs="宋体"/>
          <w:color w:val="000000"/>
          <w:kern w:val="0"/>
          <w:sz w:val="24"/>
          <w:szCs w:val="24"/>
          <w:lang w:val="en-US" w:eastAsia="zh-CN" w:bidi="ar"/>
        </w:rPr>
        <w:t xml:space="preserve">本课程采用过程考核、理论考核、技能考核方式进行。 </w:t>
      </w:r>
    </w:p>
    <w:p>
      <w:pPr>
        <w:keepNext w:val="0"/>
        <w:keepLines w:val="0"/>
        <w:widowControl/>
        <w:suppressLineNumbers w:val="0"/>
        <w:ind w:firstLine="456" w:firstLineChars="200"/>
        <w:jc w:val="left"/>
      </w:pPr>
      <w:r>
        <w:rPr>
          <w:rFonts w:hint="eastAsia" w:ascii="宋体" w:hAnsi="宋体" w:eastAsia="宋体" w:cs="宋体"/>
          <w:color w:val="000000"/>
          <w:kern w:val="0"/>
          <w:sz w:val="24"/>
          <w:szCs w:val="24"/>
          <w:lang w:val="en-US" w:eastAsia="zh-CN" w:bidi="ar"/>
        </w:rPr>
        <w:t xml:space="preserve">1.过程考核：占课程总评成绩的 40%。包括学生到课、课堂交流、实训练习、平时作业、阶段测练、期中考试等环节，由任课教师在课程教学过程中实施与评定； </w:t>
      </w:r>
    </w:p>
    <w:p>
      <w:pPr>
        <w:keepNext w:val="0"/>
        <w:keepLines w:val="0"/>
        <w:widowControl/>
        <w:suppressLineNumbers w:val="0"/>
        <w:ind w:firstLine="456" w:firstLineChars="200"/>
        <w:jc w:val="left"/>
      </w:pPr>
      <w:r>
        <w:rPr>
          <w:rFonts w:hint="eastAsia" w:ascii="宋体" w:hAnsi="宋体" w:eastAsia="宋体" w:cs="宋体"/>
          <w:color w:val="000000"/>
          <w:kern w:val="0"/>
          <w:sz w:val="24"/>
          <w:szCs w:val="24"/>
          <w:lang w:val="en-US" w:eastAsia="zh-CN" w:bidi="ar"/>
        </w:rPr>
        <w:t xml:space="preserve">2.理论考核：占课程总评成绩的 20%。由教研室在课程结束时组织实施，或在课程教学过程中分阶段实施； </w:t>
      </w:r>
    </w:p>
    <w:p>
      <w:pPr>
        <w:keepNext w:val="0"/>
        <w:keepLines w:val="0"/>
        <w:widowControl/>
        <w:suppressLineNumbers w:val="0"/>
        <w:ind w:firstLine="456" w:firstLineChars="200"/>
        <w:jc w:val="left"/>
      </w:pPr>
      <w:r>
        <w:rPr>
          <w:rFonts w:hint="eastAsia" w:ascii="宋体" w:hAnsi="宋体" w:eastAsia="宋体" w:cs="宋体"/>
          <w:color w:val="000000"/>
          <w:kern w:val="0"/>
          <w:sz w:val="24"/>
          <w:szCs w:val="24"/>
          <w:lang w:val="en-US" w:eastAsia="zh-CN" w:bidi="ar"/>
        </w:rPr>
        <w:t>3.技能考核：占课程总评成绩的 40%。由教研室制定光伏电站工程项目管理技能考核方案，在课程结束或课程教学过程中分阶段，采用分组或个人抽签方式实施。</w:t>
      </w:r>
    </w:p>
    <w:p>
      <w:pPr>
        <w:keepNext w:val="0"/>
        <w:keepLines w:val="0"/>
        <w:pageBreakBefore w:val="0"/>
        <w:widowControl/>
        <w:kinsoku/>
        <w:wordWrap w:val="0"/>
        <w:overflowPunct/>
        <w:topLinePunct w:val="0"/>
        <w:bidi w:val="0"/>
        <w:spacing w:line="240" w:lineRule="auto"/>
        <w:ind w:left="0" w:leftChars="0" w:right="0" w:rightChars="0" w:firstLine="456" w:firstLineChars="200"/>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七、实施建议</w:t>
      </w:r>
    </w:p>
    <w:p>
      <w:pPr>
        <w:keepNext w:val="0"/>
        <w:keepLines w:val="0"/>
        <w:pageBreakBefore w:val="0"/>
        <w:widowControl/>
        <w:kinsoku/>
        <w:wordWrap w:val="0"/>
        <w:overflowPunct/>
        <w:topLinePunct w:val="0"/>
        <w:bidi w:val="0"/>
        <w:spacing w:line="240" w:lineRule="auto"/>
        <w:ind w:left="0" w:leftChars="0" w:right="0" w:rightChars="0" w:firstLine="456" w:firstLineChars="200"/>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eastAsia="zh-CN"/>
        </w:rPr>
        <w:t>（一）</w:t>
      </w:r>
      <w:r>
        <w:rPr>
          <w:rFonts w:hint="eastAsia" w:ascii="宋体" w:hAnsi="宋体" w:eastAsia="宋体" w:cs="宋体"/>
          <w:b w:val="0"/>
          <w:bCs w:val="0"/>
          <w:color w:val="000000"/>
          <w:kern w:val="0"/>
          <w:sz w:val="24"/>
          <w:szCs w:val="24"/>
        </w:rPr>
        <w:t>教材编写与</w:t>
      </w:r>
      <w:r>
        <w:rPr>
          <w:rFonts w:hint="eastAsia" w:ascii="宋体" w:hAnsi="宋体" w:eastAsia="宋体" w:cs="宋体"/>
          <w:b w:val="0"/>
          <w:bCs w:val="0"/>
          <w:color w:val="000000"/>
          <w:kern w:val="0"/>
          <w:sz w:val="24"/>
          <w:szCs w:val="24"/>
          <w:lang w:eastAsia="zh-CN"/>
        </w:rPr>
        <w:t>使用</w:t>
      </w:r>
      <w:r>
        <w:rPr>
          <w:rFonts w:hint="eastAsia" w:ascii="宋体" w:hAnsi="宋体" w:eastAsia="宋体" w:cs="宋体"/>
          <w:b w:val="0"/>
          <w:bCs w:val="0"/>
          <w:color w:val="000000"/>
          <w:kern w:val="0"/>
          <w:sz w:val="24"/>
          <w:szCs w:val="24"/>
        </w:rPr>
        <w:t>选择</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both"/>
        <w:textAlignment w:val="auto"/>
        <w:outlineLvl w:val="0"/>
        <w:rPr>
          <w:rFonts w:hint="eastAsia" w:ascii="宋体" w:hAnsi="宋体" w:eastAsia="宋体" w:cs="宋体"/>
          <w:b w:val="0"/>
          <w:bCs w:val="0"/>
          <w:kern w:val="36"/>
          <w:sz w:val="24"/>
          <w:szCs w:val="24"/>
          <w:lang w:val="en-US" w:eastAsia="zh-CN"/>
        </w:rPr>
      </w:pPr>
      <w:r>
        <w:rPr>
          <w:rFonts w:hint="eastAsia" w:ascii="宋体" w:hAnsi="宋体" w:eastAsia="宋体" w:cs="宋体"/>
          <w:b w:val="0"/>
          <w:bCs w:val="0"/>
          <w:kern w:val="36"/>
          <w:sz w:val="24"/>
          <w:szCs w:val="24"/>
          <w:lang w:val="en-US" w:eastAsia="zh-CN"/>
        </w:rPr>
        <w:t xml:space="preserve">依据本课程标准选用或编写教材。要充分体现课程设计思想，以项目为载体实施教学，项目选取要科学、符合该门课程的工作逻辑、能形成系列，让学生在完成项目的过程中逐步提高职业能力，同时要考虑可操作性。 </w:t>
      </w:r>
    </w:p>
    <w:p>
      <w:pPr>
        <w:keepNext w:val="0"/>
        <w:keepLines w:val="0"/>
        <w:pageBreakBefore w:val="0"/>
        <w:kinsoku/>
        <w:overflowPunct/>
        <w:topLinePunct w:val="0"/>
        <w:bidi w:val="0"/>
        <w:spacing w:line="240" w:lineRule="auto"/>
        <w:ind w:left="0" w:leftChars="0" w:right="0" w:rightChars="0" w:firstLine="456"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36"/>
          <w:sz w:val="24"/>
          <w:szCs w:val="24"/>
          <w:lang w:val="en-US" w:eastAsia="zh-CN"/>
        </w:rPr>
        <w:t>选用教材：</w:t>
      </w:r>
      <w:r>
        <w:rPr>
          <w:rFonts w:hint="eastAsia" w:ascii="宋体" w:hAnsi="宋体" w:eastAsia="宋体" w:cs="宋体"/>
          <w:b w:val="0"/>
          <w:bCs w:val="0"/>
          <w:kern w:val="0"/>
          <w:sz w:val="24"/>
          <w:szCs w:val="24"/>
        </w:rPr>
        <w:t>《</w:t>
      </w:r>
      <w:r>
        <w:rPr>
          <w:rFonts w:hint="eastAsia" w:ascii="宋体" w:hAnsi="宋体" w:cs="宋体"/>
          <w:b w:val="0"/>
          <w:bCs w:val="0"/>
          <w:kern w:val="0"/>
          <w:sz w:val="24"/>
          <w:szCs w:val="24"/>
          <w:lang w:eastAsia="zh-CN"/>
        </w:rPr>
        <w:t>光伏电站项目工程管理</w:t>
      </w:r>
      <w:r>
        <w:rPr>
          <w:rFonts w:hint="eastAsia" w:ascii="宋体" w:hAnsi="宋体" w:eastAsia="宋体" w:cs="宋体"/>
          <w:b w:val="0"/>
          <w:bCs w:val="0"/>
          <w:kern w:val="0"/>
          <w:sz w:val="24"/>
          <w:szCs w:val="24"/>
        </w:rPr>
        <w:t>》，</w:t>
      </w:r>
      <w:r>
        <w:rPr>
          <w:rFonts w:hint="eastAsia" w:ascii="宋体" w:hAnsi="宋体" w:cs="宋体"/>
          <w:b w:val="0"/>
          <w:bCs w:val="0"/>
          <w:kern w:val="0"/>
          <w:sz w:val="24"/>
          <w:szCs w:val="24"/>
          <w:lang w:eastAsia="zh-CN"/>
        </w:rPr>
        <w:t>李红艳</w:t>
      </w:r>
      <w:r>
        <w:rPr>
          <w:rFonts w:hint="eastAsia" w:ascii="宋体" w:hAnsi="宋体" w:eastAsia="宋体" w:cs="宋体"/>
          <w:b w:val="0"/>
          <w:bCs w:val="0"/>
          <w:kern w:val="0"/>
          <w:sz w:val="24"/>
          <w:szCs w:val="24"/>
        </w:rPr>
        <w:t>主编，</w:t>
      </w:r>
      <w:r>
        <w:rPr>
          <w:rFonts w:hint="eastAsia" w:ascii="宋体" w:hAnsi="宋体" w:cs="宋体"/>
          <w:b w:val="0"/>
          <w:bCs w:val="0"/>
          <w:kern w:val="0"/>
          <w:sz w:val="24"/>
          <w:szCs w:val="24"/>
          <w:lang w:eastAsia="zh-CN"/>
        </w:rPr>
        <w:t>北京理工大学</w:t>
      </w:r>
      <w:r>
        <w:rPr>
          <w:rFonts w:hint="eastAsia" w:ascii="宋体" w:hAnsi="宋体" w:eastAsia="宋体" w:cs="宋体"/>
          <w:b w:val="0"/>
          <w:bCs w:val="0"/>
          <w:kern w:val="0"/>
          <w:sz w:val="24"/>
          <w:szCs w:val="24"/>
        </w:rPr>
        <w:t>出版社，20</w:t>
      </w:r>
      <w:r>
        <w:rPr>
          <w:rFonts w:hint="eastAsia" w:ascii="宋体" w:hAnsi="宋体" w:cs="宋体"/>
          <w:b w:val="0"/>
          <w:bCs w:val="0"/>
          <w:kern w:val="0"/>
          <w:sz w:val="24"/>
          <w:szCs w:val="24"/>
          <w:lang w:val="en-US" w:eastAsia="zh-CN"/>
        </w:rPr>
        <w:t>20</w:t>
      </w:r>
      <w:r>
        <w:rPr>
          <w:rFonts w:hint="eastAsia" w:ascii="宋体" w:hAnsi="宋体" w:eastAsia="宋体" w:cs="宋体"/>
          <w:b w:val="0"/>
          <w:bCs w:val="0"/>
          <w:kern w:val="0"/>
          <w:sz w:val="24"/>
          <w:szCs w:val="24"/>
        </w:rPr>
        <w:t>年</w:t>
      </w:r>
      <w:r>
        <w:rPr>
          <w:rFonts w:hint="eastAsia" w:ascii="宋体" w:hAnsi="宋体" w:cs="宋体"/>
          <w:b w:val="0"/>
          <w:bCs w:val="0"/>
          <w:kern w:val="0"/>
          <w:sz w:val="24"/>
          <w:szCs w:val="24"/>
          <w:lang w:val="en-US" w:eastAsia="zh-CN"/>
        </w:rPr>
        <w:t>5</w:t>
      </w:r>
      <w:r>
        <w:rPr>
          <w:rFonts w:hint="eastAsia" w:ascii="宋体" w:hAnsi="宋体" w:eastAsia="宋体" w:cs="宋体"/>
          <w:b w:val="0"/>
          <w:bCs w:val="0"/>
          <w:kern w:val="0"/>
          <w:sz w:val="24"/>
          <w:szCs w:val="24"/>
        </w:rPr>
        <w:t>月</w:t>
      </w:r>
      <w:r>
        <w:rPr>
          <w:rFonts w:hint="eastAsia" w:ascii="宋体" w:hAnsi="宋体" w:eastAsia="宋体" w:cs="宋体"/>
          <w:b w:val="0"/>
          <w:bCs w:val="0"/>
          <w:kern w:val="0"/>
          <w:sz w:val="24"/>
          <w:szCs w:val="24"/>
          <w:lang w:val="en-US" w:eastAsia="zh-CN"/>
        </w:rPr>
        <w:t xml:space="preserve"> </w:t>
      </w:r>
      <w:r>
        <w:rPr>
          <w:rFonts w:hint="eastAsia" w:ascii="宋体" w:hAnsi="宋体" w:eastAsia="宋体" w:cs="宋体"/>
          <w:b w:val="0"/>
          <w:bCs w:val="0"/>
          <w:kern w:val="0"/>
          <w:sz w:val="24"/>
          <w:szCs w:val="24"/>
        </w:rPr>
        <w:t>第</w:t>
      </w:r>
      <w:r>
        <w:rPr>
          <w:rFonts w:hint="eastAsia" w:ascii="宋体" w:hAnsi="宋体" w:cs="宋体"/>
          <w:b w:val="0"/>
          <w:bCs w:val="0"/>
          <w:kern w:val="0"/>
          <w:sz w:val="24"/>
          <w:szCs w:val="24"/>
          <w:lang w:val="en-US" w:eastAsia="zh-CN"/>
        </w:rPr>
        <w:t>2</w:t>
      </w:r>
      <w:r>
        <w:rPr>
          <w:rFonts w:hint="eastAsia" w:ascii="宋体" w:hAnsi="宋体" w:eastAsia="宋体" w:cs="宋体"/>
          <w:b w:val="0"/>
          <w:bCs w:val="0"/>
          <w:kern w:val="0"/>
          <w:sz w:val="24"/>
          <w:szCs w:val="24"/>
        </w:rPr>
        <w:t>版。</w:t>
      </w:r>
    </w:p>
    <w:p>
      <w:pPr>
        <w:keepNext w:val="0"/>
        <w:keepLines w:val="0"/>
        <w:pageBreakBefore w:val="0"/>
        <w:kinsoku/>
        <w:overflowPunct/>
        <w:topLinePunct w:val="0"/>
        <w:autoSpaceDE w:val="0"/>
        <w:autoSpaceDN w:val="0"/>
        <w:bidi w:val="0"/>
        <w:adjustRightInd w:val="0"/>
        <w:spacing w:line="240" w:lineRule="auto"/>
        <w:ind w:left="0" w:leftChars="0" w:right="0" w:rightChars="0" w:firstLine="456" w:firstLineChars="200"/>
        <w:jc w:val="lef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eastAsia="zh-CN"/>
        </w:rPr>
        <w:t>（二）</w:t>
      </w:r>
      <w:r>
        <w:rPr>
          <w:rFonts w:hint="eastAsia" w:ascii="宋体" w:hAnsi="宋体" w:eastAsia="宋体" w:cs="宋体"/>
          <w:b w:val="0"/>
          <w:bCs w:val="0"/>
          <w:color w:val="000000"/>
          <w:kern w:val="0"/>
          <w:sz w:val="24"/>
          <w:szCs w:val="24"/>
        </w:rPr>
        <w:t>教学方法与手段</w:t>
      </w:r>
    </w:p>
    <w:p>
      <w:pPr>
        <w:keepNext w:val="0"/>
        <w:keepLines w:val="0"/>
        <w:pageBreakBefore w:val="0"/>
        <w:widowControl/>
        <w:kinsoku/>
        <w:wordWrap w:val="0"/>
        <w:overflowPunct/>
        <w:topLinePunct w:val="0"/>
        <w:bidi w:val="0"/>
        <w:spacing w:line="240" w:lineRule="auto"/>
        <w:ind w:left="0" w:leftChars="0" w:right="0" w:rightChars="0" w:firstLine="456" w:firstLineChars="200"/>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rPr>
        <w:t>.教学模式</w:t>
      </w:r>
      <w:r>
        <w:rPr>
          <w:rFonts w:hint="eastAsia" w:ascii="宋体" w:hAnsi="宋体" w:eastAsia="宋体" w:cs="宋体"/>
          <w:b w:val="0"/>
          <w:bCs w:val="0"/>
          <w:color w:val="000000"/>
          <w:sz w:val="24"/>
          <w:szCs w:val="24"/>
          <w:lang w:eastAsia="zh-CN"/>
        </w:rPr>
        <w:t>：理论</w:t>
      </w:r>
      <w:r>
        <w:rPr>
          <w:rFonts w:hint="eastAsia" w:ascii="宋体" w:hAnsi="宋体" w:eastAsia="宋体" w:cs="宋体"/>
          <w:b w:val="0"/>
          <w:bCs w:val="0"/>
          <w:color w:val="000000"/>
          <w:sz w:val="24"/>
          <w:szCs w:val="24"/>
          <w:lang w:val="en-US" w:eastAsia="zh-CN"/>
        </w:rPr>
        <w:t>+实践，采用</w:t>
      </w:r>
      <w:r>
        <w:rPr>
          <w:rFonts w:hint="eastAsia" w:ascii="宋体" w:hAnsi="宋体" w:eastAsia="宋体" w:cs="宋体"/>
          <w:b w:val="0"/>
          <w:bCs w:val="0"/>
          <w:color w:val="000000"/>
          <w:sz w:val="24"/>
          <w:szCs w:val="24"/>
          <w:lang w:eastAsia="zh-CN"/>
        </w:rPr>
        <w:t>讲授式及演示式教学模式</w:t>
      </w:r>
    </w:p>
    <w:p>
      <w:pPr>
        <w:widowControl/>
        <w:wordWrap w:val="0"/>
        <w:ind w:firstLine="456" w:firstLineChars="200"/>
        <w:rPr>
          <w:rFonts w:hint="eastAsia" w:ascii="宋体" w:hAnsi="宋体" w:eastAsia="宋体" w:cs="宋体"/>
          <w:b w:val="0"/>
          <w:bCs w:val="0"/>
          <w:color w:val="000000"/>
          <w:kern w:val="36"/>
          <w:sz w:val="24"/>
          <w:szCs w:val="24"/>
        </w:rPr>
      </w:pPr>
      <w:r>
        <w:rPr>
          <w:rFonts w:hint="eastAsia" w:ascii="宋体" w:hAnsi="宋体" w:eastAsia="宋体" w:cs="宋体"/>
          <w:b w:val="0"/>
          <w:bCs w:val="0"/>
          <w:color w:val="000000"/>
          <w:kern w:val="36"/>
          <w:sz w:val="24"/>
          <w:szCs w:val="24"/>
        </w:rPr>
        <w:t>用在实践技能教学上，通过老师的示范</w:t>
      </w:r>
      <w:r>
        <w:rPr>
          <w:rFonts w:hint="eastAsia" w:ascii="宋体" w:hAnsi="宋体" w:eastAsia="宋体" w:cs="宋体"/>
          <w:b w:val="0"/>
          <w:bCs w:val="0"/>
          <w:color w:val="000000"/>
          <w:kern w:val="36"/>
          <w:sz w:val="24"/>
          <w:szCs w:val="24"/>
          <w:lang w:val="en-US" w:eastAsia="zh-CN"/>
        </w:rPr>
        <w:t>学生</w:t>
      </w:r>
      <w:r>
        <w:rPr>
          <w:rFonts w:hint="eastAsia" w:ascii="宋体" w:hAnsi="宋体" w:eastAsia="宋体" w:cs="宋体"/>
          <w:b w:val="0"/>
          <w:bCs w:val="0"/>
          <w:color w:val="000000"/>
          <w:kern w:val="36"/>
          <w:sz w:val="24"/>
          <w:szCs w:val="24"/>
        </w:rPr>
        <w:t>观看后动手操作的方式，锻炼</w:t>
      </w:r>
      <w:r>
        <w:rPr>
          <w:rFonts w:hint="eastAsia" w:ascii="宋体" w:hAnsi="宋体" w:eastAsia="宋体" w:cs="宋体"/>
          <w:b w:val="0"/>
          <w:bCs w:val="0"/>
          <w:color w:val="000000"/>
          <w:kern w:val="36"/>
          <w:sz w:val="24"/>
          <w:szCs w:val="24"/>
          <w:lang w:val="en-US" w:eastAsia="zh-CN"/>
        </w:rPr>
        <w:t>学生</w:t>
      </w:r>
      <w:r>
        <w:rPr>
          <w:rFonts w:hint="eastAsia" w:ascii="宋体" w:hAnsi="宋体" w:eastAsia="宋体" w:cs="宋体"/>
          <w:b w:val="0"/>
          <w:bCs w:val="0"/>
          <w:color w:val="000000"/>
          <w:kern w:val="36"/>
          <w:sz w:val="24"/>
          <w:szCs w:val="24"/>
        </w:rPr>
        <w:t>生技能，达到教学目的。</w:t>
      </w:r>
    </w:p>
    <w:p>
      <w:pPr>
        <w:widowControl/>
        <w:wordWrap w:val="0"/>
        <w:ind w:firstLine="456"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2.教学方法</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将理论和实践捆绑在一起，教学方式机动灵活，淡化理论和实验环节的界限，将要讲授的内容通过教学设备、现场展示演示出来，理论通过实验取得理解，实践在理论的指导下得到领悟。课程上学生身临其境，教师讲解直观、详细，教学效果好。</w:t>
      </w:r>
    </w:p>
    <w:p>
      <w:pPr>
        <w:keepNext w:val="0"/>
        <w:keepLines w:val="0"/>
        <w:pageBreakBefore w:val="0"/>
        <w:widowControl/>
        <w:kinsoku/>
        <w:wordWrap w:val="0"/>
        <w:overflowPunct/>
        <w:topLinePunct w:val="0"/>
        <w:bidi w:val="0"/>
        <w:spacing w:line="240" w:lineRule="auto"/>
        <w:ind w:left="0" w:leftChars="0" w:right="0" w:rightChars="0" w:firstLine="456" w:firstLineChars="20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color w:val="000000"/>
          <w:sz w:val="24"/>
          <w:szCs w:val="24"/>
        </w:rPr>
        <w:t>.教学手段</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教学手段方面，主要采用线上与线下相结合的方式进行教学活动；辅助手段如多媒体教学、案例教学、线上视频、线下辅导等教学手段相结合。</w:t>
      </w:r>
      <w:r>
        <w:rPr>
          <w:rFonts w:hint="eastAsia" w:ascii="宋体" w:hAnsi="宋体" w:eastAsia="宋体" w:cs="宋体"/>
          <w:b w:val="0"/>
          <w:bCs w:val="0"/>
          <w:color w:val="000000"/>
          <w:kern w:val="36"/>
          <w:sz w:val="24"/>
          <w:szCs w:val="24"/>
        </w:rPr>
        <w:t>在教学过程中，注重实践教学的重要性，以学生为中心主体，对每个项目的教学都辅以实验课程或实践课程，加强学生对所学理论知识的深度理解，</w:t>
      </w:r>
      <w:bookmarkStart w:id="0" w:name="OLE_LINK41"/>
      <w:r>
        <w:rPr>
          <w:rFonts w:hint="eastAsia" w:ascii="宋体" w:hAnsi="宋体" w:eastAsia="宋体" w:cs="宋体"/>
          <w:b w:val="0"/>
          <w:bCs w:val="0"/>
          <w:color w:val="000000"/>
          <w:kern w:val="36"/>
          <w:sz w:val="24"/>
          <w:szCs w:val="24"/>
        </w:rPr>
        <w:t>培养学生应用实验仪器解决实际问题的能力，同时也培养学生的实际动手能力。</w:t>
      </w:r>
      <w:bookmarkEnd w:id="0"/>
      <w:bookmarkStart w:id="1" w:name="OLE_LINK45"/>
      <w:r>
        <w:rPr>
          <w:rFonts w:hint="eastAsia" w:ascii="宋体" w:hAnsi="宋体" w:eastAsia="宋体" w:cs="宋体"/>
          <w:b w:val="0"/>
          <w:bCs w:val="0"/>
          <w:color w:val="000000"/>
          <w:sz w:val="24"/>
          <w:szCs w:val="24"/>
        </w:rPr>
        <w:t>引导学生利用课余时间，运用多元化的学习和教学资源，开展自主学习与协作学习，培养学生的自主学习能力。通过实验课程的开展，促进学生与学生之间的互相沟通与交流，培养学生团队协作精神。</w:t>
      </w:r>
      <w:bookmarkEnd w:id="1"/>
    </w:p>
    <w:p>
      <w:pPr>
        <w:keepNext w:val="0"/>
        <w:keepLines w:val="0"/>
        <w:pageBreakBefore w:val="0"/>
        <w:kinsoku/>
        <w:overflowPunct/>
        <w:topLinePunct w:val="0"/>
        <w:bidi w:val="0"/>
        <w:spacing w:line="240" w:lineRule="auto"/>
        <w:ind w:left="0" w:leftChars="0" w:right="0" w:rightChars="0" w:firstLine="456"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color w:val="000000"/>
          <w:kern w:val="0"/>
          <w:sz w:val="24"/>
          <w:szCs w:val="24"/>
          <w:lang w:eastAsia="zh-CN"/>
        </w:rPr>
        <w:t>（三）</w:t>
      </w:r>
      <w:r>
        <w:rPr>
          <w:rFonts w:hint="eastAsia" w:ascii="宋体" w:hAnsi="宋体" w:eastAsia="宋体" w:cs="宋体"/>
          <w:b w:val="0"/>
          <w:bCs w:val="0"/>
          <w:kern w:val="0"/>
          <w:sz w:val="24"/>
          <w:szCs w:val="24"/>
        </w:rPr>
        <w:t>课程资源开发与利用</w:t>
      </w:r>
    </w:p>
    <w:p>
      <w:pPr>
        <w:keepNext w:val="0"/>
        <w:keepLines w:val="0"/>
        <w:pageBreakBefore w:val="0"/>
        <w:widowControl/>
        <w:kinsoku/>
        <w:wordWrap w:val="0"/>
        <w:overflowPunct/>
        <w:topLinePunct w:val="0"/>
        <w:bidi w:val="0"/>
        <w:spacing w:line="240" w:lineRule="auto"/>
        <w:ind w:left="0" w:leftChars="0" w:right="0" w:rightChars="0" w:firstLine="456"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sz w:val="24"/>
          <w:szCs w:val="24"/>
          <w:lang w:val="en-US" w:eastAsia="zh-CN"/>
        </w:rPr>
        <w:t>本课程运用多媒体教学特点，开发仿真电子课件，进行形象、直观教学。</w:t>
      </w:r>
      <w:r>
        <w:rPr>
          <w:rFonts w:hint="eastAsia" w:ascii="宋体" w:hAnsi="宋体" w:eastAsia="宋体" w:cs="宋体"/>
          <w:b w:val="0"/>
          <w:bCs w:val="0"/>
          <w:sz w:val="24"/>
          <w:szCs w:val="24"/>
        </w:rPr>
        <w:t>注重课程资源和现代化教学资源的开发和利用，这些资源有利于创设形象生动的工作情景，激发学生的学习兴趣，促进学生对知识的理解和掌握。同时，建议加强课程资源的开发，建立多媒体课程资源的数据库，努力实现跨学院多媒体资源的共享，以提高课程资源利用效率。</w:t>
      </w:r>
    </w:p>
    <w:p>
      <w:pPr>
        <w:keepNext w:val="0"/>
        <w:keepLines w:val="0"/>
        <w:pageBreakBefore w:val="0"/>
        <w:widowControl/>
        <w:kinsoku/>
        <w:wordWrap w:val="0"/>
        <w:overflowPunct/>
        <w:topLinePunct w:val="0"/>
        <w:bidi w:val="0"/>
        <w:spacing w:line="240" w:lineRule="auto"/>
        <w:ind w:left="0" w:leftChars="0" w:right="0" w:rightChars="0" w:firstLine="456" w:firstLineChars="2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利用网络资源，通过浏览《</w:t>
      </w:r>
      <w:r>
        <w:rPr>
          <w:rFonts w:hint="eastAsia" w:ascii="宋体" w:hAnsi="宋体" w:cs="宋体"/>
          <w:b w:val="0"/>
          <w:bCs w:val="0"/>
          <w:kern w:val="0"/>
          <w:sz w:val="24"/>
          <w:szCs w:val="24"/>
          <w:lang w:eastAsia="zh-CN"/>
        </w:rPr>
        <w:t>光伏电站项目工程管理</w:t>
      </w:r>
      <w:r>
        <w:rPr>
          <w:rFonts w:hint="eastAsia" w:ascii="宋体" w:hAnsi="宋体" w:eastAsia="宋体" w:cs="宋体"/>
          <w:b w:val="0"/>
          <w:bCs w:val="0"/>
          <w:color w:val="000000"/>
          <w:sz w:val="24"/>
          <w:szCs w:val="24"/>
          <w:lang w:val="en-US" w:eastAsia="zh-CN"/>
        </w:rPr>
        <w:t>》网络精品课程，有针对性地学习相关内容；</w:t>
      </w:r>
    </w:p>
    <w:p>
      <w:pPr>
        <w:keepNext w:val="0"/>
        <w:keepLines w:val="0"/>
        <w:pageBreakBefore w:val="0"/>
        <w:widowControl/>
        <w:kinsoku/>
        <w:wordWrap w:val="0"/>
        <w:overflowPunct/>
        <w:topLinePunct w:val="0"/>
        <w:bidi w:val="0"/>
        <w:spacing w:line="240" w:lineRule="auto"/>
        <w:ind w:left="0" w:leftChars="0" w:right="0" w:rightChars="0" w:firstLine="456" w:firstLineChars="2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1.超星智慧校园网络教学平台：http://cxzhxy.fanya.chaoxing.com/portal；</w:t>
      </w:r>
    </w:p>
    <w:p>
      <w:pPr>
        <w:keepNext w:val="0"/>
        <w:keepLines w:val="0"/>
        <w:pageBreakBefore w:val="0"/>
        <w:widowControl/>
        <w:kinsoku/>
        <w:wordWrap w:val="0"/>
        <w:overflowPunct/>
        <w:topLinePunct w:val="0"/>
        <w:bidi w:val="0"/>
        <w:spacing w:line="240" w:lineRule="auto"/>
        <w:ind w:left="0" w:leftChars="0" w:right="0" w:rightChars="0" w:firstLine="456" w:firstLineChars="2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2.学习通：http://www.xuexi365.com/；</w:t>
      </w:r>
    </w:p>
    <w:p>
      <w:pPr>
        <w:keepNext w:val="0"/>
        <w:keepLines w:val="0"/>
        <w:pageBreakBefore w:val="0"/>
        <w:widowControl/>
        <w:kinsoku/>
        <w:wordWrap w:val="0"/>
        <w:overflowPunct/>
        <w:topLinePunct w:val="0"/>
        <w:bidi w:val="0"/>
        <w:spacing w:line="240" w:lineRule="auto"/>
        <w:ind w:left="0" w:leftChars="0" w:right="0" w:rightChars="0" w:firstLine="456"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color w:val="000000"/>
          <w:sz w:val="24"/>
          <w:szCs w:val="24"/>
          <w:lang w:val="en-US" w:eastAsia="zh-CN"/>
        </w:rPr>
        <w:t>3.中国大学MOOC：https://www.icourse163.org/</w:t>
      </w:r>
    </w:p>
    <w:p>
      <w:pPr>
        <w:pStyle w:val="18"/>
        <w:keepNext w:val="0"/>
        <w:keepLines w:val="0"/>
        <w:pageBreakBefore w:val="0"/>
        <w:kinsoku/>
        <w:overflowPunct/>
        <w:topLinePunct w:val="0"/>
        <w:bidi w:val="0"/>
        <w:spacing w:after="0" w:line="240" w:lineRule="auto"/>
        <w:ind w:left="0" w:leftChars="0" w:right="0" w:rightChars="0" w:firstLine="422"/>
        <w:textAlignment w:val="auto"/>
        <w:rPr>
          <w:rFonts w:hint="eastAsia" w:ascii="宋体" w:hAnsi="宋体" w:eastAsia="宋体" w:cs="宋体"/>
          <w:b w:val="0"/>
          <w:bCs w:val="0"/>
          <w:color w:val="FF0000"/>
          <w:sz w:val="24"/>
          <w:szCs w:val="24"/>
        </w:rPr>
      </w:pPr>
      <w:r>
        <w:rPr>
          <w:rFonts w:hint="eastAsia" w:ascii="宋体" w:hAnsi="宋体" w:eastAsia="宋体" w:cs="宋体"/>
          <w:b w:val="0"/>
          <w:bCs w:val="0"/>
          <w:color w:val="000000"/>
          <w:sz w:val="24"/>
          <w:szCs w:val="24"/>
        </w:rPr>
        <w:t>八、编制说明</w:t>
      </w:r>
    </w:p>
    <w:p>
      <w:pPr>
        <w:widowControl/>
        <w:wordWrap w:val="0"/>
        <w:ind w:firstLine="456"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编写人：张信祥  讲师  赣西科技职业学院智能制造学院</w:t>
      </w:r>
    </w:p>
    <w:p>
      <w:pPr>
        <w:widowControl/>
        <w:wordWrap w:val="0"/>
        <w:ind w:firstLine="456"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eastAsia="zh-CN"/>
        </w:rPr>
        <w:t>审核人：</w:t>
      </w:r>
      <w:r>
        <w:rPr>
          <w:rFonts w:hint="eastAsia" w:ascii="宋体" w:hAnsi="宋体" w:cs="宋体"/>
          <w:b w:val="0"/>
          <w:bCs w:val="0"/>
          <w:kern w:val="0"/>
          <w:sz w:val="24"/>
          <w:szCs w:val="24"/>
          <w:lang w:eastAsia="zh-CN"/>
        </w:rPr>
        <w:t>李玉平</w:t>
      </w:r>
      <w:r>
        <w:rPr>
          <w:rFonts w:hint="eastAsia" w:ascii="宋体" w:hAnsi="宋体" w:eastAsia="宋体" w:cs="宋体"/>
          <w:b w:val="0"/>
          <w:bCs w:val="0"/>
          <w:kern w:val="0"/>
          <w:sz w:val="24"/>
          <w:szCs w:val="24"/>
        </w:rPr>
        <w:t xml:space="preserve">  </w:t>
      </w:r>
      <w:r>
        <w:rPr>
          <w:rFonts w:hint="eastAsia" w:ascii="宋体" w:hAnsi="宋体" w:cs="宋体"/>
          <w:b w:val="0"/>
          <w:bCs w:val="0"/>
          <w:kern w:val="0"/>
          <w:sz w:val="24"/>
          <w:szCs w:val="24"/>
          <w:lang w:eastAsia="zh-CN"/>
        </w:rPr>
        <w:t>教授</w:t>
      </w:r>
      <w:r>
        <w:rPr>
          <w:rFonts w:hint="eastAsia" w:ascii="宋体" w:hAnsi="宋体" w:eastAsia="宋体" w:cs="宋体"/>
          <w:b w:val="0"/>
          <w:bCs w:val="0"/>
          <w:kern w:val="0"/>
          <w:sz w:val="24"/>
          <w:szCs w:val="24"/>
        </w:rPr>
        <w:t xml:space="preserve">  </w:t>
      </w:r>
      <w:r>
        <w:rPr>
          <w:rFonts w:hint="eastAsia" w:ascii="宋体" w:hAnsi="宋体" w:cs="宋体"/>
          <w:b w:val="0"/>
          <w:bCs w:val="0"/>
          <w:kern w:val="0"/>
          <w:sz w:val="24"/>
          <w:szCs w:val="24"/>
          <w:lang w:val="en-US" w:eastAsia="zh-CN"/>
        </w:rPr>
        <w:t>新余学院机电工程</w:t>
      </w:r>
      <w:r>
        <w:rPr>
          <w:rFonts w:hint="eastAsia" w:ascii="宋体" w:hAnsi="宋体" w:eastAsia="宋体" w:cs="宋体"/>
          <w:b w:val="0"/>
          <w:bCs w:val="0"/>
          <w:kern w:val="0"/>
          <w:sz w:val="24"/>
          <w:szCs w:val="24"/>
          <w:lang w:val="en-US" w:eastAsia="zh-CN"/>
        </w:rPr>
        <w:t>学院</w:t>
      </w:r>
    </w:p>
    <w:p>
      <w:pPr>
        <w:widowControl/>
        <w:wordWrap w:val="0"/>
        <w:ind w:firstLine="456" w:firstLineChars="200"/>
        <w:rPr>
          <w:rFonts w:hint="eastAsia" w:ascii="宋体" w:hAnsi="宋体" w:eastAsia="宋体" w:cs="宋体"/>
          <w:b w:val="0"/>
          <w:bCs w:val="0"/>
          <w:sz w:val="24"/>
          <w:szCs w:val="24"/>
        </w:rPr>
      </w:pPr>
      <w:r>
        <w:rPr>
          <w:rFonts w:hint="eastAsia" w:ascii="宋体" w:hAnsi="宋体" w:eastAsia="宋体" w:cs="宋体"/>
          <w:b w:val="0"/>
          <w:bCs w:val="0"/>
          <w:kern w:val="0"/>
          <w:sz w:val="24"/>
          <w:szCs w:val="24"/>
          <w:lang w:eastAsia="zh-CN"/>
        </w:rPr>
        <w:t>执行日：</w:t>
      </w:r>
      <w:r>
        <w:rPr>
          <w:rFonts w:hint="eastAsia" w:ascii="宋体" w:hAnsi="宋体" w:eastAsia="宋体" w:cs="宋体"/>
          <w:b w:val="0"/>
          <w:bCs w:val="0"/>
          <w:kern w:val="0"/>
          <w:sz w:val="24"/>
          <w:szCs w:val="24"/>
        </w:rPr>
        <w:t>本标准从20</w:t>
      </w:r>
      <w:r>
        <w:rPr>
          <w:rFonts w:hint="eastAsia" w:ascii="宋体" w:hAnsi="宋体" w:eastAsia="宋体" w:cs="宋体"/>
          <w:b w:val="0"/>
          <w:bCs w:val="0"/>
          <w:kern w:val="0"/>
          <w:sz w:val="24"/>
          <w:szCs w:val="24"/>
          <w:lang w:val="en-US" w:eastAsia="zh-CN"/>
        </w:rPr>
        <w:t>24</w:t>
      </w:r>
      <w:r>
        <w:rPr>
          <w:rFonts w:hint="eastAsia" w:ascii="宋体" w:hAnsi="宋体" w:eastAsia="宋体" w:cs="宋体"/>
          <w:b w:val="0"/>
          <w:bCs w:val="0"/>
          <w:kern w:val="0"/>
          <w:sz w:val="24"/>
          <w:szCs w:val="24"/>
        </w:rPr>
        <w:t>年</w:t>
      </w:r>
      <w:r>
        <w:rPr>
          <w:rFonts w:hint="eastAsia" w:ascii="宋体" w:hAnsi="宋体" w:cs="宋体"/>
          <w:b w:val="0"/>
          <w:bCs w:val="0"/>
          <w:kern w:val="0"/>
          <w:sz w:val="24"/>
          <w:szCs w:val="24"/>
          <w:lang w:val="en-US" w:eastAsia="zh-CN"/>
        </w:rPr>
        <w:t>9</w:t>
      </w:r>
      <w:r>
        <w:rPr>
          <w:rFonts w:hint="eastAsia" w:ascii="宋体" w:hAnsi="宋体" w:eastAsia="宋体" w:cs="宋体"/>
          <w:b w:val="0"/>
          <w:bCs w:val="0"/>
          <w:kern w:val="0"/>
          <w:sz w:val="24"/>
          <w:szCs w:val="24"/>
        </w:rPr>
        <w:t>月起执行。</w:t>
      </w:r>
    </w:p>
    <w:sectPr>
      <w:headerReference r:id="rId3" w:type="default"/>
      <w:footerReference r:id="rId4" w:type="default"/>
      <w:pgSz w:w="11906" w:h="16838"/>
      <w:pgMar w:top="1701" w:right="1417" w:bottom="1417" w:left="1417" w:header="851" w:footer="992" w:gutter="0"/>
      <w:pgNumType w:fmt="numberInDash"/>
      <w:cols w:space="720" w:num="1"/>
      <w:rtlGutter w:val="0"/>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536"/>
        <w:tab w:val="clear" w:pos="4153"/>
      </w:tabs>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Style w:val="15"/>
                            </w:rPr>
                          </w:pPr>
                          <w:r>
                            <w:fldChar w:fldCharType="begin"/>
                          </w:r>
                          <w:r>
                            <w:rPr>
                              <w:rStyle w:val="15"/>
                            </w:rPr>
                            <w:instrText xml:space="preserve">PAGE  </w:instrText>
                          </w:r>
                          <w:r>
                            <w:fldChar w:fldCharType="separate"/>
                          </w:r>
                          <w:r>
                            <w:rPr>
                              <w:rStyle w:val="15"/>
                            </w:rPr>
                            <w:t>- 2 -</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xZ4ov5gEA&#10;AMgDAAAOAAAAAAAAAAEAIAAAACIBAABkcnMvZTJvRG9jLnhtbFBLBQYAAAAABgAGAFkBAAB6BQAA&#10;AAA=&#10;">
              <v:fill on="f" focussize="0,0"/>
              <v:stroke on="f" weight="1.25pt"/>
              <v:imagedata o:title=""/>
              <o:lock v:ext="edit" aspectratio="f"/>
              <v:textbox inset="0mm,0mm,0mm,0mm" style="mso-fit-shape-to-text:t;">
                <w:txbxContent>
                  <w:p>
                    <w:pPr>
                      <w:pStyle w:val="8"/>
                      <w:rPr>
                        <w:rStyle w:val="15"/>
                      </w:rPr>
                    </w:pPr>
                    <w:r>
                      <w:fldChar w:fldCharType="begin"/>
                    </w:r>
                    <w:r>
                      <w:rPr>
                        <w:rStyle w:val="15"/>
                      </w:rPr>
                      <w:instrText xml:space="preserve">PAGE  </w:instrText>
                    </w:r>
                    <w:r>
                      <w:fldChar w:fldCharType="separate"/>
                    </w:r>
                    <w:r>
                      <w:rPr>
                        <w:rStyle w:val="15"/>
                      </w:rPr>
                      <w:t>- 2 -</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D66F3E"/>
    <w:multiLevelType w:val="singleLevel"/>
    <w:tmpl w:val="EBD66F3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5"/>
  <w:drawingGridVerticalSpacing w:val="17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MmE0ODY4M2Y1MTY3MDY2NWY1Yjg0NTFlZjM2NDMifQ=="/>
  </w:docVars>
  <w:rsids>
    <w:rsidRoot w:val="00437DC1"/>
    <w:rsid w:val="00002FA5"/>
    <w:rsid w:val="000213D4"/>
    <w:rsid w:val="0002203E"/>
    <w:rsid w:val="0003203F"/>
    <w:rsid w:val="0006761E"/>
    <w:rsid w:val="00076329"/>
    <w:rsid w:val="000C59C8"/>
    <w:rsid w:val="000F68D6"/>
    <w:rsid w:val="00112D50"/>
    <w:rsid w:val="00140607"/>
    <w:rsid w:val="00154577"/>
    <w:rsid w:val="0016213B"/>
    <w:rsid w:val="001A0165"/>
    <w:rsid w:val="001B2607"/>
    <w:rsid w:val="001D0C30"/>
    <w:rsid w:val="0024382E"/>
    <w:rsid w:val="002762C4"/>
    <w:rsid w:val="00280CD0"/>
    <w:rsid w:val="0030335B"/>
    <w:rsid w:val="00305FC3"/>
    <w:rsid w:val="003661E4"/>
    <w:rsid w:val="00377C52"/>
    <w:rsid w:val="00386BCA"/>
    <w:rsid w:val="003E4465"/>
    <w:rsid w:val="00424A97"/>
    <w:rsid w:val="00437DC1"/>
    <w:rsid w:val="004401CF"/>
    <w:rsid w:val="00450A96"/>
    <w:rsid w:val="004620B2"/>
    <w:rsid w:val="00484FC9"/>
    <w:rsid w:val="004A0808"/>
    <w:rsid w:val="004C21BE"/>
    <w:rsid w:val="00516EE0"/>
    <w:rsid w:val="005278A0"/>
    <w:rsid w:val="00527FF0"/>
    <w:rsid w:val="005445A8"/>
    <w:rsid w:val="005515E3"/>
    <w:rsid w:val="00593F9E"/>
    <w:rsid w:val="005C11A9"/>
    <w:rsid w:val="00640410"/>
    <w:rsid w:val="00642EA4"/>
    <w:rsid w:val="00666F7E"/>
    <w:rsid w:val="00667C77"/>
    <w:rsid w:val="006A4417"/>
    <w:rsid w:val="006E577D"/>
    <w:rsid w:val="006F7C3B"/>
    <w:rsid w:val="007013D1"/>
    <w:rsid w:val="0070764A"/>
    <w:rsid w:val="00730939"/>
    <w:rsid w:val="00744604"/>
    <w:rsid w:val="007740DF"/>
    <w:rsid w:val="00783230"/>
    <w:rsid w:val="00787FF9"/>
    <w:rsid w:val="00794356"/>
    <w:rsid w:val="007E76E2"/>
    <w:rsid w:val="00803FAC"/>
    <w:rsid w:val="008A05DD"/>
    <w:rsid w:val="008D3526"/>
    <w:rsid w:val="008E3735"/>
    <w:rsid w:val="009056EE"/>
    <w:rsid w:val="00910723"/>
    <w:rsid w:val="0094579E"/>
    <w:rsid w:val="00953D06"/>
    <w:rsid w:val="00A5511C"/>
    <w:rsid w:val="00A72B2D"/>
    <w:rsid w:val="00A72F24"/>
    <w:rsid w:val="00A87CF2"/>
    <w:rsid w:val="00AA52B3"/>
    <w:rsid w:val="00AC4188"/>
    <w:rsid w:val="00AD54F2"/>
    <w:rsid w:val="00B05296"/>
    <w:rsid w:val="00B06132"/>
    <w:rsid w:val="00B375E3"/>
    <w:rsid w:val="00B553DC"/>
    <w:rsid w:val="00B6377E"/>
    <w:rsid w:val="00B678D7"/>
    <w:rsid w:val="00BA5AF6"/>
    <w:rsid w:val="00BF4DCF"/>
    <w:rsid w:val="00C16C06"/>
    <w:rsid w:val="00C343A1"/>
    <w:rsid w:val="00C464B5"/>
    <w:rsid w:val="00C47CBA"/>
    <w:rsid w:val="00C81C77"/>
    <w:rsid w:val="00C96182"/>
    <w:rsid w:val="00CB7BAF"/>
    <w:rsid w:val="00CD38A8"/>
    <w:rsid w:val="00D36D6F"/>
    <w:rsid w:val="00D47FB9"/>
    <w:rsid w:val="00D85D26"/>
    <w:rsid w:val="00D865F7"/>
    <w:rsid w:val="00D979C4"/>
    <w:rsid w:val="00DF0286"/>
    <w:rsid w:val="00DF4B58"/>
    <w:rsid w:val="00E06831"/>
    <w:rsid w:val="00E543C6"/>
    <w:rsid w:val="00E73ECA"/>
    <w:rsid w:val="00E745E7"/>
    <w:rsid w:val="00E967F2"/>
    <w:rsid w:val="00EC269F"/>
    <w:rsid w:val="00EC3142"/>
    <w:rsid w:val="00EC787E"/>
    <w:rsid w:val="00EF7E32"/>
    <w:rsid w:val="00F41D59"/>
    <w:rsid w:val="00F76EB2"/>
    <w:rsid w:val="00F921FC"/>
    <w:rsid w:val="00FA381E"/>
    <w:rsid w:val="00FA63B8"/>
    <w:rsid w:val="00FB550C"/>
    <w:rsid w:val="00FD4F8E"/>
    <w:rsid w:val="00FD6F47"/>
    <w:rsid w:val="028C64F0"/>
    <w:rsid w:val="042C6930"/>
    <w:rsid w:val="07F50AB1"/>
    <w:rsid w:val="102554D9"/>
    <w:rsid w:val="132537FD"/>
    <w:rsid w:val="132A433D"/>
    <w:rsid w:val="1337725E"/>
    <w:rsid w:val="13F27A1A"/>
    <w:rsid w:val="13F4003D"/>
    <w:rsid w:val="14AC628F"/>
    <w:rsid w:val="14B1436D"/>
    <w:rsid w:val="15F836F5"/>
    <w:rsid w:val="174C62EC"/>
    <w:rsid w:val="189F344D"/>
    <w:rsid w:val="195A2245"/>
    <w:rsid w:val="198A2789"/>
    <w:rsid w:val="1C892EAF"/>
    <w:rsid w:val="1E1E3BFF"/>
    <w:rsid w:val="292F1DC4"/>
    <w:rsid w:val="29990A77"/>
    <w:rsid w:val="2C071FC9"/>
    <w:rsid w:val="335715E3"/>
    <w:rsid w:val="33B23743"/>
    <w:rsid w:val="363013D5"/>
    <w:rsid w:val="3801634D"/>
    <w:rsid w:val="39A450DF"/>
    <w:rsid w:val="3B361965"/>
    <w:rsid w:val="3B8F3976"/>
    <w:rsid w:val="3C6F435F"/>
    <w:rsid w:val="3E5A32FD"/>
    <w:rsid w:val="40D02C4F"/>
    <w:rsid w:val="44531EA7"/>
    <w:rsid w:val="506741E8"/>
    <w:rsid w:val="5D416D18"/>
    <w:rsid w:val="5E15111B"/>
    <w:rsid w:val="601164C5"/>
    <w:rsid w:val="60FB5E2B"/>
    <w:rsid w:val="62915F57"/>
    <w:rsid w:val="63113976"/>
    <w:rsid w:val="6B2D5A16"/>
    <w:rsid w:val="703D2034"/>
    <w:rsid w:val="71AC72D9"/>
    <w:rsid w:val="77470352"/>
    <w:rsid w:val="780040FD"/>
    <w:rsid w:val="78CF4B66"/>
    <w:rsid w:val="7A1615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Indent"/>
    <w:basedOn w:val="1"/>
    <w:qFormat/>
    <w:uiPriority w:val="0"/>
    <w:pPr>
      <w:spacing w:line="400" w:lineRule="exact"/>
      <w:ind w:firstLine="420"/>
    </w:pPr>
    <w:rPr>
      <w:rFonts w:ascii="宋体" w:hAnsi="宋体"/>
      <w:szCs w:val="21"/>
    </w:rPr>
  </w:style>
  <w:style w:type="paragraph" w:styleId="7">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page number"/>
    <w:basedOn w:val="13"/>
    <w:qFormat/>
    <w:uiPriority w:val="0"/>
  </w:style>
  <w:style w:type="paragraph" w:customStyle="1" w:styleId="16">
    <w:name w:val="表格文字"/>
    <w:basedOn w:val="1"/>
    <w:qFormat/>
    <w:uiPriority w:val="0"/>
    <w:pPr>
      <w:spacing w:before="25" w:after="25"/>
      <w:jc w:val="left"/>
    </w:pPr>
    <w:rPr>
      <w:spacing w:val="10"/>
      <w:kern w:val="0"/>
    </w:rPr>
  </w:style>
  <w:style w:type="paragraph" w:customStyle="1" w:styleId="17">
    <w:name w:val="标题三"/>
    <w:basedOn w:val="4"/>
    <w:qFormat/>
    <w:uiPriority w:val="0"/>
    <w:pPr>
      <w:spacing w:before="0" w:after="0" w:line="360" w:lineRule="auto"/>
      <w:ind w:firstLine="200" w:firstLineChars="200"/>
    </w:pPr>
    <w:rPr>
      <w:rFonts w:ascii="宋体" w:hAnsi="宋体"/>
      <w:sz w:val="28"/>
      <w:szCs w:val="24"/>
    </w:rPr>
  </w:style>
  <w:style w:type="paragraph" w:styleId="18">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19">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0">
    <w:name w:val=" Char 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4802</Words>
  <Characters>4944</Characters>
  <Lines>3</Lines>
  <Paragraphs>1</Paragraphs>
  <TotalTime>3</TotalTime>
  <ScaleCrop>false</ScaleCrop>
  <LinksUpToDate>false</LinksUpToDate>
  <CharactersWithSpaces>4960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2017-12-22T08:08:00Z</dcterms:created>
  <dc:creator>lcj</dc:creator>
  <cp:lastModifiedBy>李玉平</cp:lastModifiedBy>
  <dcterms:modified xsi:type="dcterms:W3CDTF">2024-06-13T14:25:55Z</dcterms:modified>
  <dc:title>dh</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C41F2B6C18E74CE6BD57C500E5F8FA0C_13</vt:lpwstr>
  </property>
</Properties>
</file>