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kern w:val="2"/>
          <w:sz w:val="32"/>
          <w:szCs w:val="32"/>
          <w:lang w:val="en-US" w:eastAsia="zh-CN" w:bidi="ar-SA"/>
        </w:rPr>
      </w:pPr>
      <w:bookmarkStart w:id="0" w:name="_Toc22633"/>
      <w:r>
        <w:rPr>
          <w:rFonts w:hint="eastAsia" w:ascii="黑体" w:hAnsi="黑体" w:eastAsia="黑体" w:cs="黑体"/>
          <w:b/>
          <w:bCs/>
          <w:kern w:val="2"/>
          <w:sz w:val="32"/>
          <w:szCs w:val="32"/>
          <w:lang w:val="en-US" w:eastAsia="zh-CN" w:bidi="ar-SA"/>
        </w:rPr>
        <w:t>《</w:t>
      </w:r>
      <w:r>
        <w:rPr>
          <w:rFonts w:hint="eastAsia" w:ascii="黑体" w:hAnsi="黑体" w:eastAsia="黑体" w:cs="黑体"/>
          <w:b/>
          <w:bCs/>
          <w:sz w:val="32"/>
          <w:szCs w:val="40"/>
        </w:rPr>
        <w:t>汽车底盘电</w:t>
      </w:r>
      <w:r>
        <w:rPr>
          <w:rFonts w:hint="eastAsia" w:ascii="黑体" w:hAnsi="黑体" w:eastAsia="黑体" w:cs="黑体"/>
          <w:b/>
          <w:bCs/>
          <w:sz w:val="32"/>
          <w:szCs w:val="40"/>
          <w:lang w:eastAsia="zh-CN"/>
        </w:rPr>
        <w:t>子</w:t>
      </w:r>
      <w:r>
        <w:rPr>
          <w:rFonts w:hint="eastAsia" w:ascii="黑体" w:hAnsi="黑体" w:eastAsia="黑体" w:cs="黑体"/>
          <w:b/>
          <w:bCs/>
          <w:sz w:val="32"/>
          <w:szCs w:val="40"/>
        </w:rPr>
        <w:t>控</w:t>
      </w:r>
      <w:r>
        <w:rPr>
          <w:rFonts w:hint="eastAsia" w:ascii="黑体" w:hAnsi="黑体" w:eastAsia="黑体" w:cs="黑体"/>
          <w:b/>
          <w:bCs/>
          <w:sz w:val="32"/>
          <w:szCs w:val="40"/>
          <w:lang w:eastAsia="zh-CN"/>
        </w:rPr>
        <w:t>制</w:t>
      </w:r>
      <w:r>
        <w:rPr>
          <w:rFonts w:hint="eastAsia" w:ascii="黑体" w:hAnsi="黑体" w:eastAsia="黑体" w:cs="黑体"/>
          <w:b/>
          <w:bCs/>
          <w:sz w:val="32"/>
          <w:szCs w:val="40"/>
        </w:rPr>
        <w:t>技术</w:t>
      </w:r>
      <w:r>
        <w:rPr>
          <w:rFonts w:hint="eastAsia" w:ascii="黑体" w:hAnsi="黑体" w:eastAsia="黑体" w:cs="黑体"/>
          <w:b/>
          <w:bCs/>
          <w:kern w:val="2"/>
          <w:sz w:val="32"/>
          <w:szCs w:val="32"/>
          <w:lang w:val="en-US" w:eastAsia="zh-CN" w:bidi="ar-SA"/>
        </w:rPr>
        <w:t>》课程标准</w:t>
      </w:r>
      <w:bookmarkEnd w:id="0"/>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一、课程信息</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课程名称：汽车底盘电子控制技术</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课程编码：500211264</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适用专业：新能源汽车、汽车维修业</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课程学时：72学时  理论48  实践24</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课程学分：4学分</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二、课程定位</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（一）课程性质</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本课程是汽车电子技术专业的专业核心课程。课程构建于《汽车电工与电子技术》、《汽车底盘构造与维修》等课程的基础上，以培养学生职业能力为目标，以乘用车底盘控制系统检测维修为主要内容，采用基于工作过程的课程方案设计，以行动导向组织教学过程，无论对学生的思维素质、创新能力以及在工作中解决实际问题的能力的培养，还是对后继课程的学习，都具有十分重要的作用。</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（二）课程任务</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本课程的学习，使学生能够对汽车底盘控制系统进行故障诊断，利用检测设备和维修工具对汽车底盘控制系统的零部件检测与修复，同事注重培养学生的社会能力和方法能力。初步具备汽车底盘控制系统的安装调整、使用维护、故障诊断和排除的职业能力，培养学生具有较强的实践动手能力、独立分析问题能力与解决问题的能力，形成良好的职业习惯与职业素养，为今后胜任相关工作岗位及继续学习打下基础。</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三、课程设计</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（一）设计理念</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课程以完成课程学习任务和培养汽车电子控制系统维修技术岗位职业能力为导向，遵循以下教育教学理念：</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建构主观的学习观：课程设计恪守知识是在一定的情境中，利用必要的学习资源与他人互动主动建构获得的学习观。为学生创设适宜的学习情境，运用适宜的教法，提供丰富的学习资源，使学生在师生互动的过程中，主动地建构自己的经验和知识；</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力本位的质量观：课程设计注重培养学生完成课程学习任务的兴趣和提高汽车电子控制系统维修技术职业能力的质量观。通过知识构建过程系统化的课程学习，使学生在个人实践经验的基础上，完成“情境”“协作”“会话”和“意义建构”全过程，获得自我发展的内化的学习能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过程导向的课程观：课程设计以理论和实践一体化的工作过程为导向的课程观。构建“工作过程完整”的学习过程，从汽车维修职业岗位工作出发选择课程内容，按照职业能力从易到难的顺序安排教学，切实解决“怎么做”和“怎么做更好”的问题；</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行动导向的教学观：课程设计强调学习过程与实践过程相统一的教学观。强化学生是行动主体，遵循“资讯、计划、决策、实施、检查、评估”的完整“行动”过程，让学生“独立地获取信息、制订和实施计划、检查评价成果”，建构属于自己的经验和知识体系。</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（二）设计思路</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课程依据上述设计理念，按照以下设计思路组织课程教学内容。</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一体共同完成；</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通过知识点、技能点的典型案例分析与讲解等教学任务来组织教学，倡导学生在教学任务项目实施过程中掌握汽车电子控制系统维修技术的专业基础知识和拆装等技能。将理论知识融入项目中进行教学，为项目设计和实施提供理论依据。</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每个项目均将相关理论与实践有机结合，力求体现让学生在“做中学，学中做”的职教理念，为此每个项目均以专业实训中的具体案例为主，删除复杂的理论计算，降低理论难度，以实际应用为主，以培养学生的应用能力和解决具体实际问题的工作能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完成“项目实施”，结合项目的操作过程，最后完成“项目评价”。</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四、课程目标</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（一）总体目标</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通过课程学习，使学生初步掌握汽车电子控制系统维修技术相关的基础知识和基本技能，能够对汽车底盘控制系统的部分零部件进行检测，并根据检测结果确定正确的修复措施；同时要求学生养成良好的思维习惯和职业规范，能运用相关的专业知识、专业方法和专业技能解决工程中的实际问题。</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（二）具体目标</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1.素质目标：通过课程学习，使学生逐渐养成以下情感、态度和价值观：</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（1）坚定热爱党、热爱国家、热爱人民的政治立场，崇尚真、善、美和社会主义核心价值观；</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（2）培养学生精益求精、不畏困难、勇于创新的大国工匠精神；</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（3）培养学生刻苦钻研的学习态度，善于思考的学习方法，脚踏实地的工作作风；</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（4）具备正确的价值观与评定事物的能力，一定的语言表达能力以及与人交往沟通的能力；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（5）培养学生爱岗敬业、团结协作、吃苦耐劳的职业精神与创新设计意识。</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2.知识目标：通过课程学习，使学生逐渐具备以下知识和认知：</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（1）能够制定汽车底盘控制系统检测和修复的计划，并实施该计划；</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（2）能够分析和描述汽车底盘控制系统的工作过程，并诊断系统的故障；</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（3）能够遵守操作规范，使用相关技术资料；</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（4）能够按规定使用工具、设备，遵守劳动安全、环保的规章制度；</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（5）能够用维修手册说明、查找汽车底盘控制系统故障原因；</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（6）能够分析故障原因，并做出解释，并提出合理化建议。</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3.能力目标：通过课程学习，使学生逐渐具备以下能力或技能：</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（1）在完成工作任务中培养学生获取新知识的方法，为学生的后续独立学习新知识、新技术做好基础；</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（2）培养学生具有解决实际问题的思路；</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（3）能独立制定工作计划并进行实施；</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（4）能够查找维修手册与资料的知识，不断提升自己的能力。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五、教学内容与安排</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（一）教学内容设计原则</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依据汽车检测与维修专业培养目标和课程设计理念，教学内容设计贯彻以下教学原则：</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2.循序渐进原则：要求教学内容要按照深浅程度由易到难，按照学生的年龄特征由浅入深、循序渐进，因势利导，进而取得好的教学效果；</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3.因材施教原则：要求按照教学目标，针对学生的不同禀赋、个性差异、知识水平、生活经验、兴趣爱好，采取不同的教学措施，促进学生身心发展；</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4.教学相长原则：要求教学过程形成师生互动，相互沟通，相互影响，相互补充的信息互动，通过这种信息交流，实现共识、共享、共进；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（二）教学内容设计</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18"/>
        <w:gridCol w:w="1568"/>
        <w:gridCol w:w="2022"/>
        <w:gridCol w:w="1747"/>
        <w:gridCol w:w="1754"/>
        <w:gridCol w:w="426"/>
        <w:gridCol w:w="4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w:t>
            </w:r>
          </w:p>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号</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教学单元</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教学要点</w:t>
            </w:r>
          </w:p>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赛证要点</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素质目标</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知识目标</w:t>
            </w:r>
          </w:p>
        </w:tc>
        <w:tc>
          <w:tcPr>
            <w:tcW w:w="0" w:type="auto"/>
            <w:vMerge w:val="restart"/>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能力目标</w:t>
            </w:r>
          </w:p>
        </w:tc>
        <w:tc>
          <w:tcPr>
            <w:tcW w:w="0" w:type="auto"/>
            <w:gridSpan w:val="2"/>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vMerge w:val="continue"/>
            <w:tcBorders>
              <w:tl2br w:val="nil"/>
              <w:tr2bl w:val="nil"/>
            </w:tcBorders>
            <w:noWrap w:val="0"/>
            <w:vAlign w:val="center"/>
          </w:tcPr>
          <w:p>
            <w:pPr>
              <w:jc w:val="center"/>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汽车制动防抱死系统检修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⑴ABS系统的基本结构及工作原理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⑵EBD系统的基本功能及工作机理</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⑴有安全生产的意识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⑵有爱岗敬业团结协作、吃苦耐劳的精神</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⑴了解ABS系统的基本结构及工作原理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⑵EBD系统的基本功能及工作机理</w:t>
            </w:r>
          </w:p>
          <w:p>
            <w:pPr>
              <w:jc w:val="both"/>
              <w:rPr>
                <w:rFonts w:hint="eastAsia" w:ascii="宋体" w:hAnsi="宋体" w:eastAsia="宋体" w:cs="宋体"/>
                <w:b w:val="0"/>
                <w:bCs w:val="0"/>
                <w:sz w:val="21"/>
                <w:szCs w:val="21"/>
                <w:lang w:val="en-US" w:eastAsia="zh-CN"/>
              </w:rPr>
            </w:pP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⑶熟悉制动防抱死系统的实车诊断</w:t>
            </w:r>
          </w:p>
        </w:tc>
        <w:tc>
          <w:tcPr>
            <w:tcW w:w="0" w:type="auto"/>
            <w:tcBorders>
              <w:tl2br w:val="nil"/>
              <w:tr2bl w:val="nil"/>
            </w:tcBorders>
            <w:noWrap w:val="0"/>
            <w:vAlign w:val="center"/>
          </w:tcPr>
          <w:p>
            <w:pPr>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⑴能够分析制动防抱死系统的实车诊断原理</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汽车驱动防滑转系统检修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⑴ASR系统的基本结构及工作原理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⑵ASR系统的控制方式</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⑶ASR与ABS系统的控制关系</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培养学生吃苦耐劳、精益求精的工匠精神</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⑴熟悉ASR系统的基本结构及工作原理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⑵掌握ASR系统的控制方式</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⑴具备独立掌握ASR与ABS系统的控制</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汽车电子稳定控制系统检修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⑴ESP系统的基本结构及工作原理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⑵ESP系统的电路分析与故障诊断</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培养学生细心严谨、一丝不苟的工作态度</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⑴掌握ESP系统的基本结构及工作原理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⑵掌握ESP系统的电路分析与故障诊断</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⑴独立掌握掌握ESP系统的基本结构及工作原理</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汽车电控悬架系统检修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⑴汽车电控悬架系统结构及工作原理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⑵汽车电控悬架系统电路分析及检测</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培养学生精益求精、不畏困难、勇于创新的大国工匠精神</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⑴掌握汽车电控悬架系统结构及工作原理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⑵掌握汽车电控悬架系统电路分析及检测</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⑴独立掌握掌握汽车电控悬架系统的的检测与诊断</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汽车电控转向系统检修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⑴掌握汽车电控转向系统结构及工作原理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⑵掌握汽车电控转向系统电路分析及检测</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⑶掌握汽车四轮转向控制系统结构与原理</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培养学生严谨的工作态度，细致认真的精神以及安全生产意识</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⑴掌握汽车电控转向系统结构及工作原理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⑵掌握汽车电控转向系统电路分析及检测</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⑶掌握汽车四轮转向控制系统结构与原理</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⑴独立掌握卡罗拉轿车电控转向系统的检测与诊断</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汽车底盘其它电控系统检修</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⑴汽车胎压监控系统的基本结构及工作原理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⑵停车距离报警系统、其它汽车底盘电控新技术</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培养学生刻苦钻研的学习态度，善于思考的学习方法，脚踏实地的工作作风</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⑴掌握汽车胎压监控系统的基本结构及工作原理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⑵熟悉使用停车距离报警系统、其它汽车底盘电控新技术</w:t>
            </w:r>
          </w:p>
        </w:tc>
        <w:tc>
          <w:tcPr>
            <w:tcW w:w="0" w:type="auto"/>
            <w:tcBorders>
              <w:tl2br w:val="nil"/>
              <w:tr2bl w:val="nil"/>
            </w:tcBorders>
            <w:noWrap w:val="0"/>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⑴具备独立使用停车距离报警系统、其它汽车底盘电控新技术</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tcBorders>
              <w:tl2br w:val="nil"/>
              <w:tr2bl w:val="nil"/>
            </w:tcBorders>
            <w:noWrap w:val="0"/>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gridSpan w:val="6"/>
            <w:tcBorders>
              <w:tl2br w:val="nil"/>
              <w:tr2bl w:val="nil"/>
            </w:tcBorders>
            <w:noWrap w:val="0"/>
            <w:vAlign w:val="center"/>
          </w:tcPr>
          <w:p>
            <w:pPr>
              <w:jc w:val="center"/>
              <w:rPr>
                <w:rFonts w:hint="eastAsia" w:ascii="宋体" w:hAnsi="宋体" w:eastAsia="宋体" w:cs="宋体"/>
                <w:b w:val="0"/>
                <w:bCs w:val="0"/>
                <w:sz w:val="21"/>
                <w:szCs w:val="21"/>
                <w:lang w:val="en-US" w:eastAsia="zh-CN"/>
              </w:rPr>
            </w:pPr>
            <w:bookmarkStart w:id="1" w:name="_GoBack" w:colFirst="0" w:colLast="5"/>
            <w:r>
              <w:rPr>
                <w:rFonts w:hint="eastAsia" w:ascii="宋体" w:hAnsi="宋体" w:eastAsia="宋体" w:cs="宋体"/>
                <w:b w:val="0"/>
                <w:bCs w:val="0"/>
                <w:sz w:val="21"/>
                <w:szCs w:val="21"/>
                <w:lang w:val="en-US" w:eastAsia="zh-CN"/>
              </w:rPr>
              <w:t>合计</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48</w:t>
            </w:r>
          </w:p>
        </w:tc>
        <w:tc>
          <w:tcPr>
            <w:tcW w:w="0" w:type="auto"/>
            <w:tcBorders>
              <w:tl2br w:val="nil"/>
              <w:tr2bl w:val="nil"/>
            </w:tcBorders>
            <w:noWrap w:val="0"/>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24</w:t>
            </w:r>
          </w:p>
        </w:tc>
      </w:tr>
      <w:bookmarkEnd w:id="1"/>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731"/>
        <w:gridCol w:w="3410"/>
        <w:gridCol w:w="36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教学单元</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应知</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汽车制动防抱死系统检修</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⑴了解ABS系统的基本结构及工作原理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⑵EBD系统的基本功能及工作机理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⑶熟悉制动防抱死系统的实车诊断</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⑴能够分析制动防抱死系统的实车诊断原理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汽车驱动防滑转系统检修</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⑴熟悉ASR系统的基本结构及工作原理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⑵掌握ASR系统的控制方式</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⑴具备独立掌握ASR与ABS系统的控制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汽车电子稳定控制系统检修</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⑴掌握ESP系统的基本结构及工作原理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⑵掌握ESP系统的电路分析与故障诊断</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⑴掌握ESP系统的电路分析与故障诊断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汽车电控悬架系统检修</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⑴掌握汽车电控悬架系统结构及工作原理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⑵掌握汽车电控悬架系统电路分析及检测</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⑴独立掌握掌握汽车电控悬架系统的的检测与诊断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汽车电控转向系统检修</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⑴掌握汽车电控转向系统结构及工作原理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⑵掌握汽车电控转向系统电路分析及检测</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⑶掌握汽车四轮转向控制系统结构与原理</w:t>
            </w:r>
          </w:p>
          <w:p>
            <w:pPr>
              <w:jc w:val="both"/>
              <w:rPr>
                <w:rFonts w:hint="eastAsia" w:ascii="宋体" w:hAnsi="宋体" w:eastAsia="宋体" w:cs="宋体"/>
                <w:b w:val="0"/>
                <w:bCs w:val="0"/>
                <w:sz w:val="21"/>
                <w:szCs w:val="21"/>
                <w:lang w:val="en-US" w:eastAsia="zh-CN"/>
              </w:rPr>
            </w:pP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⑴独立掌握卡罗拉轿车电控转向系统的检测与诊断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tcBorders>
              <w:tl2br w:val="nil"/>
              <w:tr2bl w:val="nil"/>
            </w:tcBorders>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汽车底盘其它电控系统检修</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⑴掌握汽车胎压监控系统的基本结构及工作原理</w:t>
            </w:r>
          </w:p>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⑵熟悉使用停车距离报警系统、其它汽车底盘电控新技术</w:t>
            </w:r>
          </w:p>
        </w:tc>
        <w:tc>
          <w:tcPr>
            <w:tcW w:w="0" w:type="auto"/>
            <w:tcBorders>
              <w:tl2br w:val="nil"/>
              <w:tr2bl w:val="nil"/>
            </w:tcBorders>
            <w:vAlign w:val="center"/>
          </w:tcPr>
          <w:p>
            <w:pPr>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⑴具备独立使用停车距离报警系统、其它汽车底盘电控新技术</w:t>
            </w:r>
          </w:p>
        </w:tc>
      </w:tr>
    </w:tbl>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（二）考核方式</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课程考核采用教学过程考核和课程结束考核方式进行。</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1.教学过程考核：包括学生到课、课堂交流、实验报告、平时作业、阶段测练、期中考试等环节，由任课教师在课程教学过程中实施与评定，占课程总评成绩的50%。</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2.课程结束考核：由教研室在课程结束时、或在课程教学过程中分阶段组织实施，采用试卷、案例分析、研究报告等方式进行，占课程总评成绩的50%。</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七、实施建议</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（一）教材编写与使用选择</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《汽车底盘电子控制技术》，李培军主编，人民邮政出版社，2015年8月第2版，“十二五”职业教育国家规划教材。</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（二）教学方法与手段</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1.教学方法：课程根据不同教学内容主要采用以下教学方式：</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1）项目教学法：项目教学法就是在老师的指导下，将一个相对独立的项目交由学生自己处理.信息的收集，方案的设计，项目实施及最终评价，都由学生自己负责，学生通过该项目的进行，了解并把握整个过程及每一个环节中的基本要求；</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直观教学法：通过教师演示、观看实际操作录像等直观的方法演示工作过程，对汽车底盘控制系统进行故障诊断，利用检测设备和维修工具对汽车底盘控制系统的零部件检测与修复，同事注重培养学生的社会能力和方法能力；</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（3）角色扮演法：划分实训小组，使学生体验变书本知识的传授为动手能力的培养，以“工作项目”为主线，创设工作情景，通过反复的操作训练，使学生掌握初步的底盘电控系统的检修；</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（4）案例教学法：以实际案例办理为例讲解汽车底盘控制系统的相关国家标准、行业标准等法律法规规定及业务办理流程，增强教学的真实感和指导性。</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2.教学手段：注重理论与实际的联系，与实际生产中的运用;重视对学生学习方法的指导;注意培养学生研究开发和技术革新的能力，要注意课内外相结合，课堂教学与现场教学相结合。</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八、编制说明</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编写人：刘国平  教师               赣西科技职业学院材料与制造专业教研室</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审核人：廖凯    副教授/高级工程师  赣西科技职业学院智能制造学院</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bidi="ar-SA"/>
        </w:rPr>
        <w:t>执行日：本标准从2024年3月起执行。</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80" w:firstLineChars="200"/>
        <w:jc w:val="left"/>
        <w:textAlignment w:val="auto"/>
        <w:rPr>
          <w:rFonts w:hint="eastAsia" w:ascii="宋体" w:hAnsi="宋体" w:eastAsia="宋体" w:cs="宋体"/>
          <w:b w:val="0"/>
          <w:bCs/>
          <w:color w:val="000000"/>
          <w:kern w:val="0"/>
          <w:sz w:val="24"/>
          <w:szCs w:val="24"/>
          <w:lang w:val="en-US" w:eastAsia="zh-CN" w:bidi="ar-SA"/>
        </w:rPr>
      </w:pPr>
    </w:p>
    <w:sectPr>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6025C13"/>
    <w:rsid w:val="087E5A84"/>
    <w:rsid w:val="0A072A00"/>
    <w:rsid w:val="0A2A19F9"/>
    <w:rsid w:val="0A603CF4"/>
    <w:rsid w:val="0C6D2B6B"/>
    <w:rsid w:val="0DD759F4"/>
    <w:rsid w:val="0F1E7653"/>
    <w:rsid w:val="121C60CC"/>
    <w:rsid w:val="12B207DE"/>
    <w:rsid w:val="148D505F"/>
    <w:rsid w:val="14986E04"/>
    <w:rsid w:val="174410DE"/>
    <w:rsid w:val="198F32D7"/>
    <w:rsid w:val="19C201A3"/>
    <w:rsid w:val="1A0A0EFF"/>
    <w:rsid w:val="1C1461AC"/>
    <w:rsid w:val="1E29229C"/>
    <w:rsid w:val="29945985"/>
    <w:rsid w:val="2B595843"/>
    <w:rsid w:val="2E323656"/>
    <w:rsid w:val="30056BCC"/>
    <w:rsid w:val="349F69BC"/>
    <w:rsid w:val="35D2691D"/>
    <w:rsid w:val="39437CF0"/>
    <w:rsid w:val="394C511F"/>
    <w:rsid w:val="3F00274D"/>
    <w:rsid w:val="4110479E"/>
    <w:rsid w:val="436332AB"/>
    <w:rsid w:val="47961EA1"/>
    <w:rsid w:val="48853CC3"/>
    <w:rsid w:val="4A404346"/>
    <w:rsid w:val="4A622E28"/>
    <w:rsid w:val="50DD28EE"/>
    <w:rsid w:val="535A19DF"/>
    <w:rsid w:val="56E37159"/>
    <w:rsid w:val="5BE508A9"/>
    <w:rsid w:val="5C455E97"/>
    <w:rsid w:val="5F1C0A86"/>
    <w:rsid w:val="64923598"/>
    <w:rsid w:val="65640326"/>
    <w:rsid w:val="6679056C"/>
    <w:rsid w:val="68A33FC6"/>
    <w:rsid w:val="6CAD63D6"/>
    <w:rsid w:val="71775FF0"/>
    <w:rsid w:val="71C72AD3"/>
    <w:rsid w:val="755442C0"/>
    <w:rsid w:val="758C5926"/>
    <w:rsid w:val="78236589"/>
    <w:rsid w:val="7AD127D6"/>
    <w:rsid w:val="7B335FF0"/>
    <w:rsid w:val="7D682D95"/>
    <w:rsid w:val="7DE5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标题 1 Char"/>
    <w:link w:val="2"/>
    <w:qFormat/>
    <w:uiPriority w:val="0"/>
    <w:rPr>
      <w:b/>
      <w:kern w:val="44"/>
      <w:sz w:val="44"/>
    </w:rPr>
  </w:style>
  <w:style w:type="character" w:customStyle="1" w:styleId="11">
    <w:name w:val="标题 2 Char"/>
    <w:link w:val="3"/>
    <w:qFormat/>
    <w:uiPriority w:val="0"/>
    <w:rPr>
      <w:rFonts w:ascii="Arial" w:hAnsi="Arial" w:eastAsia="黑体"/>
      <w:b/>
      <w:sz w:val="32"/>
    </w:rPr>
  </w:style>
  <w:style w:type="paragraph" w:styleId="12">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6422</Words>
  <Characters>6724</Characters>
  <Lines>0</Lines>
  <Paragraphs>0</Paragraphs>
  <TotalTime>1</TotalTime>
  <ScaleCrop>false</ScaleCrop>
  <LinksUpToDate>false</LinksUpToDate>
  <CharactersWithSpaces>6732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2023-09-07T08:19:00Z</dcterms:created>
  <dc:creator>Administrator</dc:creator>
  <cp:lastModifiedBy>机电工程学院</cp:lastModifiedBy>
  <dcterms:modified xsi:type="dcterms:W3CDTF">2023-11-29T03:12:52Z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FC672051BDFE4E4A95B276965C6EC2CE_12</vt:lpwstr>
  </property>
</Properties>
</file>